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52491A" w:rsidP="00FC39C9">
      <w:pPr>
        <w:pStyle w:val="Standard"/>
        <w:spacing w:before="0" w:after="0"/>
        <w:rPr>
          <w:rFonts w:ascii="Bookman Old Style" w:hAnsi="Bookman Old Style"/>
          <w:b/>
          <w:sz w:val="32"/>
          <w:szCs w:val="32"/>
          <w:lang w:val="en-US"/>
        </w:rPr>
      </w:pPr>
      <w:r>
        <w:rPr>
          <w:rFonts w:ascii="Bookman Old Style" w:hAnsi="Bookman Old Style"/>
          <w:b/>
          <w:noProof/>
          <w:sz w:val="32"/>
          <w:szCs w:val="32"/>
          <w:lang w:val="mk-MK" w:eastAsia="mk-MK" w:bidi="ar-SA"/>
        </w:rPr>
        <w:pict>
          <v:group id="Група 24" o:spid="_x0000_s1029" style="position:absolute;left:0;text-align:left;margin-left:185.55pt;margin-top:.75pt;width:287.3pt;height:226.8pt;z-index:251661312;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" o:allowincell="f">
            <v:shapetype id="_x0000_t32" coordsize="21600,21600" o:spt="32" o:oned="t" path="m,l21600,21600e" filled="f">
              <v:path arrowok="t" fillok="f" o:connecttype="none"/>
              <o:lock v:ext="edit" shapetype="t"/>
            </v:shapetype>
            <v:shape id="AutoShape 25" o:spid="_x0000_s1030"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52491A" w:rsidP="00FC39C9">
      <w:pPr>
        <w:pStyle w:val="Standard"/>
        <w:spacing w:before="0" w:after="0"/>
        <w:rPr>
          <w:rFonts w:ascii="Bookman Old Style" w:hAnsi="Bookman Old Style"/>
          <w:b/>
          <w:sz w:val="32"/>
          <w:szCs w:val="32"/>
          <w:lang w:val="en-US"/>
        </w:rPr>
      </w:pPr>
      <w:r>
        <w:rPr>
          <w:rFonts w:ascii="Bookman Old Style" w:hAnsi="Bookman Old Style"/>
          <w:b/>
          <w:noProof/>
          <w:sz w:val="32"/>
          <w:szCs w:val="32"/>
          <w:lang w:val="mk-MK" w:eastAsia="mk-MK" w:bidi="ar-SA"/>
        </w:rPr>
        <w:pict>
          <v:group id="Група 16" o:spid="_x0000_s1026" style="position:absolute;left:0;text-align:left;margin-left:356.3pt;margin-top:116.65pt;width:301.7pt;height:725.05pt;z-index:251660288;mso-position-horizontal-relative:page;mso-position-vertical-relative:page;mso-width-relative:margin;mso-height-relative:margin" coordorigin="117230" coordsize="3833446,920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">
            <v:shape id="AutoShape 19" o:spid="_x0000_s1027" type="#_x0000_t32" style="position:absolute;left:285750;width:2732405;height:63754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30;top:5372100;width:3833446;height:38334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rCMQA&#10;AADbAAAADwAAAGRycy9kb3ducmV2LnhtbERPyWrDMBC9F/oPYgK9lEROyYZjJYTSEkMIZOuht8Ea&#10;L401MpYau39fBQq9zeOtk6x7U4sbta6yrGA8ikAQZ1ZXXCi4nN+HCxDOI2usLZOCH3KwXj0+JBhr&#10;2/GRbidfiBDCLkYFpfdNLKXLSjLoRrYhDlxuW4M+wLaQusUuhJtavkTRTBqsODSU2NBrSdn19G0U&#10;fFztfLKfvn0+fzVRupPbTT6uD0o9DfrNEoSn3v+L/9ypDvOncP8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6wjEAAAA2wAAAA8AAAAAAAAAAAAAAAAAmAIAAGRycy9k&#10;b3ducmV2LnhtbFBLBQYAAAAABAAEAPUAAACJAwAAAAA=&#10;" fillcolor="#b0cffb" stroked="f" strokeweight="2pt">
              <v:fill color2="#e6effd" rotate="t" focusposition=".5,.5" focussize="" colors="0 #b0cffb;.5 #cee0fc;1 #e6effd" focus="100%" type="gradientRadial"/>
            </v:oval>
            <w10:wrap anchorx="margin" anchory="page"/>
          </v:group>
        </w:pict>
      </w: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52491A" w:rsidP="00FC39C9">
      <w:pPr>
        <w:pStyle w:val="Standard"/>
        <w:spacing w:before="0" w:after="0"/>
        <w:rPr>
          <w:rFonts w:ascii="Bookman Old Style" w:hAnsi="Bookman Old Style"/>
          <w:b/>
          <w:sz w:val="32"/>
          <w:szCs w:val="32"/>
          <w:lang w:val="en-US"/>
        </w:rPr>
      </w:pPr>
      <w:r>
        <w:rPr>
          <w:rFonts w:ascii="Bookman Old Style" w:hAnsi="Bookman Old Style"/>
          <w:b/>
          <w:noProof/>
          <w:sz w:val="32"/>
          <w:szCs w:val="32"/>
          <w:lang w:val="mk-MK" w:eastAsia="mk-MK" w:bidi="ar-SA"/>
        </w:rPr>
        <w:pict>
          <v:group id="Група 29" o:spid="_x0000_s1032" style="position:absolute;left:0;text-align:left;margin-left:0;margin-top:0;width:444.95pt;height:380.15pt;z-index:25166233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" o:allowincell="f">
            <v:shape id="AutoShape 30" o:spid="_x0000_s1033"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h3MQA&#10;AADaAAAADwAAAGRycy9kb3ducmV2LnhtbESPQWvCQBSE7wX/w/IEL0U3tVEkuooUpL1YaBTE2zP7&#10;3ASzb0N2q9Ff3y0Uehxm5htmsepsLa7U+sqxgpdRAoK4cLpio2C/2wxnIHxA1lg7JgV38rBa9p4W&#10;mGl34y+65sGICGGfoYIyhCaT0hclWfQj1xBH7+xaiyHK1kjd4i3CbS3HSTKVFiuOCyU29FZSccm/&#10;rYJ3THN7eIy3qUtPxt2nz5Oj+VRq0O/WcxCBuvAf/mt/aA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odzEAAAA2gAAAA8AAAAAAAAAAAAAAAAAmAIAAGRycy9k&#10;b3ducmV2LnhtbFBLBQYAAAAABAAEAPUAAACJAwAAAAA=&#10;" fillcolor="#9ab5e4" stroked="f">
              <v:fill color2="#e1e8f5" focusposition=",1" focussize="" colors="0 #9ab5e4;.5 #c2d1ed;1 #e1e8f5" focus="100%" type="gradientRadial"/>
            </v:oval>
            <w10:wrap anchorx="page" anchory="page"/>
          </v:group>
        </w:pict>
      </w: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r>
        <w:rPr>
          <w:rFonts w:ascii="Cambria" w:hAnsi="Cambria"/>
          <w:noProof/>
          <w:lang w:val="mk-MK" w:eastAsia="mk-MK" w:bidi="ar-SA"/>
        </w:rPr>
        <w:drawing>
          <wp:inline distT="0" distB="0" distL="0" distR="0">
            <wp:extent cx="1323975" cy="6286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323975" cy="628650"/>
                    </a:xfrm>
                    <a:prstGeom prst="rect">
                      <a:avLst/>
                    </a:prstGeom>
                    <a:noFill/>
                  </pic:spPr>
                </pic:pic>
              </a:graphicData>
            </a:graphic>
          </wp:inline>
        </w:drawing>
      </w:r>
    </w:p>
    <w:p w:rsidR="002433D8" w:rsidRDefault="002433D8" w:rsidP="00FC39C9">
      <w:pPr>
        <w:pStyle w:val="Standard"/>
        <w:spacing w:before="0" w:after="0"/>
        <w:rPr>
          <w:rFonts w:ascii="Bookman Old Style" w:hAnsi="Bookman Old Style"/>
          <w:b/>
          <w:sz w:val="32"/>
          <w:szCs w:val="32"/>
          <w:lang w:val="en-US"/>
        </w:rPr>
      </w:pPr>
    </w:p>
    <w:p w:rsidR="002433D8" w:rsidRPr="002433D8" w:rsidRDefault="00FC39C9" w:rsidP="00FC39C9">
      <w:pPr>
        <w:pStyle w:val="Standard"/>
        <w:spacing w:before="0" w:after="0"/>
        <w:rPr>
          <w:rFonts w:ascii="Cambria" w:hAnsi="Cambria"/>
          <w:b/>
          <w:color w:val="365F91" w:themeColor="accent1" w:themeShade="BF"/>
          <w:sz w:val="48"/>
          <w:szCs w:val="48"/>
          <w:lang w:val="en-US"/>
        </w:rPr>
      </w:pPr>
      <w:proofErr w:type="spellStart"/>
      <w:r w:rsidRPr="002433D8">
        <w:rPr>
          <w:rFonts w:ascii="Cambria" w:hAnsi="Cambria"/>
          <w:b/>
          <w:color w:val="365F91" w:themeColor="accent1" w:themeShade="BF"/>
          <w:sz w:val="48"/>
          <w:szCs w:val="48"/>
          <w:lang w:val="en-US"/>
        </w:rPr>
        <w:t>Programme</w:t>
      </w:r>
      <w:proofErr w:type="spellEnd"/>
      <w:r w:rsidRPr="002433D8">
        <w:rPr>
          <w:rFonts w:ascii="Cambria" w:hAnsi="Cambria"/>
          <w:b/>
          <w:color w:val="365F91" w:themeColor="accent1" w:themeShade="BF"/>
          <w:sz w:val="48"/>
          <w:szCs w:val="48"/>
          <w:lang w:val="en-US"/>
        </w:rPr>
        <w:t xml:space="preserve"> for </w:t>
      </w:r>
    </w:p>
    <w:p w:rsidR="002433D8" w:rsidRPr="002433D8" w:rsidRDefault="00FC39C9" w:rsidP="00FC39C9">
      <w:pPr>
        <w:pStyle w:val="Standard"/>
        <w:spacing w:before="0" w:after="0"/>
        <w:rPr>
          <w:rFonts w:ascii="Cambria" w:hAnsi="Cambria"/>
          <w:b/>
          <w:color w:val="365F91" w:themeColor="accent1" w:themeShade="BF"/>
          <w:sz w:val="48"/>
          <w:szCs w:val="48"/>
          <w:lang w:val="en-US"/>
        </w:rPr>
      </w:pPr>
      <w:r w:rsidRPr="002433D8">
        <w:rPr>
          <w:rFonts w:ascii="Cambria" w:hAnsi="Cambria"/>
          <w:b/>
          <w:color w:val="365F91" w:themeColor="accent1" w:themeShade="BF"/>
          <w:sz w:val="48"/>
          <w:szCs w:val="48"/>
          <w:lang w:val="en-US"/>
        </w:rPr>
        <w:t xml:space="preserve">Promoting </w:t>
      </w:r>
    </w:p>
    <w:p w:rsidR="002433D8" w:rsidRPr="002433D8" w:rsidRDefault="00FC39C9" w:rsidP="00FC39C9">
      <w:pPr>
        <w:pStyle w:val="Standard"/>
        <w:spacing w:before="0" w:after="0"/>
        <w:rPr>
          <w:rFonts w:ascii="Cambria" w:hAnsi="Cambria"/>
          <w:b/>
          <w:color w:val="365F91" w:themeColor="accent1" w:themeShade="BF"/>
          <w:sz w:val="48"/>
          <w:szCs w:val="48"/>
          <w:lang w:val="en-US"/>
        </w:rPr>
      </w:pPr>
      <w:r w:rsidRPr="002433D8">
        <w:rPr>
          <w:rFonts w:ascii="Cambria" w:hAnsi="Cambria"/>
          <w:b/>
          <w:color w:val="365F91" w:themeColor="accent1" w:themeShade="BF"/>
          <w:sz w:val="48"/>
          <w:szCs w:val="48"/>
          <w:lang w:val="en-US"/>
        </w:rPr>
        <w:t xml:space="preserve">Media Literacy in </w:t>
      </w:r>
    </w:p>
    <w:p w:rsidR="002433D8" w:rsidRPr="002433D8" w:rsidRDefault="00FC39C9" w:rsidP="00FC39C9">
      <w:pPr>
        <w:pStyle w:val="Standard"/>
        <w:spacing w:before="0" w:after="0"/>
        <w:rPr>
          <w:rFonts w:ascii="Cambria" w:hAnsi="Cambria"/>
          <w:b/>
          <w:color w:val="365F91" w:themeColor="accent1" w:themeShade="BF"/>
          <w:sz w:val="48"/>
          <w:szCs w:val="48"/>
          <w:lang w:val="en-US"/>
        </w:rPr>
      </w:pPr>
      <w:proofErr w:type="gramStart"/>
      <w:r w:rsidRPr="002433D8">
        <w:rPr>
          <w:rFonts w:ascii="Cambria" w:hAnsi="Cambria"/>
          <w:b/>
          <w:color w:val="365F91" w:themeColor="accent1" w:themeShade="BF"/>
          <w:sz w:val="48"/>
          <w:szCs w:val="48"/>
          <w:lang w:val="en-US"/>
        </w:rPr>
        <w:t>the</w:t>
      </w:r>
      <w:proofErr w:type="gramEnd"/>
      <w:r w:rsidRPr="002433D8">
        <w:rPr>
          <w:rFonts w:ascii="Cambria" w:hAnsi="Cambria"/>
          <w:b/>
          <w:color w:val="365F91" w:themeColor="accent1" w:themeShade="BF"/>
          <w:sz w:val="48"/>
          <w:szCs w:val="48"/>
          <w:lang w:val="en-US"/>
        </w:rPr>
        <w:t xml:space="preserve"> Republic of</w:t>
      </w:r>
      <w:r w:rsidR="002433D8" w:rsidRPr="002433D8">
        <w:rPr>
          <w:rFonts w:ascii="Cambria" w:hAnsi="Cambria"/>
          <w:b/>
          <w:color w:val="365F91" w:themeColor="accent1" w:themeShade="BF"/>
          <w:sz w:val="48"/>
          <w:szCs w:val="48"/>
          <w:lang w:val="en-US"/>
        </w:rPr>
        <w:t xml:space="preserve"> </w:t>
      </w:r>
    </w:p>
    <w:p w:rsidR="00FC39C9" w:rsidRPr="002433D8" w:rsidRDefault="00FC39C9" w:rsidP="00FC39C9">
      <w:pPr>
        <w:pStyle w:val="Standard"/>
        <w:spacing w:before="0" w:after="0"/>
        <w:rPr>
          <w:rFonts w:ascii="Cambria" w:hAnsi="Cambria"/>
          <w:b/>
          <w:color w:val="365F91" w:themeColor="accent1" w:themeShade="BF"/>
          <w:sz w:val="48"/>
          <w:szCs w:val="48"/>
          <w:lang w:val="en-US"/>
        </w:rPr>
      </w:pPr>
      <w:r w:rsidRPr="002433D8">
        <w:rPr>
          <w:rFonts w:ascii="Cambria" w:hAnsi="Cambria"/>
          <w:b/>
          <w:color w:val="365F91" w:themeColor="accent1" w:themeShade="BF"/>
          <w:sz w:val="48"/>
          <w:szCs w:val="48"/>
          <w:lang w:val="en-US"/>
        </w:rPr>
        <w:t>Macedonia</w:t>
      </w:r>
    </w:p>
    <w:p w:rsidR="00FC39C9" w:rsidRPr="002433D8" w:rsidRDefault="00FC39C9" w:rsidP="00FC39C9">
      <w:pPr>
        <w:pStyle w:val="Standard"/>
        <w:spacing w:before="0" w:after="0"/>
        <w:rPr>
          <w:rFonts w:ascii="Cambria" w:hAnsi="Cambria"/>
          <w:b/>
          <w:color w:val="548DD4" w:themeColor="text2" w:themeTint="99"/>
          <w:sz w:val="48"/>
          <w:szCs w:val="48"/>
          <w:lang w:val="en-US"/>
        </w:rPr>
      </w:pPr>
    </w:p>
    <w:p w:rsidR="002433D8" w:rsidRPr="002433D8" w:rsidRDefault="002433D8" w:rsidP="00FC39C9">
      <w:pPr>
        <w:pStyle w:val="Standard"/>
        <w:spacing w:before="0" w:after="0"/>
        <w:rPr>
          <w:rFonts w:ascii="Cambria" w:hAnsi="Cambria"/>
          <w:b/>
          <w:color w:val="548DD4" w:themeColor="text2" w:themeTint="99"/>
          <w:sz w:val="48"/>
          <w:szCs w:val="48"/>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Cambria" w:eastAsia="MS Mincho" w:hAnsi="Cambria" w:cs="Arial"/>
          <w:b/>
          <w:color w:val="C00000"/>
          <w:sz w:val="28"/>
          <w:szCs w:val="28"/>
          <w:lang w:val="en-US" w:eastAsia="ja-JP"/>
        </w:rPr>
      </w:pPr>
      <w:r>
        <w:rPr>
          <w:rFonts w:ascii="Cambria" w:eastAsia="MS Mincho" w:hAnsi="Cambria" w:cs="Arial"/>
          <w:b/>
          <w:color w:val="C00000"/>
          <w:sz w:val="28"/>
          <w:szCs w:val="28"/>
          <w:lang w:val="en-US" w:eastAsia="ja-JP"/>
        </w:rPr>
        <w:t xml:space="preserve">Agency for Audio and </w:t>
      </w:r>
    </w:p>
    <w:p w:rsidR="002433D8" w:rsidRDefault="002433D8" w:rsidP="00FC39C9">
      <w:pPr>
        <w:pStyle w:val="Standard"/>
        <w:spacing w:before="0" w:after="0"/>
        <w:rPr>
          <w:rFonts w:ascii="Cambria" w:eastAsia="MS Mincho" w:hAnsi="Cambria" w:cs="Arial"/>
          <w:b/>
          <w:color w:val="C00000"/>
          <w:sz w:val="28"/>
          <w:szCs w:val="28"/>
          <w:lang w:val="en-US" w:eastAsia="ja-JP"/>
        </w:rPr>
      </w:pPr>
      <w:r>
        <w:rPr>
          <w:rFonts w:ascii="Cambria" w:eastAsia="MS Mincho" w:hAnsi="Cambria" w:cs="Arial"/>
          <w:b/>
          <w:color w:val="C00000"/>
          <w:sz w:val="28"/>
          <w:szCs w:val="28"/>
          <w:lang w:val="en-US" w:eastAsia="ja-JP"/>
        </w:rPr>
        <w:t xml:space="preserve">Audiovisual </w:t>
      </w:r>
    </w:p>
    <w:p w:rsidR="002433D8" w:rsidRPr="002433D8" w:rsidRDefault="002433D8" w:rsidP="00FC39C9">
      <w:pPr>
        <w:pStyle w:val="Standard"/>
        <w:spacing w:before="0" w:after="0"/>
        <w:rPr>
          <w:rFonts w:ascii="Bookman Old Style" w:hAnsi="Bookman Old Style"/>
          <w:b/>
          <w:sz w:val="32"/>
          <w:szCs w:val="32"/>
          <w:lang w:val="en-US"/>
        </w:rPr>
      </w:pPr>
      <w:r>
        <w:rPr>
          <w:rFonts w:ascii="Cambria" w:eastAsia="MS Mincho" w:hAnsi="Cambria" w:cs="Arial"/>
          <w:b/>
          <w:color w:val="C00000"/>
          <w:sz w:val="28"/>
          <w:szCs w:val="28"/>
          <w:lang w:val="en-US" w:eastAsia="ja-JP"/>
        </w:rPr>
        <w:t>Media Services</w:t>
      </w:r>
    </w:p>
    <w:p w:rsidR="002433D8" w:rsidRDefault="002433D8" w:rsidP="00FC39C9">
      <w:pPr>
        <w:pStyle w:val="Standard"/>
        <w:spacing w:before="0" w:after="0"/>
        <w:rPr>
          <w:rFonts w:ascii="Bookman Old Style" w:hAnsi="Bookman Old Style"/>
          <w:b/>
          <w:sz w:val="32"/>
          <w:szCs w:val="32"/>
          <w:lang w:val="en-US"/>
        </w:rPr>
      </w:pPr>
    </w:p>
    <w:p w:rsidR="002433D8" w:rsidRDefault="002433D8" w:rsidP="00FC39C9">
      <w:pPr>
        <w:pStyle w:val="Standard"/>
        <w:spacing w:before="0" w:after="0"/>
        <w:rPr>
          <w:rFonts w:ascii="Bookman Old Style" w:hAnsi="Bookman Old Style"/>
          <w:b/>
          <w:sz w:val="32"/>
          <w:szCs w:val="32"/>
          <w:lang w:val="en-US"/>
        </w:rPr>
      </w:pPr>
    </w:p>
    <w:p w:rsidR="002433D8" w:rsidRPr="00AA4ECA" w:rsidRDefault="00AA4ECA" w:rsidP="002433D8">
      <w:pPr>
        <w:pStyle w:val="Standard"/>
        <w:spacing w:before="0" w:after="0"/>
        <w:rPr>
          <w:rFonts w:ascii="Cambria" w:hAnsi="Cambria"/>
          <w:b/>
          <w:sz w:val="32"/>
          <w:szCs w:val="32"/>
          <w:lang w:val="en-US"/>
        </w:rPr>
      </w:pPr>
      <w:r>
        <w:rPr>
          <w:rFonts w:ascii="Cambria" w:hAnsi="Cambria"/>
          <w:b/>
          <w:color w:val="365F91"/>
          <w:sz w:val="32"/>
          <w:szCs w:val="32"/>
          <w:lang w:val="en-US"/>
        </w:rPr>
        <w:t>Contents</w:t>
      </w:r>
    </w:p>
    <w:p w:rsidR="002433D8" w:rsidRPr="00A01843" w:rsidRDefault="002433D8" w:rsidP="002433D8">
      <w:pPr>
        <w:pStyle w:val="Standard"/>
        <w:spacing w:before="0" w:after="0"/>
        <w:rPr>
          <w:rFonts w:ascii="Cambria" w:hAnsi="Cambria"/>
          <w:b/>
          <w:sz w:val="32"/>
          <w:szCs w:val="32"/>
          <w:lang w:val="mk-MK"/>
        </w:rPr>
      </w:pPr>
    </w:p>
    <w:p w:rsidR="002433D8" w:rsidRPr="00A01843" w:rsidRDefault="002433D8" w:rsidP="002433D8">
      <w:pPr>
        <w:pStyle w:val="Standard"/>
        <w:spacing w:before="0" w:after="0"/>
        <w:rPr>
          <w:rFonts w:ascii="Cambria" w:hAnsi="Cambria"/>
          <w:b/>
          <w:sz w:val="32"/>
          <w:szCs w:val="32"/>
          <w:lang w:val="mk-MK"/>
        </w:rPr>
      </w:pPr>
    </w:p>
    <w:p w:rsidR="002433D8" w:rsidRPr="00A01843" w:rsidRDefault="002433D8" w:rsidP="002433D8">
      <w:pPr>
        <w:pStyle w:val="Standard"/>
        <w:spacing w:before="0" w:after="0"/>
        <w:rPr>
          <w:rFonts w:ascii="Cambria" w:hAnsi="Cambria"/>
          <w:b/>
          <w:sz w:val="32"/>
          <w:szCs w:val="32"/>
          <w:lang w:val="mk-MK"/>
        </w:rPr>
      </w:pPr>
    </w:p>
    <w:p w:rsidR="002433D8" w:rsidRPr="00A01843" w:rsidRDefault="002433D8" w:rsidP="002433D8">
      <w:pPr>
        <w:pStyle w:val="Standard"/>
        <w:spacing w:before="0" w:after="0"/>
        <w:rPr>
          <w:rFonts w:ascii="Cambria" w:hAnsi="Cambria"/>
          <w:lang w:val="mk-MK"/>
        </w:rPr>
      </w:pPr>
      <w:r w:rsidRPr="00A01843">
        <w:rPr>
          <w:rFonts w:ascii="Cambria" w:hAnsi="Cambria"/>
          <w:lang w:val="mk-MK"/>
        </w:rPr>
        <w:t xml:space="preserve"> </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Preface ……</w:t>
      </w:r>
      <w:r w:rsidR="002433D8" w:rsidRPr="00A01843">
        <w:rPr>
          <w:rFonts w:ascii="Cambria" w:hAnsi="Cambria"/>
          <w:sz w:val="24"/>
          <w:lang w:val="mk-MK"/>
        </w:rPr>
        <w:t>...............................................................................................................................................2</w:t>
      </w:r>
    </w:p>
    <w:p w:rsidR="002433D8" w:rsidRPr="00A01843" w:rsidRDefault="00477688" w:rsidP="002433D8">
      <w:pPr>
        <w:pStyle w:val="Standard"/>
        <w:spacing w:before="0" w:after="0" w:line="360" w:lineRule="auto"/>
        <w:rPr>
          <w:lang w:val="mk-MK"/>
        </w:rPr>
      </w:pPr>
      <w:r>
        <w:rPr>
          <w:rFonts w:ascii="Cambria" w:hAnsi="Cambria"/>
          <w:sz w:val="24"/>
          <w:lang w:val="en-US"/>
        </w:rPr>
        <w:t>Introduction .</w:t>
      </w:r>
      <w:r w:rsidR="002433D8" w:rsidRPr="00A01843">
        <w:rPr>
          <w:rFonts w:ascii="Cambria" w:hAnsi="Cambria"/>
          <w:sz w:val="24"/>
          <w:lang w:val="mk-MK"/>
        </w:rPr>
        <w:t>...........................................................................................................................................3</w:t>
      </w:r>
      <w:r w:rsidR="002433D8" w:rsidRPr="00A01843">
        <w:rPr>
          <w:lang w:val="mk-MK"/>
        </w:rPr>
        <w:t xml:space="preserve"> </w:t>
      </w:r>
    </w:p>
    <w:p w:rsidR="002433D8" w:rsidRPr="00A01843" w:rsidRDefault="00477688" w:rsidP="002433D8">
      <w:pPr>
        <w:pStyle w:val="Standard"/>
        <w:spacing w:before="0" w:after="0" w:line="360" w:lineRule="auto"/>
        <w:rPr>
          <w:lang w:val="mk-MK"/>
        </w:rPr>
      </w:pPr>
      <w:r>
        <w:rPr>
          <w:rFonts w:ascii="Cambria" w:hAnsi="Cambria"/>
          <w:sz w:val="24"/>
          <w:lang w:val="en-US"/>
        </w:rPr>
        <w:t>What is media literacy? …………</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w:t>
      </w:r>
      <w:r>
        <w:rPr>
          <w:rFonts w:ascii="Cambria" w:hAnsi="Cambria"/>
          <w:sz w:val="24"/>
          <w:lang w:val="en-US"/>
        </w:rPr>
        <w:t>.</w:t>
      </w:r>
      <w:r w:rsidR="002433D8" w:rsidRPr="00A01843">
        <w:rPr>
          <w:rFonts w:ascii="Cambria" w:hAnsi="Cambria"/>
          <w:sz w:val="24"/>
          <w:lang w:val="mk-MK"/>
        </w:rPr>
        <w:t>..........................................8</w:t>
      </w:r>
      <w:r w:rsidR="002433D8" w:rsidRPr="00A01843">
        <w:rPr>
          <w:lang w:val="mk-MK"/>
        </w:rPr>
        <w:t xml:space="preserve"> </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Why is media literacy important? ……………</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......................................................11</w:t>
      </w:r>
    </w:p>
    <w:p w:rsidR="002433D8" w:rsidRPr="00A01843" w:rsidRDefault="006C68E1" w:rsidP="002433D8">
      <w:pPr>
        <w:pStyle w:val="Standard"/>
        <w:spacing w:before="0" w:after="0" w:line="360" w:lineRule="auto"/>
        <w:rPr>
          <w:rFonts w:ascii="Cambria" w:hAnsi="Cambria"/>
          <w:sz w:val="24"/>
          <w:lang w:val="mk-MK"/>
        </w:rPr>
      </w:pPr>
      <w:r>
        <w:rPr>
          <w:rFonts w:ascii="Cambria" w:hAnsi="Cambria"/>
          <w:sz w:val="24"/>
          <w:lang w:val="en-US"/>
        </w:rPr>
        <w:t>The c</w:t>
      </w:r>
      <w:r w:rsidR="00477688">
        <w:rPr>
          <w:rFonts w:ascii="Cambria" w:hAnsi="Cambria"/>
          <w:sz w:val="24"/>
          <w:lang w:val="en-US"/>
        </w:rPr>
        <w:t>ontext for develop</w:t>
      </w:r>
      <w:r>
        <w:rPr>
          <w:rFonts w:ascii="Cambria" w:hAnsi="Cambria"/>
          <w:sz w:val="24"/>
          <w:lang w:val="en-US"/>
        </w:rPr>
        <w:t>ing</w:t>
      </w:r>
      <w:r w:rsidR="00477688">
        <w:rPr>
          <w:rFonts w:ascii="Cambria" w:hAnsi="Cambria"/>
          <w:sz w:val="24"/>
          <w:lang w:val="en-US"/>
        </w:rPr>
        <w:t xml:space="preserve"> media literacy  </w:t>
      </w:r>
      <w:r w:rsidR="002433D8" w:rsidRPr="00A01843">
        <w:rPr>
          <w:rFonts w:ascii="Cambria" w:hAnsi="Cambria"/>
          <w:sz w:val="24"/>
          <w:lang w:val="mk-MK"/>
        </w:rPr>
        <w:t>.</w:t>
      </w:r>
      <w:r w:rsidR="00477688">
        <w:rPr>
          <w:rFonts w:ascii="Cambria" w:hAnsi="Cambria"/>
          <w:sz w:val="24"/>
          <w:lang w:val="en-US"/>
        </w:rPr>
        <w:t>.</w:t>
      </w:r>
      <w:r w:rsidR="002433D8" w:rsidRPr="00A01843">
        <w:rPr>
          <w:rFonts w:ascii="Cambria" w:hAnsi="Cambria"/>
          <w:sz w:val="24"/>
          <w:lang w:val="mk-MK"/>
        </w:rPr>
        <w:t>...</w:t>
      </w:r>
      <w:r>
        <w:rPr>
          <w:rFonts w:ascii="Cambria" w:hAnsi="Cambria"/>
          <w:sz w:val="24"/>
          <w:lang w:val="en-US"/>
        </w:rPr>
        <w:t>..................</w:t>
      </w:r>
      <w:r w:rsidR="002433D8" w:rsidRPr="00A01843">
        <w:rPr>
          <w:rFonts w:ascii="Cambria" w:hAnsi="Cambria"/>
          <w:sz w:val="24"/>
          <w:lang w:val="mk-MK"/>
        </w:rPr>
        <w:t>..............................................................12</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Agency for Audio and Audiovisual Media Services</w:t>
      </w:r>
      <w:r>
        <w:rPr>
          <w:rFonts w:ascii="Cambria" w:hAnsi="Cambria"/>
          <w:sz w:val="24"/>
          <w:lang w:val="mk-MK"/>
        </w:rPr>
        <w:t>…</w:t>
      </w:r>
      <w:r>
        <w:rPr>
          <w:rFonts w:ascii="Cambria" w:hAnsi="Cambria"/>
          <w:sz w:val="24"/>
          <w:lang w:val="en-US"/>
        </w:rPr>
        <w:t>…………</w:t>
      </w:r>
      <w:r w:rsidR="006C68E1">
        <w:rPr>
          <w:rFonts w:ascii="Cambria" w:hAnsi="Cambria"/>
          <w:sz w:val="24"/>
          <w:lang w:val="en-US"/>
        </w:rPr>
        <w:t>………</w:t>
      </w:r>
      <w:r w:rsidR="002433D8" w:rsidRPr="00A01843">
        <w:rPr>
          <w:rFonts w:ascii="Cambria" w:hAnsi="Cambria"/>
          <w:sz w:val="24"/>
          <w:lang w:val="mk-MK"/>
        </w:rPr>
        <w:t>...........................................15</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 xml:space="preserve">Goals set by this </w:t>
      </w:r>
      <w:proofErr w:type="spellStart"/>
      <w:r>
        <w:rPr>
          <w:rFonts w:ascii="Cambria" w:hAnsi="Cambria"/>
          <w:sz w:val="24"/>
          <w:lang w:val="en-US"/>
        </w:rPr>
        <w:t>Programme</w:t>
      </w:r>
      <w:proofErr w:type="spellEnd"/>
      <w:r>
        <w:rPr>
          <w:rFonts w:ascii="Cambria" w:hAnsi="Cambria"/>
          <w:sz w:val="24"/>
          <w:lang w:val="mk-MK"/>
        </w:rPr>
        <w:t>…</w:t>
      </w:r>
      <w:r>
        <w:rPr>
          <w:rFonts w:ascii="Cambria" w:hAnsi="Cambria"/>
          <w:sz w:val="24"/>
          <w:lang w:val="en-US"/>
        </w:rPr>
        <w:t>……….</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......................................16</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 xml:space="preserve">Activities </w:t>
      </w:r>
      <w:r w:rsidR="00CB30FD">
        <w:rPr>
          <w:rFonts w:ascii="Cambria" w:hAnsi="Cambria"/>
          <w:sz w:val="24"/>
          <w:lang w:val="en-US"/>
        </w:rPr>
        <w:t>of</w:t>
      </w:r>
      <w:r>
        <w:rPr>
          <w:rFonts w:ascii="Cambria" w:hAnsi="Cambria"/>
          <w:sz w:val="24"/>
          <w:lang w:val="en-US"/>
        </w:rPr>
        <w:t xml:space="preserve"> the Media Literacy </w:t>
      </w:r>
      <w:proofErr w:type="spellStart"/>
      <w:r>
        <w:rPr>
          <w:rFonts w:ascii="Cambria" w:hAnsi="Cambria"/>
          <w:sz w:val="24"/>
          <w:lang w:val="en-US"/>
        </w:rPr>
        <w:t>Programme</w:t>
      </w:r>
      <w:proofErr w:type="spellEnd"/>
      <w:r>
        <w:rPr>
          <w:rFonts w:ascii="Cambria" w:hAnsi="Cambria"/>
          <w:sz w:val="24"/>
          <w:lang w:val="en-US"/>
        </w:rPr>
        <w:t xml:space="preserve">: </w:t>
      </w:r>
      <w:r w:rsidR="00717CE2">
        <w:rPr>
          <w:rFonts w:ascii="Cambria" w:hAnsi="Cambria"/>
          <w:sz w:val="24"/>
          <w:lang w:val="en-US"/>
        </w:rPr>
        <w:t>t</w:t>
      </w:r>
      <w:r>
        <w:rPr>
          <w:rFonts w:ascii="Cambria" w:hAnsi="Cambria"/>
          <w:sz w:val="24"/>
          <w:lang w:val="en-US"/>
        </w:rPr>
        <w:t>hree different plans</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w:t>
      </w:r>
      <w:r w:rsidR="00CB30FD">
        <w:rPr>
          <w:rFonts w:ascii="Cambria" w:hAnsi="Cambria"/>
          <w:sz w:val="24"/>
          <w:lang w:val="en-US"/>
        </w:rPr>
        <w:t>.......</w:t>
      </w:r>
      <w:r w:rsidR="002433D8" w:rsidRPr="00A01843">
        <w:rPr>
          <w:rFonts w:ascii="Cambria" w:hAnsi="Cambria"/>
          <w:sz w:val="24"/>
          <w:lang w:val="mk-MK"/>
        </w:rPr>
        <w:t>....18</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Specific recommended activities……………..</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......19</w:t>
      </w:r>
    </w:p>
    <w:p w:rsidR="002433D8" w:rsidRPr="00A01843" w:rsidRDefault="00477688" w:rsidP="002433D8">
      <w:pPr>
        <w:pStyle w:val="Standard"/>
        <w:spacing w:before="0" w:after="0" w:line="360" w:lineRule="auto"/>
        <w:rPr>
          <w:rFonts w:ascii="Cambria" w:hAnsi="Cambria"/>
          <w:sz w:val="24"/>
          <w:lang w:val="mk-MK"/>
        </w:rPr>
      </w:pPr>
      <w:r>
        <w:rPr>
          <w:rFonts w:ascii="Cambria" w:hAnsi="Cambria"/>
          <w:sz w:val="24"/>
          <w:lang w:val="en-US"/>
        </w:rPr>
        <w:t>Expected results ………</w:t>
      </w:r>
      <w:r w:rsidR="002433D8" w:rsidRPr="00A01843">
        <w:rPr>
          <w:rFonts w:ascii="Cambria" w:hAnsi="Cambria"/>
          <w:sz w:val="24"/>
          <w:lang w:val="mk-MK"/>
        </w:rPr>
        <w:t>.................................................................................................................</w:t>
      </w:r>
      <w:r w:rsidR="006C68E1">
        <w:rPr>
          <w:rFonts w:ascii="Cambria" w:hAnsi="Cambria"/>
          <w:sz w:val="24"/>
          <w:lang w:val="en-US"/>
        </w:rPr>
        <w:t>..</w:t>
      </w:r>
      <w:r w:rsidR="002433D8" w:rsidRPr="00A01843">
        <w:rPr>
          <w:rFonts w:ascii="Cambria" w:hAnsi="Cambria"/>
          <w:sz w:val="24"/>
          <w:lang w:val="mk-MK"/>
        </w:rPr>
        <w:t>.....21</w:t>
      </w:r>
    </w:p>
    <w:p w:rsidR="002433D8" w:rsidRPr="00A01843" w:rsidRDefault="002433D8" w:rsidP="002433D8">
      <w:pPr>
        <w:pStyle w:val="Standard"/>
        <w:spacing w:after="0"/>
        <w:rPr>
          <w:rFonts w:ascii="Cambria" w:hAnsi="Cambria"/>
          <w:sz w:val="24"/>
          <w:lang w:val="mk-MK"/>
        </w:rPr>
      </w:pPr>
    </w:p>
    <w:p w:rsidR="002433D8" w:rsidRDefault="002433D8" w:rsidP="002433D8">
      <w:pPr>
        <w:pStyle w:val="Standard"/>
        <w:spacing w:before="0" w:after="0"/>
        <w:rPr>
          <w:rFonts w:ascii="Bookman Old Style" w:hAnsi="Bookman Old Style"/>
          <w:b/>
          <w:sz w:val="32"/>
          <w:szCs w:val="32"/>
          <w:lang w:val="en-US"/>
        </w:rPr>
      </w:pPr>
      <w:r w:rsidRPr="00A01843">
        <w:rPr>
          <w:rFonts w:ascii="Cambria" w:hAnsi="Cambria"/>
          <w:lang w:val="mk-MK"/>
        </w:rPr>
        <w:br w:type="page"/>
      </w:r>
    </w:p>
    <w:p w:rsidR="002433D8" w:rsidRDefault="002433D8" w:rsidP="00FC39C9">
      <w:pPr>
        <w:pStyle w:val="Standard"/>
        <w:spacing w:before="0" w:after="0"/>
        <w:rPr>
          <w:rFonts w:ascii="Bookman Old Style" w:hAnsi="Bookman Old Style"/>
          <w:b/>
          <w:sz w:val="32"/>
          <w:szCs w:val="32"/>
          <w:lang w:val="en-US"/>
        </w:rPr>
      </w:pPr>
    </w:p>
    <w:p w:rsidR="00FC39C9" w:rsidRDefault="00FC39C9" w:rsidP="00FC39C9">
      <w:pPr>
        <w:pStyle w:val="Standard"/>
        <w:spacing w:before="0" w:after="0"/>
        <w:rPr>
          <w:rFonts w:ascii="Bookman Old Style" w:hAnsi="Bookman Old Style"/>
          <w:b/>
          <w:sz w:val="32"/>
          <w:szCs w:val="32"/>
          <w:lang w:val="en-US"/>
        </w:rPr>
      </w:pPr>
    </w:p>
    <w:p w:rsidR="002433D8" w:rsidRDefault="00AA4ECA" w:rsidP="00FC39C9">
      <w:pPr>
        <w:pStyle w:val="Standard"/>
        <w:spacing w:before="0" w:after="0"/>
        <w:rPr>
          <w:rFonts w:ascii="Bookman Old Style" w:hAnsi="Bookman Old Style"/>
          <w:b/>
          <w:sz w:val="32"/>
          <w:szCs w:val="32"/>
          <w:lang w:val="en-US"/>
        </w:rPr>
      </w:pPr>
      <w:r>
        <w:rPr>
          <w:rFonts w:ascii="Cambria" w:hAnsi="Cambria"/>
          <w:b/>
          <w:color w:val="365F91"/>
          <w:sz w:val="32"/>
          <w:szCs w:val="32"/>
          <w:lang w:val="en-US"/>
        </w:rPr>
        <w:t>Preface</w:t>
      </w:r>
    </w:p>
    <w:p w:rsidR="002433D8" w:rsidRDefault="002433D8" w:rsidP="00FC39C9">
      <w:pPr>
        <w:pStyle w:val="Standard"/>
        <w:spacing w:before="0" w:after="0"/>
        <w:rPr>
          <w:rFonts w:ascii="Bookman Old Style" w:hAnsi="Bookman Old Style"/>
          <w:b/>
          <w:sz w:val="32"/>
          <w:szCs w:val="32"/>
          <w:lang w:val="en-US"/>
        </w:rPr>
      </w:pPr>
    </w:p>
    <w:p w:rsidR="00FC39C9" w:rsidRDefault="00FC39C9" w:rsidP="00FC39C9">
      <w:pPr>
        <w:pStyle w:val="Standard"/>
        <w:spacing w:before="0" w:after="0"/>
        <w:rPr>
          <w:rFonts w:ascii="Bookman Old Style" w:hAnsi="Bookman Old Style"/>
          <w:b/>
          <w:sz w:val="32"/>
          <w:szCs w:val="32"/>
          <w:lang w:val="en-US"/>
        </w:rPr>
      </w:pPr>
    </w:p>
    <w:p w:rsidR="00FC39C9" w:rsidRDefault="00FC39C9" w:rsidP="00FC39C9">
      <w:pPr>
        <w:pStyle w:val="Standard"/>
        <w:spacing w:before="0" w:after="0"/>
        <w:rPr>
          <w:rFonts w:ascii="Bookman Old Style" w:hAnsi="Bookman Old Style"/>
          <w:b/>
          <w:sz w:val="32"/>
          <w:szCs w:val="32"/>
          <w:lang w:val="en-US"/>
        </w:rPr>
      </w:pPr>
    </w:p>
    <w:p w:rsidR="00FC39C9" w:rsidRDefault="00FC39C9" w:rsidP="00FC39C9">
      <w:pPr>
        <w:pStyle w:val="Textbody"/>
        <w:spacing w:line="360" w:lineRule="auto"/>
        <w:rPr>
          <w:szCs w:val="20"/>
        </w:rPr>
      </w:pPr>
      <w:r>
        <w:rPr>
          <w:szCs w:val="20"/>
          <w:lang w:val="en-US"/>
        </w:rPr>
        <w:t>This</w:t>
      </w:r>
      <w:r>
        <w:rPr>
          <w:rFonts w:cs="Helvetica"/>
          <w:iCs/>
          <w:szCs w:val="20"/>
        </w:rPr>
        <w:t xml:space="preserve"> document has been prepared using expert assistance under the EC-funded project </w:t>
      </w:r>
      <w:r w:rsidR="005E21F4">
        <w:rPr>
          <w:rFonts w:cs="Helvetica"/>
          <w:iCs/>
          <w:szCs w:val="20"/>
        </w:rPr>
        <w:t>–</w:t>
      </w:r>
      <w:r>
        <w:rPr>
          <w:rFonts w:cs="Helvetica"/>
          <w:iCs/>
          <w:szCs w:val="20"/>
        </w:rPr>
        <w:t xml:space="preserve"> the</w:t>
      </w:r>
      <w:r w:rsidR="005E21F4">
        <w:rPr>
          <w:rFonts w:cs="Helvetica"/>
          <w:iCs/>
          <w:szCs w:val="20"/>
        </w:rPr>
        <w:t xml:space="preserve"> </w:t>
      </w:r>
      <w:proofErr w:type="spellStart"/>
      <w:r w:rsidRPr="005E21F4">
        <w:rPr>
          <w:rFonts w:cs="Helvetica"/>
          <w:i/>
          <w:iCs/>
          <w:szCs w:val="20"/>
        </w:rPr>
        <w:t>EuropeAid</w:t>
      </w:r>
      <w:proofErr w:type="spellEnd"/>
      <w:r>
        <w:rPr>
          <w:rFonts w:cs="Helvetica"/>
          <w:iCs/>
          <w:szCs w:val="20"/>
        </w:rPr>
        <w:t xml:space="preserve"> programme titled “Enhancing the Administrative Capacities of Telecom and Media Authorities for Efficient Regulation of New Digital and Multiple Play Services”. </w:t>
      </w:r>
    </w:p>
    <w:p w:rsidR="00FC39C9" w:rsidRDefault="00FC39C9" w:rsidP="00FC39C9">
      <w:pPr>
        <w:pStyle w:val="Textbody"/>
        <w:spacing w:line="360" w:lineRule="auto"/>
        <w:rPr>
          <w:rFonts w:cs="Helvetica"/>
          <w:iCs/>
          <w:szCs w:val="20"/>
        </w:rPr>
      </w:pPr>
    </w:p>
    <w:p w:rsidR="00FC39C9" w:rsidRDefault="00FC39C9" w:rsidP="00FC39C9">
      <w:pPr>
        <w:pStyle w:val="Textbody"/>
        <w:spacing w:line="360" w:lineRule="auto"/>
        <w:rPr>
          <w:szCs w:val="20"/>
        </w:rPr>
      </w:pPr>
      <w:r>
        <w:rPr>
          <w:szCs w:val="20"/>
        </w:rPr>
        <w:t>It follows an obligation of the Agency for Audio and Audiovisual Media Services to promote media literacy</w:t>
      </w:r>
      <w:r w:rsidR="00942142">
        <w:rPr>
          <w:szCs w:val="20"/>
        </w:rPr>
        <w:t xml:space="preserve"> under</w:t>
      </w:r>
      <w:r>
        <w:rPr>
          <w:szCs w:val="20"/>
        </w:rPr>
        <w:t xml:space="preserve"> Articles 2, 6 and 26 of the Law on Audio and Audiovisual Media Services (</w:t>
      </w:r>
      <w:r w:rsidR="00942142">
        <w:rPr>
          <w:szCs w:val="20"/>
        </w:rPr>
        <w:t>“</w:t>
      </w:r>
      <w:r>
        <w:rPr>
          <w:szCs w:val="20"/>
        </w:rPr>
        <w:t xml:space="preserve">Official </w:t>
      </w:r>
      <w:r w:rsidR="00942142">
        <w:rPr>
          <w:szCs w:val="20"/>
        </w:rPr>
        <w:t>Gazette</w:t>
      </w:r>
      <w:r>
        <w:rPr>
          <w:szCs w:val="20"/>
        </w:rPr>
        <w:t xml:space="preserve"> of</w:t>
      </w:r>
      <w:r w:rsidR="00942142">
        <w:rPr>
          <w:szCs w:val="20"/>
        </w:rPr>
        <w:t xml:space="preserve"> the</w:t>
      </w:r>
      <w:r>
        <w:rPr>
          <w:szCs w:val="20"/>
        </w:rPr>
        <w:t xml:space="preserve"> Republic of Macedonia</w:t>
      </w:r>
      <w:r w:rsidR="00942142">
        <w:rPr>
          <w:szCs w:val="20"/>
        </w:rPr>
        <w:t>”,</w:t>
      </w:r>
      <w:r>
        <w:rPr>
          <w:szCs w:val="20"/>
        </w:rPr>
        <w:t xml:space="preserve"> </w:t>
      </w:r>
      <w:proofErr w:type="spellStart"/>
      <w:r>
        <w:rPr>
          <w:rFonts w:eastAsia="Arial, Arial"/>
          <w:szCs w:val="20"/>
        </w:rPr>
        <w:t>No</w:t>
      </w:r>
      <w:r w:rsidR="00942142">
        <w:rPr>
          <w:rFonts w:eastAsia="Arial, Arial"/>
          <w:szCs w:val="20"/>
        </w:rPr>
        <w:t>s</w:t>
      </w:r>
      <w:proofErr w:type="spellEnd"/>
      <w:r w:rsidR="00942142">
        <w:rPr>
          <w:rFonts w:eastAsia="Arial, Arial"/>
          <w:szCs w:val="20"/>
        </w:rPr>
        <w:t xml:space="preserve"> </w:t>
      </w:r>
      <w:r>
        <w:rPr>
          <w:rFonts w:eastAsia="Arial, Arial" w:cs="Helvetica"/>
          <w:iCs/>
          <w:szCs w:val="20"/>
        </w:rPr>
        <w:t>184</w:t>
      </w:r>
      <w:r w:rsidR="00942142">
        <w:rPr>
          <w:rFonts w:eastAsia="Arial, Arial" w:cs="Helvetica"/>
          <w:iCs/>
          <w:szCs w:val="20"/>
        </w:rPr>
        <w:t>/13, 13/14, 44/14, 101/14 and 132/14</w:t>
      </w:r>
      <w:r>
        <w:rPr>
          <w:rFonts w:eastAsia="Arial, Arial" w:cs="Helvetica"/>
          <w:iCs/>
          <w:szCs w:val="20"/>
        </w:rPr>
        <w:t>).</w:t>
      </w:r>
    </w:p>
    <w:p w:rsidR="00FC39C9" w:rsidRDefault="00FC39C9" w:rsidP="00FC39C9">
      <w:pPr>
        <w:pStyle w:val="Textbody"/>
        <w:spacing w:line="360" w:lineRule="auto"/>
        <w:rPr>
          <w:rFonts w:eastAsia="Arial, Arial"/>
          <w:szCs w:val="20"/>
        </w:rPr>
      </w:pPr>
    </w:p>
    <w:p w:rsidR="00FC39C9" w:rsidRDefault="00FC39C9" w:rsidP="00FC39C9">
      <w:pPr>
        <w:pStyle w:val="Textbody"/>
        <w:spacing w:line="360" w:lineRule="auto"/>
        <w:rPr>
          <w:szCs w:val="20"/>
        </w:rPr>
      </w:pPr>
      <w:r>
        <w:rPr>
          <w:rFonts w:eastAsia="Arial, Arial"/>
          <w:szCs w:val="20"/>
        </w:rPr>
        <w:t xml:space="preserve">It </w:t>
      </w:r>
      <w:r w:rsidR="00942142">
        <w:rPr>
          <w:rFonts w:eastAsia="Arial, Arial"/>
          <w:szCs w:val="20"/>
        </w:rPr>
        <w:t>is al</w:t>
      </w:r>
      <w:r>
        <w:rPr>
          <w:rFonts w:eastAsia="Arial, Arial"/>
          <w:szCs w:val="20"/>
        </w:rPr>
        <w:t xml:space="preserve">so </w:t>
      </w:r>
      <w:r w:rsidR="00942142">
        <w:rPr>
          <w:rFonts w:eastAsia="Arial, Arial"/>
          <w:szCs w:val="20"/>
        </w:rPr>
        <w:t>in accord with the</w:t>
      </w:r>
      <w:r>
        <w:rPr>
          <w:szCs w:val="20"/>
        </w:rPr>
        <w:t xml:space="preserve"> obligation </w:t>
      </w:r>
      <w:r w:rsidR="00DA1203">
        <w:rPr>
          <w:szCs w:val="20"/>
        </w:rPr>
        <w:t>of</w:t>
      </w:r>
      <w:r w:rsidR="00942142">
        <w:rPr>
          <w:szCs w:val="20"/>
        </w:rPr>
        <w:t xml:space="preserve"> the </w:t>
      </w:r>
      <w:r>
        <w:rPr>
          <w:szCs w:val="20"/>
        </w:rPr>
        <w:t xml:space="preserve">EU </w:t>
      </w:r>
      <w:r w:rsidR="00942142">
        <w:rPr>
          <w:szCs w:val="20"/>
        </w:rPr>
        <w:t>m</w:t>
      </w:r>
      <w:r>
        <w:rPr>
          <w:szCs w:val="20"/>
        </w:rPr>
        <w:t xml:space="preserve">ember </w:t>
      </w:r>
      <w:r w:rsidR="00942142">
        <w:rPr>
          <w:szCs w:val="20"/>
        </w:rPr>
        <w:t>s</w:t>
      </w:r>
      <w:r>
        <w:rPr>
          <w:szCs w:val="20"/>
        </w:rPr>
        <w:t>tates s</w:t>
      </w:r>
      <w:r w:rsidR="00DA1203">
        <w:rPr>
          <w:szCs w:val="20"/>
        </w:rPr>
        <w:t>pecified in</w:t>
      </w:r>
      <w:r>
        <w:rPr>
          <w:szCs w:val="20"/>
        </w:rPr>
        <w:t xml:space="preserve"> the </w:t>
      </w:r>
      <w:r w:rsidR="00DA1203">
        <w:rPr>
          <w:szCs w:val="20"/>
        </w:rPr>
        <w:t xml:space="preserve">EU’s </w:t>
      </w:r>
      <w:r>
        <w:rPr>
          <w:szCs w:val="20"/>
        </w:rPr>
        <w:t>Audiovisual Service</w:t>
      </w:r>
      <w:r w:rsidR="00DA1203">
        <w:rPr>
          <w:szCs w:val="20"/>
        </w:rPr>
        <w:t>s</w:t>
      </w:r>
      <w:r>
        <w:rPr>
          <w:szCs w:val="20"/>
        </w:rPr>
        <w:t xml:space="preserve"> Directive to promote media literacy in Europe. </w:t>
      </w:r>
      <w:r w:rsidR="006E71FE">
        <w:rPr>
          <w:szCs w:val="20"/>
        </w:rPr>
        <w:t>With t</w:t>
      </w:r>
      <w:r w:rsidR="00DA1203">
        <w:rPr>
          <w:szCs w:val="20"/>
        </w:rPr>
        <w:t>he</w:t>
      </w:r>
      <w:r>
        <w:rPr>
          <w:szCs w:val="20"/>
        </w:rPr>
        <w:t xml:space="preserve"> activity </w:t>
      </w:r>
      <w:r w:rsidR="00DA1203">
        <w:rPr>
          <w:szCs w:val="20"/>
        </w:rPr>
        <w:t>of</w:t>
      </w:r>
      <w:r>
        <w:rPr>
          <w:szCs w:val="20"/>
        </w:rPr>
        <w:t xml:space="preserve"> th</w:t>
      </w:r>
      <w:r w:rsidR="00DA1203">
        <w:rPr>
          <w:szCs w:val="20"/>
        </w:rPr>
        <w:t>is</w:t>
      </w:r>
      <w:r>
        <w:rPr>
          <w:szCs w:val="20"/>
        </w:rPr>
        <w:t xml:space="preserve"> </w:t>
      </w:r>
      <w:r w:rsidR="006E71FE">
        <w:rPr>
          <w:szCs w:val="20"/>
        </w:rPr>
        <w:t>p</w:t>
      </w:r>
      <w:r>
        <w:rPr>
          <w:szCs w:val="20"/>
        </w:rPr>
        <w:t xml:space="preserve">roject and the related </w:t>
      </w:r>
      <w:r w:rsidR="00DA1203">
        <w:rPr>
          <w:szCs w:val="20"/>
        </w:rPr>
        <w:t>activities</w:t>
      </w:r>
      <w:r>
        <w:rPr>
          <w:szCs w:val="20"/>
        </w:rPr>
        <w:t xml:space="preserve"> of the beneficiaries</w:t>
      </w:r>
      <w:r w:rsidR="006E71FE">
        <w:rPr>
          <w:szCs w:val="20"/>
        </w:rPr>
        <w:t>,</w:t>
      </w:r>
      <w:r>
        <w:rPr>
          <w:szCs w:val="20"/>
        </w:rPr>
        <w:t xml:space="preserve"> </w:t>
      </w:r>
      <w:r w:rsidR="00DA1203">
        <w:rPr>
          <w:szCs w:val="20"/>
        </w:rPr>
        <w:t>these</w:t>
      </w:r>
      <w:r>
        <w:rPr>
          <w:szCs w:val="20"/>
        </w:rPr>
        <w:t xml:space="preserve"> obligations </w:t>
      </w:r>
      <w:r w:rsidR="006E71FE">
        <w:rPr>
          <w:szCs w:val="20"/>
        </w:rPr>
        <w:t xml:space="preserve">are expanded </w:t>
      </w:r>
      <w:r w:rsidR="00DA1203">
        <w:rPr>
          <w:szCs w:val="20"/>
        </w:rPr>
        <w:t xml:space="preserve">to include </w:t>
      </w:r>
      <w:r>
        <w:rPr>
          <w:szCs w:val="20"/>
        </w:rPr>
        <w:t>Macedonia.</w:t>
      </w:r>
    </w:p>
    <w:p w:rsidR="00FC39C9" w:rsidRDefault="00FC39C9" w:rsidP="00FC39C9">
      <w:pPr>
        <w:pStyle w:val="Textbody"/>
        <w:spacing w:line="360" w:lineRule="auto"/>
        <w:rPr>
          <w:szCs w:val="20"/>
        </w:rPr>
      </w:pPr>
    </w:p>
    <w:p w:rsidR="00FC39C9" w:rsidRDefault="006E71FE" w:rsidP="00FC39C9">
      <w:pPr>
        <w:pStyle w:val="Textbody"/>
        <w:spacing w:line="360" w:lineRule="auto"/>
        <w:rPr>
          <w:szCs w:val="20"/>
        </w:rPr>
      </w:pPr>
      <w:r>
        <w:rPr>
          <w:szCs w:val="20"/>
        </w:rPr>
        <w:t>Re</w:t>
      </w:r>
      <w:r w:rsidR="00FC39C9">
        <w:rPr>
          <w:szCs w:val="20"/>
        </w:rPr>
        <w:t xml:space="preserve">cognising the strategic importance of </w:t>
      </w:r>
      <w:r>
        <w:rPr>
          <w:szCs w:val="20"/>
        </w:rPr>
        <w:t xml:space="preserve">media literacy, with this Programme, the Agency plans to </w:t>
      </w:r>
      <w:r w:rsidR="00FC39C9">
        <w:rPr>
          <w:szCs w:val="20"/>
        </w:rPr>
        <w:t>organise its work</w:t>
      </w:r>
      <w:r>
        <w:rPr>
          <w:szCs w:val="20"/>
        </w:rPr>
        <w:t xml:space="preserve"> in this field</w:t>
      </w:r>
      <w:r w:rsidR="00FC39C9">
        <w:rPr>
          <w:szCs w:val="20"/>
        </w:rPr>
        <w:t xml:space="preserve"> in a structured way.</w:t>
      </w:r>
    </w:p>
    <w:p w:rsidR="006E71FE" w:rsidRDefault="006E71FE" w:rsidP="00FC39C9">
      <w:pPr>
        <w:pStyle w:val="Textbody"/>
        <w:spacing w:line="360" w:lineRule="auto"/>
        <w:rPr>
          <w:szCs w:val="20"/>
        </w:rPr>
      </w:pPr>
    </w:p>
    <w:p w:rsidR="00FC39C9" w:rsidRDefault="00FC39C9" w:rsidP="00FC39C9">
      <w:pPr>
        <w:pStyle w:val="Heading1"/>
        <w:pageBreakBefore/>
      </w:pPr>
      <w:r>
        <w:rPr>
          <w:sz w:val="36"/>
          <w:szCs w:val="36"/>
        </w:rPr>
        <w:lastRenderedPageBreak/>
        <w:t>Introduction</w:t>
      </w:r>
    </w:p>
    <w:p w:rsidR="00FC39C9" w:rsidRDefault="00FC39C9" w:rsidP="00FC39C9">
      <w:pPr>
        <w:pStyle w:val="Textbody"/>
        <w:spacing w:line="360" w:lineRule="auto"/>
      </w:pPr>
    </w:p>
    <w:p w:rsidR="00FC39C9" w:rsidRDefault="00FC39C9" w:rsidP="00FC39C9">
      <w:pPr>
        <w:pStyle w:val="Textbody"/>
        <w:spacing w:line="360" w:lineRule="auto"/>
      </w:pPr>
      <w:r>
        <w:t xml:space="preserve">This document is </w:t>
      </w:r>
      <w:r w:rsidR="00DA452B">
        <w:t>aimed at</w:t>
      </w:r>
      <w:r>
        <w:t xml:space="preserve"> provid</w:t>
      </w:r>
      <w:r w:rsidR="00DA452B">
        <w:t>ing</w:t>
      </w:r>
      <w:r>
        <w:t xml:space="preserve"> directions </w:t>
      </w:r>
      <w:r w:rsidR="00DA452B">
        <w:t>for</w:t>
      </w:r>
      <w:r>
        <w:t xml:space="preserve"> the development and promotion of media literacy</w:t>
      </w:r>
      <w:r w:rsidR="00DA452B">
        <w:t xml:space="preserve"> (ML)</w:t>
      </w:r>
      <w:r>
        <w:t xml:space="preserve"> in </w:t>
      </w:r>
      <w:r w:rsidR="00DA452B">
        <w:t xml:space="preserve">the Republic of </w:t>
      </w:r>
      <w:r>
        <w:t>Macedonia.</w:t>
      </w:r>
    </w:p>
    <w:p w:rsidR="00FC39C9" w:rsidRDefault="00835087" w:rsidP="00FC39C9">
      <w:pPr>
        <w:pStyle w:val="Textbody"/>
        <w:spacing w:before="280" w:after="280" w:line="360" w:lineRule="auto"/>
      </w:pPr>
      <w:r>
        <w:t xml:space="preserve">In a nutshell, media literacy </w:t>
      </w:r>
      <w:r w:rsidR="00FC39C9">
        <w:t>is the citizens</w:t>
      </w:r>
      <w:r>
        <w:t>’</w:t>
      </w:r>
      <w:r w:rsidR="00FC39C9">
        <w:t xml:space="preserve"> </w:t>
      </w:r>
      <w:r>
        <w:t xml:space="preserve">ability </w:t>
      </w:r>
      <w:r w:rsidR="00FC39C9">
        <w:t xml:space="preserve">to effectively use, understand and </w:t>
      </w:r>
      <w:r>
        <w:t xml:space="preserve">consciously </w:t>
      </w:r>
      <w:r w:rsidR="00FC39C9">
        <w:t>participate in all forms of communication, a</w:t>
      </w:r>
      <w:r>
        <w:t xml:space="preserve">s well as </w:t>
      </w:r>
      <w:r w:rsidR="00FC39C9">
        <w:t xml:space="preserve">in the democratic and </w:t>
      </w:r>
      <w:r>
        <w:t>political process</w:t>
      </w:r>
      <w:r w:rsidR="007F1EDF">
        <w:t>es</w:t>
      </w:r>
      <w:r w:rsidR="00FC39C9">
        <w:t>.</w:t>
      </w:r>
    </w:p>
    <w:p w:rsidR="00FC39C9" w:rsidRDefault="00FC39C9" w:rsidP="00FC39C9">
      <w:pPr>
        <w:pStyle w:val="Textbody"/>
        <w:spacing w:before="280" w:after="280" w:line="360" w:lineRule="auto"/>
      </w:pPr>
      <w:r>
        <w:t>With the scope of the Agency</w:t>
      </w:r>
      <w:r w:rsidR="007F1EDF">
        <w:t>’s</w:t>
      </w:r>
      <w:r>
        <w:t xml:space="preserve"> mission in mind, </w:t>
      </w:r>
      <w:r w:rsidR="007F1EDF">
        <w:t xml:space="preserve">to </w:t>
      </w:r>
      <w:r>
        <w:t xml:space="preserve">reach these objectives, the </w:t>
      </w:r>
      <w:r w:rsidR="00185D76">
        <w:t>regulatory authority</w:t>
      </w:r>
      <w:r>
        <w:t xml:space="preserve"> intends to engage </w:t>
      </w:r>
      <w:r w:rsidR="007F1EDF">
        <w:t xml:space="preserve">the relevant </w:t>
      </w:r>
      <w:r>
        <w:t xml:space="preserve">stakeholders – policy-makers, the media, educators, civic organisations – in its work, using </w:t>
      </w:r>
      <w:r w:rsidR="007F1EDF">
        <w:t xml:space="preserve">the </w:t>
      </w:r>
      <w:r>
        <w:t>traditional spaces for debate such as participation in workshops/conferences and events</w:t>
      </w:r>
      <w:r w:rsidR="007F1EDF">
        <w:t xml:space="preserve">, </w:t>
      </w:r>
      <w:r>
        <w:t xml:space="preserve">publishing and </w:t>
      </w:r>
      <w:r w:rsidR="007F1EDF">
        <w:t>u</w:t>
      </w:r>
      <w:r w:rsidR="00185D76">
        <w:t>tili</w:t>
      </w:r>
      <w:r w:rsidR="007F1EDF">
        <w:t xml:space="preserve">sing the </w:t>
      </w:r>
      <w:r>
        <w:t>online tools such as website</w:t>
      </w:r>
      <w:r w:rsidR="007F1EDF">
        <w:t>s</w:t>
      </w:r>
      <w:r>
        <w:t xml:space="preserve"> and social media</w:t>
      </w:r>
      <w:r w:rsidR="007F1EDF">
        <w:t xml:space="preserve">, which </w:t>
      </w:r>
      <w:r w:rsidR="00185D76">
        <w:t>enable</w:t>
      </w:r>
      <w:r w:rsidR="007F1EDF">
        <w:t xml:space="preserve"> broader </w:t>
      </w:r>
      <w:r>
        <w:t>direct impact and direct communication with people.</w:t>
      </w:r>
    </w:p>
    <w:p w:rsidR="00FC39C9" w:rsidRDefault="00FC39C9" w:rsidP="00FC39C9">
      <w:pPr>
        <w:pStyle w:val="Textbody"/>
        <w:spacing w:line="360" w:lineRule="auto"/>
      </w:pPr>
      <w:r>
        <w:t xml:space="preserve">The Agency will </w:t>
      </w:r>
      <w:r w:rsidR="007F1EDF">
        <w:t xml:space="preserve">be </w:t>
      </w:r>
      <w:r>
        <w:t>act</w:t>
      </w:r>
      <w:r w:rsidR="007F1EDF">
        <w:t>ing</w:t>
      </w:r>
      <w:r>
        <w:t xml:space="preserve"> as a facilitator among the different players</w:t>
      </w:r>
      <w:r w:rsidR="007F1EDF">
        <w:t>, as i</w:t>
      </w:r>
      <w:r w:rsidR="00185D76">
        <w:t>s</w:t>
      </w:r>
      <w:r w:rsidR="007F1EDF">
        <w:t xml:space="preserve"> the case </w:t>
      </w:r>
      <w:r w:rsidR="00185D76">
        <w:t>in</w:t>
      </w:r>
      <w:r w:rsidR="007F1EDF">
        <w:t xml:space="preserve"> </w:t>
      </w:r>
      <w:r>
        <w:t xml:space="preserve">other countries. It will </w:t>
      </w:r>
      <w:r w:rsidR="007F1EDF">
        <w:t>be cooperating</w:t>
      </w:r>
      <w:r>
        <w:t xml:space="preserve"> with </w:t>
      </w:r>
      <w:r w:rsidR="007F1EDF">
        <w:t xml:space="preserve">the </w:t>
      </w:r>
      <w:r>
        <w:t xml:space="preserve">stakeholders </w:t>
      </w:r>
      <w:r w:rsidR="007F1EDF">
        <w:t xml:space="preserve">for the purpose of </w:t>
      </w:r>
      <w:r>
        <w:t>carry</w:t>
      </w:r>
      <w:r w:rsidR="007F1EDF">
        <w:t>ing</w:t>
      </w:r>
      <w:r>
        <w:t xml:space="preserve"> out certain actions</w:t>
      </w:r>
      <w:r w:rsidR="007F1EDF">
        <w:t xml:space="preserve">, </w:t>
      </w:r>
      <w:r>
        <w:t xml:space="preserve">while </w:t>
      </w:r>
      <w:r w:rsidR="00A853A6">
        <w:t>coordinating some others directly</w:t>
      </w:r>
      <w:r>
        <w:t xml:space="preserve"> by </w:t>
      </w:r>
      <w:proofErr w:type="gramStart"/>
      <w:r>
        <w:t>itself</w:t>
      </w:r>
      <w:proofErr w:type="gramEnd"/>
      <w:r>
        <w:t>.</w:t>
      </w:r>
      <w:r w:rsidR="00A853A6">
        <w:t xml:space="preserve"> The c</w:t>
      </w:r>
      <w:r>
        <w:t xml:space="preserve">onsultation process will always be ensured starting </w:t>
      </w:r>
      <w:r w:rsidR="00185D76">
        <w:t xml:space="preserve">out </w:t>
      </w:r>
      <w:r>
        <w:t xml:space="preserve">from this </w:t>
      </w:r>
      <w:r w:rsidR="00A853A6">
        <w:t>d</w:t>
      </w:r>
      <w:r>
        <w:t>ocument.</w:t>
      </w:r>
    </w:p>
    <w:p w:rsidR="00FC39C9" w:rsidRDefault="00FC39C9" w:rsidP="00FC39C9">
      <w:pPr>
        <w:pStyle w:val="Textbody"/>
        <w:spacing w:line="360" w:lineRule="auto"/>
      </w:pPr>
      <w:r>
        <w:t xml:space="preserve">In order to </w:t>
      </w:r>
      <w:r w:rsidR="00185D76">
        <w:t>achieve ef</w:t>
      </w:r>
      <w:r>
        <w:t>fective implementation</w:t>
      </w:r>
      <w:r w:rsidR="00185D76">
        <w:t>,</w:t>
      </w:r>
      <w:r>
        <w:t xml:space="preserve"> it is </w:t>
      </w:r>
      <w:r w:rsidR="00185D76">
        <w:t xml:space="preserve">necessary to </w:t>
      </w:r>
      <w:r>
        <w:t xml:space="preserve">reach </w:t>
      </w:r>
      <w:r w:rsidR="00185D76">
        <w:t xml:space="preserve">previous </w:t>
      </w:r>
      <w:r>
        <w:t xml:space="preserve">consensus with the relevant players </w:t>
      </w:r>
      <w:r w:rsidR="001E61E1">
        <w:t>via</w:t>
      </w:r>
      <w:r>
        <w:t xml:space="preserve"> </w:t>
      </w:r>
      <w:r w:rsidR="00185D76">
        <w:t xml:space="preserve">the </w:t>
      </w:r>
      <w:r>
        <w:t>consultation process. The Agency</w:t>
      </w:r>
      <w:r w:rsidR="004A52E5">
        <w:t xml:space="preserve"> plays an important </w:t>
      </w:r>
      <w:r w:rsidR="001E61E1">
        <w:t xml:space="preserve">role </w:t>
      </w:r>
      <w:r w:rsidR="004A52E5">
        <w:t>in</w:t>
      </w:r>
      <w:r>
        <w:t xml:space="preserve"> facilitat</w:t>
      </w:r>
      <w:r w:rsidR="004A52E5">
        <w:t>ing</w:t>
      </w:r>
      <w:r>
        <w:t xml:space="preserve"> </w:t>
      </w:r>
      <w:r w:rsidR="004A52E5">
        <w:t xml:space="preserve">this </w:t>
      </w:r>
      <w:r>
        <w:t>process.</w:t>
      </w:r>
    </w:p>
    <w:p w:rsidR="00FC39C9" w:rsidRDefault="00FC39C9" w:rsidP="00FC39C9">
      <w:pPr>
        <w:pStyle w:val="Textbody"/>
        <w:spacing w:line="360" w:lineRule="auto"/>
      </w:pPr>
      <w:r>
        <w:t xml:space="preserve">The role and </w:t>
      </w:r>
      <w:r w:rsidR="004A52E5">
        <w:t>de</w:t>
      </w:r>
      <w:r w:rsidR="00611AB5">
        <w:t>dica</w:t>
      </w:r>
      <w:r w:rsidR="004A52E5">
        <w:t>tion</w:t>
      </w:r>
      <w:r>
        <w:t xml:space="preserve"> of </w:t>
      </w:r>
      <w:r w:rsidR="00611AB5">
        <w:t xml:space="preserve">the </w:t>
      </w:r>
      <w:r>
        <w:t>stakeholders</w:t>
      </w:r>
      <w:r w:rsidR="00611AB5">
        <w:t xml:space="preserve">, i.e. the media industry, the educational and civic institutions, is </w:t>
      </w:r>
      <w:proofErr w:type="gramStart"/>
      <w:r w:rsidR="00611AB5">
        <w:t>key</w:t>
      </w:r>
      <w:proofErr w:type="gramEnd"/>
      <w:r w:rsidR="00611AB5">
        <w:t xml:space="preserve"> to </w:t>
      </w:r>
      <w:r>
        <w:t>ensur</w:t>
      </w:r>
      <w:r w:rsidR="00611AB5">
        <w:t>ing</w:t>
      </w:r>
      <w:r>
        <w:t xml:space="preserve"> effective results in the process. </w:t>
      </w:r>
    </w:p>
    <w:p w:rsidR="00FC39C9" w:rsidRDefault="00FC39C9" w:rsidP="007F5CE0">
      <w:pPr>
        <w:pStyle w:val="Textbody"/>
        <w:spacing w:line="360" w:lineRule="auto"/>
      </w:pPr>
      <w:r>
        <w:t>Finally</w:t>
      </w:r>
      <w:r w:rsidR="00611AB5">
        <w:t>,</w:t>
      </w:r>
      <w:r>
        <w:t xml:space="preserve"> the ultimate beneficiaries </w:t>
      </w:r>
      <w:r w:rsidR="00611AB5">
        <w:t xml:space="preserve">who </w:t>
      </w:r>
      <w:r>
        <w:t xml:space="preserve">should be identified </w:t>
      </w:r>
      <w:r w:rsidR="00611AB5">
        <w:t>are</w:t>
      </w:r>
      <w:r>
        <w:t xml:space="preserve"> the people of </w:t>
      </w:r>
      <w:r w:rsidR="00611AB5">
        <w:t>the Republic of Macedonia – children, students, adults, parents or citizens, viewers, listeners, users or media experts.</w:t>
      </w:r>
      <w:r w:rsidR="007F5CE0">
        <w:t xml:space="preserve"> Th</w:t>
      </w:r>
      <w:r w:rsidR="00611AB5">
        <w:t>ey can be named differently, depending onl</w:t>
      </w:r>
      <w:r w:rsidR="007F5CE0">
        <w:t>y</w:t>
      </w:r>
      <w:r>
        <w:t xml:space="preserve"> on the specific priorities and actions </w:t>
      </w:r>
      <w:r w:rsidR="007F5CE0">
        <w:t xml:space="preserve">that are to be </w:t>
      </w:r>
      <w:r>
        <w:t xml:space="preserve">implemented. </w:t>
      </w:r>
      <w:r w:rsidR="007F5CE0">
        <w:t>It</w:t>
      </w:r>
      <w:r>
        <w:t xml:space="preserve"> is important that </w:t>
      </w:r>
      <w:r w:rsidR="007F5CE0">
        <w:t xml:space="preserve">the </w:t>
      </w:r>
      <w:r>
        <w:t xml:space="preserve">policy makers </w:t>
      </w:r>
      <w:r w:rsidR="007F5CE0">
        <w:t>bear in mind thes</w:t>
      </w:r>
      <w:r>
        <w:t xml:space="preserve">e beneficiaries, </w:t>
      </w:r>
      <w:r w:rsidR="007F5CE0">
        <w:t xml:space="preserve">i.e. the citizens, </w:t>
      </w:r>
      <w:r>
        <w:t>when adopting policies</w:t>
      </w:r>
      <w:r w:rsidR="007F5CE0">
        <w:t xml:space="preserve"> - i</w:t>
      </w:r>
      <w:r>
        <w:t>n other words</w:t>
      </w:r>
      <w:r w:rsidR="007F5CE0">
        <w:t>,</w:t>
      </w:r>
      <w:r>
        <w:t xml:space="preserve"> the</w:t>
      </w:r>
      <w:r w:rsidR="007F5CE0">
        <w:t xml:space="preserve"> common</w:t>
      </w:r>
      <w:r>
        <w:t xml:space="preserve"> interest or the interest of the citizens in the </w:t>
      </w:r>
      <w:r w:rsidR="007F5CE0">
        <w:t xml:space="preserve">sphere of </w:t>
      </w:r>
      <w:r>
        <w:t>audiovisual services (</w:t>
      </w:r>
      <w:r w:rsidR="007F5CE0">
        <w:t>Article</w:t>
      </w:r>
      <w:r>
        <w:t xml:space="preserve"> 6</w:t>
      </w:r>
      <w:r w:rsidR="007F5CE0">
        <w:t xml:space="preserve"> of the Law on Audio and Audiovisual Media Services</w:t>
      </w:r>
      <w:r>
        <w:t>)</w:t>
      </w:r>
      <w:r w:rsidR="007F5CE0">
        <w:t>.</w:t>
      </w:r>
    </w:p>
    <w:p w:rsidR="00FC39C9" w:rsidRDefault="00FC39C9" w:rsidP="00FC39C9">
      <w:pPr>
        <w:pStyle w:val="Textbody"/>
        <w:spacing w:line="360" w:lineRule="auto"/>
      </w:pPr>
      <w:r>
        <w:t xml:space="preserve">The intention is to produce a Programme </w:t>
      </w:r>
      <w:r w:rsidR="007F5CE0">
        <w:t>that</w:t>
      </w:r>
      <w:r>
        <w:t xml:space="preserve"> can be followed in the </w:t>
      </w:r>
      <w:r w:rsidR="007F5CE0">
        <w:t>course of the following year</w:t>
      </w:r>
      <w:r>
        <w:t xml:space="preserve">s in a pragmatic way. </w:t>
      </w:r>
      <w:r w:rsidR="00110B79">
        <w:t xml:space="preserve">The Agency will be able to carry out some of the many </w:t>
      </w:r>
      <w:r>
        <w:t>actions suggested each year</w:t>
      </w:r>
      <w:r w:rsidR="00110B79">
        <w:t xml:space="preserve">, </w:t>
      </w:r>
      <w:r>
        <w:t xml:space="preserve">depending on </w:t>
      </w:r>
      <w:r w:rsidR="00110B79">
        <w:t xml:space="preserve">the </w:t>
      </w:r>
      <w:r>
        <w:t>priorities, resources and partnerships</w:t>
      </w:r>
      <w:r w:rsidR="00110B79">
        <w:t xml:space="preserve">. </w:t>
      </w:r>
      <w:r w:rsidR="001E01E0">
        <w:t>Annual r</w:t>
      </w:r>
      <w:r w:rsidR="00110B79">
        <w:t>eview</w:t>
      </w:r>
      <w:r>
        <w:t xml:space="preserve"> of the </w:t>
      </w:r>
      <w:r w:rsidR="001E01E0">
        <w:t xml:space="preserve">achieved </w:t>
      </w:r>
      <w:r>
        <w:t xml:space="preserve">results </w:t>
      </w:r>
      <w:r w:rsidR="001E01E0">
        <w:t>i</w:t>
      </w:r>
      <w:r w:rsidR="00110B79">
        <w:t xml:space="preserve">s envisaged </w:t>
      </w:r>
      <w:r w:rsidR="001E01E0">
        <w:t>a</w:t>
      </w:r>
      <w:r>
        <w:t>t the end of each year</w:t>
      </w:r>
      <w:r w:rsidR="00110B79">
        <w:t>,</w:t>
      </w:r>
      <w:r>
        <w:t xml:space="preserve"> </w:t>
      </w:r>
      <w:r w:rsidR="001E01E0">
        <w:lastRenderedPageBreak/>
        <w:t xml:space="preserve">as well as of </w:t>
      </w:r>
      <w:r>
        <w:t>the actions to be carried out in the following year, in</w:t>
      </w:r>
      <w:r w:rsidR="001E01E0">
        <w:t>volving</w:t>
      </w:r>
      <w:r>
        <w:t xml:space="preserve"> </w:t>
      </w:r>
      <w:r w:rsidR="001E01E0">
        <w:t xml:space="preserve">some </w:t>
      </w:r>
      <w:r>
        <w:t>fine-tuning and adaptation due to evolving technology.</w:t>
      </w:r>
    </w:p>
    <w:p w:rsidR="00FC39C9" w:rsidRDefault="001E01E0" w:rsidP="00FC39C9">
      <w:pPr>
        <w:pStyle w:val="Textbody"/>
        <w:spacing w:line="360" w:lineRule="auto"/>
      </w:pPr>
      <w:r>
        <w:t xml:space="preserve">Due to the above, </w:t>
      </w:r>
      <w:r w:rsidR="00FC39C9">
        <w:t xml:space="preserve">this document is not meant to be </w:t>
      </w:r>
      <w:r>
        <w:t xml:space="preserve">part of a </w:t>
      </w:r>
      <w:r w:rsidR="00FC39C9">
        <w:t>research</w:t>
      </w:r>
      <w:r>
        <w:t>,</w:t>
      </w:r>
      <w:r w:rsidR="00FC39C9">
        <w:t xml:space="preserve"> but rather a discussion </w:t>
      </w:r>
      <w:r>
        <w:t xml:space="preserve">paper </w:t>
      </w:r>
      <w:r w:rsidR="00FC39C9">
        <w:t>and a plan f</w:t>
      </w:r>
      <w:r>
        <w:t>or</w:t>
      </w:r>
      <w:r w:rsidR="00FC39C9">
        <w:t xml:space="preserve"> action. Nevertheless</w:t>
      </w:r>
      <w:r>
        <w:t>,</w:t>
      </w:r>
      <w:r w:rsidR="00FC39C9">
        <w:t xml:space="preserve"> some basic </w:t>
      </w:r>
      <w:r>
        <w:t xml:space="preserve">ML </w:t>
      </w:r>
      <w:r w:rsidR="00FC39C9">
        <w:t>concepts ne</w:t>
      </w:r>
      <w:r>
        <w:t xml:space="preserve">ed </w:t>
      </w:r>
      <w:r w:rsidR="00FC39C9">
        <w:t xml:space="preserve">to be </w:t>
      </w:r>
      <w:r>
        <w:t>c</w:t>
      </w:r>
      <w:r w:rsidR="00FC39C9">
        <w:t>alled to</w:t>
      </w:r>
      <w:r>
        <w:t xml:space="preserve"> mind</w:t>
      </w:r>
      <w:r w:rsidR="00E55F4E">
        <w:t xml:space="preserve"> in order to </w:t>
      </w:r>
      <w:r w:rsidR="00FC39C9">
        <w:t xml:space="preserve">facilitate </w:t>
      </w:r>
      <w:r w:rsidR="00E55F4E">
        <w:t xml:space="preserve">the </w:t>
      </w:r>
      <w:r w:rsidR="00FC39C9">
        <w:t xml:space="preserve">comprehension of the issues at stake. </w:t>
      </w:r>
      <w:r w:rsidR="00E55F4E">
        <w:t xml:space="preserve">Certain parts </w:t>
      </w:r>
      <w:r w:rsidR="00E070D1">
        <w:t xml:space="preserve">of it </w:t>
      </w:r>
      <w:r w:rsidR="00F30A7E">
        <w:t xml:space="preserve">do not go into </w:t>
      </w:r>
      <w:r w:rsidR="00FC39C9">
        <w:t>detail</w:t>
      </w:r>
      <w:r w:rsidR="00F30A7E">
        <w:t xml:space="preserve">, and these will be </w:t>
      </w:r>
      <w:r w:rsidR="00FC39C9">
        <w:t xml:space="preserve">expanded </w:t>
      </w:r>
      <w:r w:rsidR="00F30A7E">
        <w:t xml:space="preserve">as necessary based on </w:t>
      </w:r>
      <w:r w:rsidR="00FC39C9">
        <w:t>further revisions and consultations.</w:t>
      </w:r>
    </w:p>
    <w:p w:rsidR="00524F15" w:rsidRDefault="00524F15" w:rsidP="00FC39C9">
      <w:pPr>
        <w:pStyle w:val="Textbody"/>
        <w:spacing w:line="360" w:lineRule="auto"/>
        <w:rPr>
          <w:lang w:val="mk-MK"/>
        </w:rPr>
      </w:pPr>
    </w:p>
    <w:p w:rsidR="00FC39C9" w:rsidRDefault="00FC39C9" w:rsidP="00FC39C9">
      <w:pPr>
        <w:pStyle w:val="Textbody"/>
        <w:spacing w:line="360" w:lineRule="auto"/>
      </w:pPr>
      <w:r>
        <w:t>Within the document</w:t>
      </w:r>
      <w:r w:rsidR="00F30A7E">
        <w:t>,</w:t>
      </w:r>
      <w:r>
        <w:t xml:space="preserve"> the following points should be considered as </w:t>
      </w:r>
      <w:r w:rsidR="00F30A7E">
        <w:t>the</w:t>
      </w:r>
      <w:r w:rsidR="00E070D1">
        <w:t xml:space="preserve"> key</w:t>
      </w:r>
      <w:r>
        <w:t xml:space="preserve"> messages.</w:t>
      </w:r>
    </w:p>
    <w:p w:rsidR="00FC39C9" w:rsidRDefault="00FC39C9" w:rsidP="00FC39C9">
      <w:pPr>
        <w:pStyle w:val="Textbody"/>
        <w:spacing w:line="360" w:lineRule="auto"/>
      </w:pPr>
    </w:p>
    <w:p w:rsidR="00FC39C9" w:rsidRDefault="00FC39C9" w:rsidP="00FC39C9">
      <w:pPr>
        <w:pStyle w:val="Textbody"/>
        <w:spacing w:line="360" w:lineRule="auto"/>
      </w:pPr>
      <w:r>
        <w:rPr>
          <w:b/>
          <w:bCs/>
        </w:rPr>
        <w:t>Strategic importance of media literacy</w:t>
      </w:r>
      <w:r>
        <w:t xml:space="preserve"> </w:t>
      </w:r>
      <w:r w:rsidR="00F30A7E">
        <w:t>–</w:t>
      </w:r>
      <w:r>
        <w:t xml:space="preserve"> </w:t>
      </w:r>
      <w:r w:rsidR="007F4ED5">
        <w:t xml:space="preserve">The </w:t>
      </w:r>
      <w:r w:rsidR="00722F03">
        <w:t xml:space="preserve">number of </w:t>
      </w:r>
      <w:r>
        <w:t>media</w:t>
      </w:r>
      <w:r w:rsidR="00722F03">
        <w:t>,</w:t>
      </w:r>
      <w:r>
        <w:t xml:space="preserve"> in </w:t>
      </w:r>
      <w:r w:rsidR="00722F03">
        <w:t>all</w:t>
      </w:r>
      <w:r>
        <w:t xml:space="preserve"> </w:t>
      </w:r>
      <w:r w:rsidR="00722F03">
        <w:t xml:space="preserve">of their </w:t>
      </w:r>
      <w:r>
        <w:t>forms</w:t>
      </w:r>
      <w:r w:rsidR="00722F03">
        <w:t>,</w:t>
      </w:r>
      <w:r>
        <w:t xml:space="preserve"> </w:t>
      </w:r>
      <w:r w:rsidR="00722F03">
        <w:t xml:space="preserve">is </w:t>
      </w:r>
      <w:r w:rsidR="00E070D1">
        <w:t xml:space="preserve">anticipated to </w:t>
      </w:r>
      <w:r>
        <w:t xml:space="preserve">increase between ten and </w:t>
      </w:r>
      <w:r w:rsidR="00722F03">
        <w:t>a</w:t>
      </w:r>
      <w:r>
        <w:t xml:space="preserve"> hundred times </w:t>
      </w:r>
      <w:r w:rsidR="00722F03">
        <w:t>i</w:t>
      </w:r>
      <w:r>
        <w:t xml:space="preserve">n the next decade. Therefore, </w:t>
      </w:r>
      <w:r w:rsidR="00722F03">
        <w:t>with</w:t>
      </w:r>
      <w:r>
        <w:t>in the current environment and in view of</w:t>
      </w:r>
      <w:r w:rsidR="00722F03">
        <w:t xml:space="preserve"> the</w:t>
      </w:r>
      <w:r>
        <w:t xml:space="preserve"> future </w:t>
      </w:r>
      <w:r w:rsidR="00722F03">
        <w:t>development</w:t>
      </w:r>
      <w:r>
        <w:t xml:space="preserve">, it is no longer an advantage to be media literate; </w:t>
      </w:r>
      <w:r w:rsidR="00722F03">
        <w:t xml:space="preserve">on the contrary, </w:t>
      </w:r>
      <w:r>
        <w:t>it is a debilitating disadvantage not to be.</w:t>
      </w:r>
    </w:p>
    <w:p w:rsidR="00FC39C9" w:rsidRDefault="00FC39C9" w:rsidP="00FC39C9">
      <w:pPr>
        <w:pStyle w:val="Textbody"/>
        <w:spacing w:before="280" w:after="280" w:line="360" w:lineRule="auto"/>
      </w:pPr>
      <w:r>
        <w:rPr>
          <w:b/>
          <w:bCs/>
        </w:rPr>
        <w:t xml:space="preserve">Critical </w:t>
      </w:r>
      <w:r w:rsidR="00E070D1">
        <w:rPr>
          <w:b/>
          <w:bCs/>
        </w:rPr>
        <w:t>u</w:t>
      </w:r>
      <w:r>
        <w:rPr>
          <w:b/>
          <w:bCs/>
        </w:rPr>
        <w:t>nderstanding</w:t>
      </w:r>
      <w:r>
        <w:t xml:space="preserve"> </w:t>
      </w:r>
      <w:r w:rsidR="00F30A7E">
        <w:t>–</w:t>
      </w:r>
      <w:r>
        <w:t xml:space="preserve"> Critical understanding is the ultimate focus (and ambition) of media literacy. It should be identified as the key factor in the development of ML policies. This in</w:t>
      </w:r>
      <w:r w:rsidR="007C0496">
        <w:t>volves</w:t>
      </w:r>
      <w:r>
        <w:t xml:space="preserve"> policies aimed at increasing </w:t>
      </w:r>
      <w:r w:rsidR="007C0496">
        <w:t xml:space="preserve">the </w:t>
      </w:r>
      <w:r>
        <w:t xml:space="preserve">competences for understanding media content and function; </w:t>
      </w:r>
      <w:r w:rsidR="007C0496">
        <w:t>enhanci</w:t>
      </w:r>
      <w:r>
        <w:t xml:space="preserve">ng </w:t>
      </w:r>
      <w:r w:rsidR="007C0496">
        <w:t xml:space="preserve">the </w:t>
      </w:r>
      <w:r>
        <w:t xml:space="preserve">knowledge about </w:t>
      </w:r>
      <w:r w:rsidR="007C0496">
        <w:t xml:space="preserve">the </w:t>
      </w:r>
      <w:r>
        <w:t>media context</w:t>
      </w:r>
      <w:r w:rsidR="007C0496">
        <w:t xml:space="preserve">, </w:t>
      </w:r>
      <w:r>
        <w:t>and enabling sound judgement when adopting a</w:t>
      </w:r>
      <w:r w:rsidR="007C0496">
        <w:t>dequate</w:t>
      </w:r>
      <w:r>
        <w:t xml:space="preserve"> behaviour</w:t>
      </w:r>
      <w:r w:rsidR="007C0496">
        <w:t xml:space="preserve"> as a user</w:t>
      </w:r>
      <w:r>
        <w:t>.</w:t>
      </w:r>
    </w:p>
    <w:p w:rsidR="00FC39C9" w:rsidRDefault="00FC39C9" w:rsidP="00FC39C9">
      <w:pPr>
        <w:pStyle w:val="Textbody"/>
        <w:spacing w:before="280" w:after="280" w:line="360" w:lineRule="auto"/>
      </w:pPr>
      <w:r>
        <w:rPr>
          <w:b/>
          <w:bCs/>
        </w:rPr>
        <w:t>Citizens’ empowerment</w:t>
      </w:r>
      <w:r>
        <w:t xml:space="preserve"> </w:t>
      </w:r>
      <w:r w:rsidR="00F30A7E">
        <w:t>–</w:t>
      </w:r>
      <w:r w:rsidR="00670FCC">
        <w:t xml:space="preserve"> An i</w:t>
      </w:r>
      <w:r>
        <w:t>ncreased</w:t>
      </w:r>
      <w:r w:rsidR="00F30A7E">
        <w:t xml:space="preserve"> </w:t>
      </w:r>
      <w:r>
        <w:t>awareness of media literacy and development of the re</w:t>
      </w:r>
      <w:r w:rsidR="00670FCC">
        <w:t>levant</w:t>
      </w:r>
      <w:r>
        <w:t xml:space="preserve"> skills</w:t>
      </w:r>
      <w:r w:rsidR="00670FCC">
        <w:t xml:space="preserve"> –</w:t>
      </w:r>
      <w:r>
        <w:t xml:space="preserve"> and</w:t>
      </w:r>
      <w:r w:rsidR="00670FCC">
        <w:t xml:space="preserve"> of </w:t>
      </w:r>
      <w:r>
        <w:t xml:space="preserve">how these can be applied to democratic participation </w:t>
      </w:r>
      <w:r w:rsidR="00670FCC">
        <w:t xml:space="preserve">– </w:t>
      </w:r>
      <w:r>
        <w:t>will</w:t>
      </w:r>
      <w:r w:rsidR="00670FCC">
        <w:t xml:space="preserve"> </w:t>
      </w:r>
      <w:r>
        <w:t xml:space="preserve"> contribute to </w:t>
      </w:r>
      <w:r w:rsidR="00670FCC">
        <w:t xml:space="preserve">the </w:t>
      </w:r>
      <w:r>
        <w:t xml:space="preserve">citizens’ </w:t>
      </w:r>
      <w:r w:rsidR="00670FCC">
        <w:t>capacity</w:t>
      </w:r>
      <w:r>
        <w:t xml:space="preserve"> to </w:t>
      </w:r>
      <w:r w:rsidR="00670FCC">
        <w:t xml:space="preserve">take </w:t>
      </w:r>
      <w:r>
        <w:t xml:space="preserve">part in </w:t>
      </w:r>
      <w:r w:rsidR="00670FCC">
        <w:t xml:space="preserve">the </w:t>
      </w:r>
      <w:r>
        <w:t>democratic life and improve the conditions for their doing so.</w:t>
      </w:r>
    </w:p>
    <w:p w:rsidR="00FC39C9" w:rsidRDefault="00FC39C9" w:rsidP="00FC39C9">
      <w:pPr>
        <w:pStyle w:val="Textbody"/>
        <w:spacing w:before="280" w:after="280" w:line="360" w:lineRule="auto"/>
      </w:pPr>
      <w:r>
        <w:t>Citizens will learn how to use media as a resource, find information, produce content and communicate safely and appropriately. It is now widely acknowledged that media play a vital role in promoting democratic values. There is a painfully ironic dichotomy between the wealth of media availabl</w:t>
      </w:r>
      <w:r w:rsidR="00670FCC">
        <w:t>e</w:t>
      </w:r>
      <w:r>
        <w:t xml:space="preserve"> and the</w:t>
      </w:r>
      <w:r w:rsidR="004123A1">
        <w:t>ir</w:t>
      </w:r>
      <w:r>
        <w:t xml:space="preserve"> informed use </w:t>
      </w:r>
      <w:r w:rsidR="00CA39E4">
        <w:t xml:space="preserve">on the </w:t>
      </w:r>
      <w:r>
        <w:t>citizens</w:t>
      </w:r>
      <w:r w:rsidR="00CA39E4">
        <w:t>’ part</w:t>
      </w:r>
      <w:r>
        <w:t xml:space="preserve">. Therefore, it is imperative that </w:t>
      </w:r>
      <w:r w:rsidR="00004134">
        <w:t xml:space="preserve">the </w:t>
      </w:r>
      <w:r>
        <w:t xml:space="preserve">citizens be media literate, so that they </w:t>
      </w:r>
      <w:r w:rsidR="00CA39E4">
        <w:t>can</w:t>
      </w:r>
      <w:r>
        <w:t xml:space="preserve"> participate in every aspect of public life and in the democratic process</w:t>
      </w:r>
      <w:r w:rsidR="00CA39E4">
        <w:t>es</w:t>
      </w:r>
      <w:r>
        <w:t xml:space="preserve">. They must be equipped with the skills to utilise </w:t>
      </w:r>
      <w:r w:rsidR="00004134">
        <w:t xml:space="preserve">– </w:t>
      </w:r>
      <w:r>
        <w:t>and</w:t>
      </w:r>
      <w:r w:rsidR="00004134">
        <w:t xml:space="preserve"> thus</w:t>
      </w:r>
      <w:r w:rsidR="00CA39E4">
        <w:t xml:space="preserve"> </w:t>
      </w:r>
      <w:r w:rsidR="00004134">
        <w:t xml:space="preserve">benefit from – </w:t>
      </w:r>
      <w:r w:rsidR="00CA39E4">
        <w:t>the</w:t>
      </w:r>
      <w:r w:rsidR="00004134">
        <w:t xml:space="preserve"> </w:t>
      </w:r>
      <w:r>
        <w:t>media.</w:t>
      </w:r>
    </w:p>
    <w:p w:rsidR="00FC39C9" w:rsidRDefault="00FC39C9" w:rsidP="00FC39C9">
      <w:pPr>
        <w:pStyle w:val="Textbody"/>
        <w:spacing w:line="360" w:lineRule="auto"/>
      </w:pPr>
      <w:r>
        <w:rPr>
          <w:b/>
          <w:bCs/>
        </w:rPr>
        <w:t>Technology</w:t>
      </w:r>
      <w:r>
        <w:t xml:space="preserve"> </w:t>
      </w:r>
      <w:r w:rsidR="00F30A7E">
        <w:t>–</w:t>
      </w:r>
      <w:r>
        <w:t xml:space="preserve"> The</w:t>
      </w:r>
      <w:r w:rsidR="00F30A7E">
        <w:t xml:space="preserve"> </w:t>
      </w:r>
      <w:r>
        <w:t>provision of audiovisual services is evolving</w:t>
      </w:r>
      <w:r w:rsidR="00004134" w:rsidRPr="00004134">
        <w:t xml:space="preserve"> </w:t>
      </w:r>
      <w:r w:rsidR="00004134">
        <w:t>rapidly</w:t>
      </w:r>
      <w:r>
        <w:t xml:space="preserve">. The market and </w:t>
      </w:r>
      <w:r w:rsidR="00004134">
        <w:t xml:space="preserve">the </w:t>
      </w:r>
      <w:r>
        <w:t xml:space="preserve">platforms to enjoy audiovisual products have transformed considerably in recent </w:t>
      </w:r>
      <w:r>
        <w:lastRenderedPageBreak/>
        <w:t>years. Media literacy should facilitate and extend access to digital services, with</w:t>
      </w:r>
      <w:r w:rsidR="00004134">
        <w:t xml:space="preserve"> a</w:t>
      </w:r>
      <w:r>
        <w:t xml:space="preserve"> specific focus on online digital services</w:t>
      </w:r>
      <w:r w:rsidR="00004134">
        <w:t>,</w:t>
      </w:r>
      <w:r>
        <w:t xml:space="preserve"> but it needs to be considered </w:t>
      </w:r>
      <w:r w:rsidR="00004134">
        <w:t>separately from</w:t>
      </w:r>
      <w:r>
        <w:t xml:space="preserve"> the nearly exclusive emphasis previously given to technology. Policy in this field must, as a priority, encourage social inclusion and combat the digital divide.</w:t>
      </w:r>
    </w:p>
    <w:p w:rsidR="00FC39C9" w:rsidRDefault="00FC39C9" w:rsidP="00FC39C9">
      <w:pPr>
        <w:pStyle w:val="Textbody"/>
        <w:spacing w:before="280" w:after="280" w:line="360" w:lineRule="auto"/>
      </w:pPr>
      <w:r>
        <w:rPr>
          <w:b/>
          <w:bCs/>
        </w:rPr>
        <w:t xml:space="preserve">Public debate, </w:t>
      </w:r>
      <w:r w:rsidR="00004134">
        <w:rPr>
          <w:b/>
          <w:bCs/>
        </w:rPr>
        <w:t>role and responsibility of the i</w:t>
      </w:r>
      <w:r>
        <w:rPr>
          <w:b/>
          <w:bCs/>
        </w:rPr>
        <w:t>nstitutions</w:t>
      </w:r>
      <w:r w:rsidR="00004134">
        <w:rPr>
          <w:b/>
          <w:bCs/>
        </w:rPr>
        <w:t>,</w:t>
      </w:r>
      <w:r>
        <w:rPr>
          <w:b/>
          <w:bCs/>
        </w:rPr>
        <w:t xml:space="preserve"> including </w:t>
      </w:r>
      <w:r w:rsidR="00004134">
        <w:rPr>
          <w:b/>
          <w:bCs/>
        </w:rPr>
        <w:t>the r</w:t>
      </w:r>
      <w:r>
        <w:rPr>
          <w:b/>
          <w:bCs/>
        </w:rPr>
        <w:t xml:space="preserve">egulatory </w:t>
      </w:r>
      <w:r w:rsidR="00004134">
        <w:rPr>
          <w:b/>
          <w:bCs/>
        </w:rPr>
        <w:t>b</w:t>
      </w:r>
      <w:r>
        <w:rPr>
          <w:b/>
          <w:bCs/>
        </w:rPr>
        <w:t>odies</w:t>
      </w:r>
      <w:r>
        <w:t xml:space="preserve"> </w:t>
      </w:r>
      <w:r w:rsidR="00F30A7E">
        <w:t>–</w:t>
      </w:r>
      <w:r>
        <w:t xml:space="preserve"> In</w:t>
      </w:r>
      <w:r w:rsidR="00F30A7E">
        <w:t xml:space="preserve"> </w:t>
      </w:r>
      <w:r>
        <w:t>order to promote media literacy</w:t>
      </w:r>
      <w:r w:rsidR="00004134">
        <w:t>,</w:t>
      </w:r>
      <w:r>
        <w:t xml:space="preserve"> </w:t>
      </w:r>
      <w:r w:rsidR="00004134">
        <w:t>one must also promot</w:t>
      </w:r>
      <w:r>
        <w:t>e public debate, consultation</w:t>
      </w:r>
      <w:r w:rsidR="00004134">
        <w:t>s</w:t>
      </w:r>
      <w:r>
        <w:t xml:space="preserve"> and awareness of media literacy through national information campaigns. Politicians and decision makers </w:t>
      </w:r>
      <w:r w:rsidR="004C11DA">
        <w:t xml:space="preserve">should be provided with </w:t>
      </w:r>
      <w:r>
        <w:t xml:space="preserve">relevant information. More systematic research </w:t>
      </w:r>
      <w:r w:rsidR="004C11DA">
        <w:t>on</w:t>
      </w:r>
      <w:r>
        <w:t xml:space="preserve"> media literacy should be available, stimulating the development of </w:t>
      </w:r>
      <w:r w:rsidR="004C11DA">
        <w:t>detailed</w:t>
      </w:r>
      <w:r>
        <w:t xml:space="preserve"> studies. The adoption of ML policies is essential </w:t>
      </w:r>
      <w:r w:rsidR="004C11DA">
        <w:t>for</w:t>
      </w:r>
      <w:r>
        <w:t xml:space="preserve"> </w:t>
      </w:r>
      <w:r w:rsidR="004C11DA">
        <w:t xml:space="preserve">employing </w:t>
      </w:r>
      <w:r>
        <w:t>the full potential of ML.</w:t>
      </w:r>
    </w:p>
    <w:p w:rsidR="00FC39C9" w:rsidRDefault="00FC39C9" w:rsidP="00FC39C9">
      <w:pPr>
        <w:pStyle w:val="Textbody"/>
        <w:spacing w:before="280" w:after="280" w:line="360" w:lineRule="auto"/>
      </w:pPr>
      <w:r>
        <w:rPr>
          <w:b/>
          <w:bCs/>
        </w:rPr>
        <w:t xml:space="preserve">Civil </w:t>
      </w:r>
      <w:r w:rsidR="004C11DA">
        <w:rPr>
          <w:b/>
          <w:bCs/>
        </w:rPr>
        <w:t>society and media industry roles</w:t>
      </w:r>
      <w:r w:rsidR="004C11DA">
        <w:t xml:space="preserve"> </w:t>
      </w:r>
      <w:r w:rsidR="00F30A7E">
        <w:t>–</w:t>
      </w:r>
      <w:r>
        <w:t xml:space="preserve"> To</w:t>
      </w:r>
      <w:r w:rsidR="00F30A7E">
        <w:t xml:space="preserve"> </w:t>
      </w:r>
      <w:r>
        <w:t xml:space="preserve">foster a democratic culture and </w:t>
      </w:r>
      <w:r w:rsidR="004C11DA">
        <w:t>common</w:t>
      </w:r>
      <w:r>
        <w:t xml:space="preserve"> values</w:t>
      </w:r>
      <w:r w:rsidR="004C11DA">
        <w:t>,</w:t>
      </w:r>
      <w:r>
        <w:t xml:space="preserve"> the role of civil society organisations and related media literacy initiatives should be sustained. </w:t>
      </w:r>
      <w:r w:rsidR="00ED77E8">
        <w:t>In addition</w:t>
      </w:r>
      <w:r w:rsidR="00142ED2">
        <w:t xml:space="preserve">, </w:t>
      </w:r>
      <w:r>
        <w:t xml:space="preserve">a more effective participation in the public sphere </w:t>
      </w:r>
      <w:r w:rsidR="00ED77E8">
        <w:t>should be facilitated, as should</w:t>
      </w:r>
      <w:r>
        <w:t xml:space="preserve"> </w:t>
      </w:r>
      <w:r w:rsidR="00ED77E8">
        <w:t xml:space="preserve">the activities of </w:t>
      </w:r>
      <w:r>
        <w:t>representative citi</w:t>
      </w:r>
      <w:r w:rsidR="00CC54E0">
        <w:t xml:space="preserve">zens’ institutions. Finally, </w:t>
      </w:r>
      <w:r>
        <w:t>active involvement by the media industry – audiovisual media</w:t>
      </w:r>
      <w:r w:rsidR="00CC54E0">
        <w:t xml:space="preserve"> in particular – should be encouraged. This </w:t>
      </w:r>
      <w:r>
        <w:t xml:space="preserve">should </w:t>
      </w:r>
      <w:r w:rsidR="00CC54E0">
        <w:t xml:space="preserve">include </w:t>
      </w:r>
      <w:r>
        <w:t>literacy enhancing initiatives, in</w:t>
      </w:r>
      <w:r w:rsidR="00CC54E0">
        <w:t xml:space="preserve">volving </w:t>
      </w:r>
      <w:r>
        <w:t xml:space="preserve">the press and audiovisual products capable of reaching the general public. Attention should be given to mass media – </w:t>
      </w:r>
      <w:r w:rsidR="00CC54E0">
        <w:t>including the</w:t>
      </w:r>
      <w:r>
        <w:t xml:space="preserve"> traditional and digital, </w:t>
      </w:r>
      <w:r w:rsidR="00CC54E0">
        <w:t xml:space="preserve">the </w:t>
      </w:r>
      <w:r>
        <w:t xml:space="preserve">public and private platforms, </w:t>
      </w:r>
      <w:r w:rsidR="00CC54E0">
        <w:t xml:space="preserve">the </w:t>
      </w:r>
      <w:r>
        <w:t xml:space="preserve">content and </w:t>
      </w:r>
      <w:r w:rsidR="00CC54E0">
        <w:t xml:space="preserve">the </w:t>
      </w:r>
      <w:r>
        <w:t>processes. The training of media professionals should also be considered a priority.</w:t>
      </w:r>
    </w:p>
    <w:p w:rsidR="00FC39C9" w:rsidRDefault="00FC39C9" w:rsidP="00FC39C9">
      <w:pPr>
        <w:pStyle w:val="Standard"/>
        <w:autoSpaceDE w:val="0"/>
        <w:spacing w:line="360" w:lineRule="auto"/>
      </w:pPr>
    </w:p>
    <w:p w:rsidR="00FC39C9" w:rsidRDefault="00FC39C9" w:rsidP="00FC39C9">
      <w:pPr>
        <w:pStyle w:val="Textbody"/>
        <w:pageBreakBefore/>
        <w:spacing w:line="360" w:lineRule="auto"/>
      </w:pPr>
    </w:p>
    <w:p w:rsidR="00FC39C9" w:rsidRDefault="00FC39C9" w:rsidP="00FC39C9">
      <w:pPr>
        <w:pStyle w:val="Heading2"/>
        <w:spacing w:line="360" w:lineRule="auto"/>
        <w:rPr>
          <w:rFonts w:ascii="Verdana" w:hAnsi="Verdana"/>
        </w:rPr>
      </w:pPr>
      <w:r>
        <w:rPr>
          <w:rFonts w:ascii="Verdana" w:hAnsi="Verdana"/>
        </w:rPr>
        <w:t>What is Media Literacy</w:t>
      </w:r>
      <w:r w:rsidR="004F3CEC">
        <w:rPr>
          <w:rFonts w:ascii="Verdana" w:hAnsi="Verdana"/>
        </w:rPr>
        <w:t>?</w:t>
      </w:r>
    </w:p>
    <w:p w:rsidR="00FC39C9" w:rsidRDefault="00FC39C9" w:rsidP="00FC39C9">
      <w:pPr>
        <w:pStyle w:val="Textbody"/>
        <w:spacing w:line="360" w:lineRule="auto"/>
      </w:pPr>
    </w:p>
    <w:p w:rsidR="00FC39C9" w:rsidRDefault="00FC39C9" w:rsidP="00FC39C9">
      <w:pPr>
        <w:pStyle w:val="Standard"/>
        <w:spacing w:line="360" w:lineRule="auto"/>
      </w:pPr>
      <w:r>
        <w:t>Media Literacy (ML) is:</w:t>
      </w:r>
    </w:p>
    <w:p w:rsidR="00FC39C9" w:rsidRDefault="00FC39C9" w:rsidP="00FC39C9">
      <w:pPr>
        <w:pStyle w:val="Standard"/>
        <w:spacing w:line="360" w:lineRule="auto"/>
      </w:pPr>
      <w:r>
        <w:rPr>
          <w:i/>
        </w:rPr>
        <w:t>“</w:t>
      </w:r>
      <w:r w:rsidR="00BF3B91">
        <w:rPr>
          <w:i/>
        </w:rPr>
        <w:t>...t</w:t>
      </w:r>
      <w:r>
        <w:rPr>
          <w:i/>
        </w:rPr>
        <w:t xml:space="preserve">he capacity to interpret critically the flow, substance, value and consequences of media content in all its many forms, so </w:t>
      </w:r>
      <w:r w:rsidR="00BF3B91">
        <w:rPr>
          <w:i/>
        </w:rPr>
        <w:t xml:space="preserve">as </w:t>
      </w:r>
      <w:r>
        <w:rPr>
          <w:i/>
        </w:rPr>
        <w:t xml:space="preserve">to enable citizens to use the media and communicate effectively through it.” </w:t>
      </w:r>
      <w:r w:rsidR="00BF3B91">
        <w:t>(</w:t>
      </w:r>
      <w:proofErr w:type="spellStart"/>
      <w:r>
        <w:t>EAVI</w:t>
      </w:r>
      <w:proofErr w:type="spellEnd"/>
      <w:r>
        <w:rPr>
          <w:i/>
        </w:rPr>
        <w:t xml:space="preserve"> </w:t>
      </w:r>
      <w:r>
        <w:t xml:space="preserve">Study </w:t>
      </w:r>
      <w:r w:rsidR="00BF3B91">
        <w:t>titled “</w:t>
      </w:r>
      <w:r>
        <w:t>Assessment Criteria for Media Literacy Levels</w:t>
      </w:r>
      <w:r w:rsidR="00BF3B91">
        <w:t>”</w:t>
      </w:r>
      <w:r>
        <w:t>, European Commission, 2010</w:t>
      </w:r>
      <w:r w:rsidR="00BF3B91">
        <w:rPr>
          <w:rStyle w:val="FootnoteReference"/>
        </w:rPr>
        <w:footnoteReference w:id="1"/>
      </w:r>
      <w:r>
        <w:t>).</w:t>
      </w:r>
    </w:p>
    <w:p w:rsidR="00FC39C9" w:rsidRPr="00722BC5" w:rsidRDefault="00FC39C9" w:rsidP="00FC39C9">
      <w:pPr>
        <w:pStyle w:val="Textbody"/>
        <w:spacing w:line="360" w:lineRule="auto"/>
      </w:pPr>
      <w:r>
        <w:t xml:space="preserve">Although </w:t>
      </w:r>
      <w:r w:rsidR="00466442">
        <w:t xml:space="preserve">there are </w:t>
      </w:r>
      <w:r>
        <w:t>various definitions of ML</w:t>
      </w:r>
      <w:r w:rsidR="00466442">
        <w:t>, as</w:t>
      </w:r>
      <w:r>
        <w:t xml:space="preserve"> the one </w:t>
      </w:r>
      <w:r w:rsidR="00466442">
        <w:t xml:space="preserve">given </w:t>
      </w:r>
      <w:r>
        <w:t>above</w:t>
      </w:r>
      <w:r w:rsidR="00466442">
        <w:t xml:space="preserve">, </w:t>
      </w:r>
      <w:r>
        <w:t xml:space="preserve">ML is better explained </w:t>
      </w:r>
      <w:r w:rsidR="00466442">
        <w:t>by presenting</w:t>
      </w:r>
      <w:r>
        <w:t xml:space="preserve"> its </w:t>
      </w:r>
      <w:r w:rsidRPr="00722BC5">
        <w:t>constitutive parts.</w:t>
      </w:r>
    </w:p>
    <w:p w:rsidR="00FC39C9" w:rsidRDefault="00FC39C9" w:rsidP="00FC39C9">
      <w:pPr>
        <w:pStyle w:val="Standard"/>
        <w:spacing w:before="0" w:after="0" w:line="360" w:lineRule="auto"/>
      </w:pPr>
      <w:r w:rsidRPr="00722BC5">
        <w:t xml:space="preserve">The ultimate focus of media literacy is the development of individual </w:t>
      </w:r>
      <w:r w:rsidR="00466442" w:rsidRPr="00722BC5">
        <w:t>critical u</w:t>
      </w:r>
      <w:r w:rsidRPr="00722BC5">
        <w:t>nderstanding and citizen participation</w:t>
      </w:r>
      <w:r w:rsidR="00722BC5">
        <w:t xml:space="preserve">, </w:t>
      </w:r>
      <w:r w:rsidRPr="00722BC5">
        <w:t>i.e. the empowerment and interaction of people in public life through the media and</w:t>
      </w:r>
      <w:r>
        <w:t xml:space="preserve"> </w:t>
      </w:r>
      <w:r w:rsidR="00722BC5">
        <w:t>through</w:t>
      </w:r>
      <w:r>
        <w:t xml:space="preserve"> the development of individual capacities for </w:t>
      </w:r>
      <w:r w:rsidR="00722BC5">
        <w:t>c</w:t>
      </w:r>
      <w:r>
        <w:t xml:space="preserve">ritical </w:t>
      </w:r>
      <w:r w:rsidR="00722BC5">
        <w:t>u</w:t>
      </w:r>
      <w:r>
        <w:t>nderstanding of media literacy in the socio-political sphere.</w:t>
      </w:r>
    </w:p>
    <w:p w:rsidR="00FC39C9" w:rsidRDefault="00FC39C9" w:rsidP="00FC39C9">
      <w:pPr>
        <w:pStyle w:val="Standard"/>
        <w:spacing w:before="0" w:after="0" w:line="360" w:lineRule="auto"/>
      </w:pPr>
    </w:p>
    <w:p w:rsidR="00FC39C9" w:rsidRDefault="00FC39C9" w:rsidP="00FC39C9">
      <w:pPr>
        <w:pStyle w:val="Standard"/>
        <w:spacing w:before="0" w:after="0" w:line="360" w:lineRule="auto"/>
      </w:pPr>
      <w:r>
        <w:t xml:space="preserve">The 2010 </w:t>
      </w:r>
      <w:proofErr w:type="spellStart"/>
      <w:r>
        <w:t>EAVI</w:t>
      </w:r>
      <w:proofErr w:type="spellEnd"/>
      <w:r>
        <w:t xml:space="preserve"> ML framework</w:t>
      </w:r>
      <w:r w:rsidRPr="0085252F">
        <w:rPr>
          <w:rStyle w:val="FootnoteReference"/>
        </w:rPr>
        <w:footnoteReference w:id="2"/>
      </w:r>
      <w:r>
        <w:t xml:space="preserve"> identified two dimensions </w:t>
      </w:r>
      <w:r w:rsidR="00AB0545">
        <w:t>of</w:t>
      </w:r>
      <w:r>
        <w:t xml:space="preserve"> media literacy: one </w:t>
      </w:r>
      <w:r w:rsidR="00AB0545">
        <w:t>resulting</w:t>
      </w:r>
      <w:r>
        <w:t xml:space="preserve"> from an individual’s ability to utilise the media, </w:t>
      </w:r>
      <w:r w:rsidR="00AB0545">
        <w:t>and the o</w:t>
      </w:r>
      <w:r>
        <w:t xml:space="preserve">ther </w:t>
      </w:r>
      <w:r w:rsidR="00AB0545">
        <w:t>dependant on</w:t>
      </w:r>
      <w:r>
        <w:t xml:space="preserve"> </w:t>
      </w:r>
      <w:r w:rsidR="00AB0545">
        <w:t xml:space="preserve">the </w:t>
      </w:r>
      <w:r>
        <w:t>repe</w:t>
      </w:r>
      <w:r w:rsidR="00AB0545">
        <w:t xml:space="preserve">ating </w:t>
      </w:r>
      <w:r>
        <w:t xml:space="preserve">contextual and </w:t>
      </w:r>
      <w:r w:rsidR="00AB0545">
        <w:t>e</w:t>
      </w:r>
      <w:r>
        <w:t xml:space="preserve">nvironmental </w:t>
      </w:r>
      <w:r w:rsidR="00AB0545">
        <w:t>f</w:t>
      </w:r>
      <w:r>
        <w:t xml:space="preserve">actors. These are identified as </w:t>
      </w:r>
      <w:r w:rsidR="00A9191D" w:rsidRPr="00A9191D">
        <w:rPr>
          <w:b/>
        </w:rPr>
        <w:t>i</w:t>
      </w:r>
      <w:r w:rsidRPr="00A9191D">
        <w:rPr>
          <w:b/>
        </w:rPr>
        <w:t xml:space="preserve">ndividual </w:t>
      </w:r>
      <w:r w:rsidR="00A9191D" w:rsidRPr="00A9191D">
        <w:rPr>
          <w:b/>
        </w:rPr>
        <w:t>c</w:t>
      </w:r>
      <w:r w:rsidRPr="00A9191D">
        <w:rPr>
          <w:b/>
        </w:rPr>
        <w:t>ompetences</w:t>
      </w:r>
      <w:r>
        <w:t xml:space="preserve"> and </w:t>
      </w:r>
      <w:r w:rsidR="00A9191D" w:rsidRPr="00A9191D">
        <w:rPr>
          <w:b/>
        </w:rPr>
        <w:t>e</w:t>
      </w:r>
      <w:r w:rsidRPr="00A9191D">
        <w:rPr>
          <w:b/>
        </w:rPr>
        <w:t xml:space="preserve">nvironmental </w:t>
      </w:r>
      <w:r w:rsidR="00A9191D" w:rsidRPr="00A9191D">
        <w:rPr>
          <w:b/>
        </w:rPr>
        <w:t>f</w:t>
      </w:r>
      <w:r w:rsidRPr="00A9191D">
        <w:rPr>
          <w:b/>
        </w:rPr>
        <w:t>actors</w:t>
      </w:r>
      <w:r>
        <w:t>:</w:t>
      </w:r>
    </w:p>
    <w:p w:rsidR="00FC39C9" w:rsidRDefault="00FC39C9" w:rsidP="00FC39C9">
      <w:pPr>
        <w:pStyle w:val="Standard"/>
        <w:spacing w:before="0" w:after="0" w:line="360" w:lineRule="auto"/>
      </w:pPr>
    </w:p>
    <w:p w:rsidR="00FC39C9" w:rsidRDefault="00FC39C9" w:rsidP="00FC39C9">
      <w:pPr>
        <w:pStyle w:val="Standard"/>
        <w:numPr>
          <w:ilvl w:val="0"/>
          <w:numId w:val="1"/>
        </w:numPr>
        <w:spacing w:before="0" w:after="0" w:line="360" w:lineRule="auto"/>
        <w:ind w:left="284" w:hanging="284"/>
      </w:pPr>
      <w:r>
        <w:rPr>
          <w:b/>
        </w:rPr>
        <w:t xml:space="preserve">Individual </w:t>
      </w:r>
      <w:r w:rsidR="00A9191D">
        <w:rPr>
          <w:b/>
        </w:rPr>
        <w:t>c</w:t>
      </w:r>
      <w:r>
        <w:rPr>
          <w:b/>
        </w:rPr>
        <w:t>ompetences (</w:t>
      </w:r>
      <w:r>
        <w:rPr>
          <w:b/>
          <w:u w:val="single"/>
        </w:rPr>
        <w:t>IC</w:t>
      </w:r>
      <w:r>
        <w:rPr>
          <w:b/>
        </w:rPr>
        <w:t>)</w:t>
      </w:r>
      <w:r>
        <w:t>: IC may be defined as an individual capacity to exercise certain skills (including</w:t>
      </w:r>
      <w:r w:rsidR="00A9191D">
        <w:t xml:space="preserve"> </w:t>
      </w:r>
      <w:r>
        <w:rPr>
          <w:i/>
        </w:rPr>
        <w:t>inter alia</w:t>
      </w:r>
      <w:r>
        <w:t xml:space="preserve"> cognitive processing, analysis, communication, etc.). These competences </w:t>
      </w:r>
      <w:r w:rsidR="00604EF5">
        <w:t xml:space="preserve">include </w:t>
      </w:r>
      <w:r>
        <w:t>a broad range of capabilities and increasing levels of awareness, the capacity for critical th</w:t>
      </w:r>
      <w:r w:rsidR="00604EF5">
        <w:t xml:space="preserve">inking </w:t>
      </w:r>
      <w:r>
        <w:t>and an ability to produce and communicate a message.</w:t>
      </w:r>
    </w:p>
    <w:p w:rsidR="00FC39C9" w:rsidRDefault="00FC39C9" w:rsidP="00FC39C9">
      <w:pPr>
        <w:pStyle w:val="Standard"/>
        <w:spacing w:before="0" w:after="0" w:line="360" w:lineRule="auto"/>
        <w:ind w:left="284"/>
      </w:pPr>
    </w:p>
    <w:p w:rsidR="00FC39C9" w:rsidRDefault="00FC39C9" w:rsidP="00FC39C9">
      <w:pPr>
        <w:pStyle w:val="Standard"/>
        <w:numPr>
          <w:ilvl w:val="0"/>
          <w:numId w:val="1"/>
        </w:numPr>
        <w:spacing w:before="0" w:after="0" w:line="360" w:lineRule="auto"/>
        <w:ind w:left="284" w:hanging="284"/>
      </w:pPr>
      <w:r>
        <w:rPr>
          <w:b/>
        </w:rPr>
        <w:t xml:space="preserve">Environmental </w:t>
      </w:r>
      <w:r w:rsidR="00A9191D">
        <w:rPr>
          <w:b/>
        </w:rPr>
        <w:t>f</w:t>
      </w:r>
      <w:r>
        <w:rPr>
          <w:b/>
        </w:rPr>
        <w:t>actors (</w:t>
      </w:r>
      <w:proofErr w:type="spellStart"/>
      <w:r>
        <w:rPr>
          <w:b/>
          <w:u w:val="single"/>
        </w:rPr>
        <w:t>EF</w:t>
      </w:r>
      <w:proofErr w:type="spellEnd"/>
      <w:r>
        <w:rPr>
          <w:b/>
        </w:rPr>
        <w:t>)</w:t>
      </w:r>
      <w:r>
        <w:t xml:space="preserve">: </w:t>
      </w:r>
      <w:proofErr w:type="spellStart"/>
      <w:r>
        <w:t>EF</w:t>
      </w:r>
      <w:proofErr w:type="spellEnd"/>
      <w:r>
        <w:t xml:space="preserve"> may be defined as a set of contextual factors (affecting Individual Competences) that impact the broad span of media literacy, including informational availability, media policy, education and the roles and responsibilities of stakeholders in the media community.</w:t>
      </w:r>
    </w:p>
    <w:p w:rsidR="00FC39C9" w:rsidRDefault="00FC39C9" w:rsidP="00FC39C9">
      <w:pPr>
        <w:pStyle w:val="Standard"/>
        <w:spacing w:before="0" w:after="0" w:line="360" w:lineRule="auto"/>
        <w:ind w:left="284" w:hanging="284"/>
      </w:pPr>
    </w:p>
    <w:p w:rsidR="00FC39C9" w:rsidRDefault="00FC39C9" w:rsidP="00FC39C9">
      <w:pPr>
        <w:pStyle w:val="Standard"/>
        <w:pageBreakBefore/>
        <w:spacing w:before="0" w:after="0" w:line="360" w:lineRule="auto"/>
        <w:ind w:left="45"/>
        <w:rPr>
          <w:lang w:val="en-US"/>
        </w:rPr>
      </w:pPr>
      <w:r>
        <w:rPr>
          <w:noProof/>
          <w:lang w:val="mk-MK" w:eastAsia="mk-MK" w:bidi="ar-SA"/>
        </w:rPr>
        <w:lastRenderedPageBreak/>
        <w:drawing>
          <wp:anchor distT="0" distB="0" distL="114300" distR="114300" simplePos="0" relativeHeight="251659264" behindDoc="0" locked="0" layoutInCell="1" allowOverlap="1">
            <wp:simplePos x="0" y="0"/>
            <wp:positionH relativeFrom="column">
              <wp:posOffset>1003300</wp:posOffset>
            </wp:positionH>
            <wp:positionV relativeFrom="paragraph">
              <wp:posOffset>-47625</wp:posOffset>
            </wp:positionV>
            <wp:extent cx="3510915" cy="2321560"/>
            <wp:effectExtent l="1905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510915" cy="2321560"/>
                    </a:xfrm>
                    <a:prstGeom prst="rect">
                      <a:avLst/>
                    </a:prstGeom>
                  </pic:spPr>
                </pic:pic>
              </a:graphicData>
            </a:graphic>
          </wp:anchor>
        </w:drawing>
      </w:r>
      <w:r>
        <w:rPr>
          <w:sz w:val="16"/>
          <w:szCs w:val="16"/>
        </w:rPr>
        <w:t xml:space="preserve">The base of the pyramid illustrates the necessary pre-conditions for media literacy development and the factors </w:t>
      </w:r>
      <w:r w:rsidR="009160C3">
        <w:rPr>
          <w:sz w:val="16"/>
          <w:szCs w:val="16"/>
        </w:rPr>
        <w:t xml:space="preserve">that </w:t>
      </w:r>
      <w:r>
        <w:rPr>
          <w:sz w:val="16"/>
          <w:szCs w:val="16"/>
        </w:rPr>
        <w:t>facilitat</w:t>
      </w:r>
      <w:r w:rsidR="009160C3">
        <w:rPr>
          <w:sz w:val="16"/>
          <w:szCs w:val="16"/>
        </w:rPr>
        <w:t>e</w:t>
      </w:r>
      <w:r>
        <w:rPr>
          <w:sz w:val="16"/>
          <w:szCs w:val="16"/>
        </w:rPr>
        <w:t xml:space="preserve"> or hinder </w:t>
      </w:r>
      <w:r w:rsidR="009160C3">
        <w:rPr>
          <w:sz w:val="16"/>
          <w:szCs w:val="16"/>
        </w:rPr>
        <w:t>the same</w:t>
      </w:r>
      <w:r>
        <w:rPr>
          <w:sz w:val="16"/>
          <w:szCs w:val="16"/>
        </w:rPr>
        <w:t xml:space="preserve">. The second level illustrates the personal competences to facilitate </w:t>
      </w:r>
      <w:r w:rsidR="009160C3">
        <w:rPr>
          <w:sz w:val="16"/>
          <w:szCs w:val="16"/>
        </w:rPr>
        <w:t xml:space="preserve">the </w:t>
      </w:r>
      <w:r>
        <w:rPr>
          <w:sz w:val="16"/>
          <w:szCs w:val="16"/>
        </w:rPr>
        <w:t>technical skill</w:t>
      </w:r>
      <w:r w:rsidR="009160C3">
        <w:rPr>
          <w:sz w:val="16"/>
          <w:szCs w:val="16"/>
        </w:rPr>
        <w:t>s</w:t>
      </w:r>
      <w:r>
        <w:rPr>
          <w:sz w:val="16"/>
          <w:szCs w:val="16"/>
        </w:rPr>
        <w:t xml:space="preserve"> and </w:t>
      </w:r>
      <w:r w:rsidR="009160C3">
        <w:rPr>
          <w:sz w:val="16"/>
          <w:szCs w:val="16"/>
        </w:rPr>
        <w:t xml:space="preserve">the </w:t>
      </w:r>
      <w:r>
        <w:rPr>
          <w:sz w:val="16"/>
          <w:szCs w:val="16"/>
        </w:rPr>
        <w:t>cognitive process, which in turn facilitates communicative ability, at the apex of the pyramid, which permits full engagement with media society.</w:t>
      </w:r>
    </w:p>
    <w:p w:rsidR="00FC39C9" w:rsidRDefault="00FC39C9" w:rsidP="00FC39C9">
      <w:pPr>
        <w:pStyle w:val="Standard"/>
        <w:spacing w:before="0" w:after="0" w:line="360" w:lineRule="auto"/>
        <w:ind w:left="45"/>
        <w:rPr>
          <w:lang w:val="en-US"/>
        </w:rPr>
      </w:pPr>
    </w:p>
    <w:p w:rsidR="00FC39C9" w:rsidRDefault="00FC39C9" w:rsidP="00FC39C9">
      <w:pPr>
        <w:pStyle w:val="Standard"/>
        <w:spacing w:before="0" w:after="0" w:line="360" w:lineRule="auto"/>
        <w:ind w:left="45"/>
        <w:rPr>
          <w:lang w:val="en-US"/>
        </w:rPr>
      </w:pPr>
      <w:r>
        <w:rPr>
          <w:lang w:val="en-US"/>
        </w:rPr>
        <w:t>Media literacy applies to all media</w:t>
      </w:r>
      <w:r w:rsidR="0037288C">
        <w:rPr>
          <w:lang w:val="en-US"/>
        </w:rPr>
        <w:t>,</w:t>
      </w:r>
      <w:r>
        <w:rPr>
          <w:lang w:val="en-US"/>
        </w:rPr>
        <w:t xml:space="preserve"> including television, radio, </w:t>
      </w:r>
      <w:r w:rsidR="0037288C">
        <w:rPr>
          <w:lang w:val="en-US"/>
        </w:rPr>
        <w:t>the I</w:t>
      </w:r>
      <w:r>
        <w:rPr>
          <w:lang w:val="en-US"/>
        </w:rPr>
        <w:t>nternet, mobile phones and tablets, newspapers and cinema.</w:t>
      </w:r>
    </w:p>
    <w:p w:rsidR="00FC39C9" w:rsidRDefault="0037288C" w:rsidP="00FC39C9">
      <w:pPr>
        <w:pStyle w:val="Standard"/>
        <w:spacing w:before="0" w:after="0" w:line="360" w:lineRule="auto"/>
        <w:ind w:left="45"/>
        <w:rPr>
          <w:lang w:val="en-US"/>
        </w:rPr>
      </w:pPr>
      <w:r>
        <w:t>Since</w:t>
      </w:r>
      <w:r w:rsidR="00FC39C9">
        <w:t xml:space="preserve"> we live in an unprecedented era of </w:t>
      </w:r>
      <w:r w:rsidR="0055265C">
        <w:t xml:space="preserve">the </w:t>
      </w:r>
      <w:r w:rsidR="00FC39C9">
        <w:t xml:space="preserve">media, basic literacy and numeracy skills are no longer sufficient, it is vital to acquire new and more complex skills and expertise </w:t>
      </w:r>
      <w:r>
        <w:t xml:space="preserve">so as </w:t>
      </w:r>
      <w:r w:rsidR="00FC39C9">
        <w:t xml:space="preserve">to be able </w:t>
      </w:r>
      <w:r>
        <w:t xml:space="preserve">to </w:t>
      </w:r>
      <w:r w:rsidR="00FC39C9">
        <w:t xml:space="preserve">actively participate in social life. </w:t>
      </w:r>
      <w:r>
        <w:t xml:space="preserve">With media being </w:t>
      </w:r>
      <w:r w:rsidR="00FC39C9">
        <w:t xml:space="preserve">so omnipresent in </w:t>
      </w:r>
      <w:r>
        <w:t xml:space="preserve">modern society, </w:t>
      </w:r>
      <w:r w:rsidR="00FC39C9">
        <w:t xml:space="preserve">it is no longer simply an advantage to be media literate, but </w:t>
      </w:r>
      <w:r w:rsidR="00C84784">
        <w:t xml:space="preserve">rather </w:t>
      </w:r>
      <w:r w:rsidR="00FC39C9">
        <w:t>a debilitating disadvantage not to be.</w:t>
      </w:r>
    </w:p>
    <w:p w:rsidR="00FC39C9" w:rsidRDefault="00FC39C9" w:rsidP="00FC39C9">
      <w:pPr>
        <w:pStyle w:val="Standard"/>
        <w:spacing w:before="0" w:after="0" w:line="360" w:lineRule="auto"/>
        <w:ind w:left="45"/>
      </w:pPr>
      <w:r>
        <w:t>Citizens must be equipped with the skills to utilize and benefit from the media</w:t>
      </w:r>
      <w:r w:rsidR="00C84784">
        <w:t xml:space="preserve"> </w:t>
      </w:r>
      <w:r>
        <w:t>and</w:t>
      </w:r>
      <w:r w:rsidR="00C84784">
        <w:t xml:space="preserve">, </w:t>
      </w:r>
      <w:r>
        <w:t xml:space="preserve">to do </w:t>
      </w:r>
      <w:proofErr w:type="gramStart"/>
      <w:r w:rsidR="00C84784">
        <w:t>so,</w:t>
      </w:r>
      <w:proofErr w:type="gramEnd"/>
      <w:r w:rsidR="00C84784">
        <w:t xml:space="preserve"> </w:t>
      </w:r>
      <w:r>
        <w:t>Europeans need to acquire new competences beyond th</w:t>
      </w:r>
      <w:r w:rsidR="00C84784">
        <w:t xml:space="preserve">ose </w:t>
      </w:r>
      <w:r>
        <w:t xml:space="preserve">of traditional literacy. Media literacy falls within </w:t>
      </w:r>
      <w:r w:rsidR="00C84784">
        <w:t xml:space="preserve">the </w:t>
      </w:r>
      <w:r>
        <w:t>long-term educational strategies. As has been said</w:t>
      </w:r>
      <w:r w:rsidR="00C84784">
        <w:t xml:space="preserve"> already</w:t>
      </w:r>
      <w:r>
        <w:t>, media</w:t>
      </w:r>
      <w:r w:rsidR="00C84784">
        <w:t xml:space="preserve"> l</w:t>
      </w:r>
      <w:r>
        <w:t xml:space="preserve">iteracy is the literacy of today. Its broad objectives are to promote critical thinking, problem-solving capacity, analytical skills and citizen awareness. </w:t>
      </w:r>
      <w:r w:rsidR="00D32BAD">
        <w:t>Additionally</w:t>
      </w:r>
      <w:r w:rsidR="00C84784">
        <w:t xml:space="preserve">, </w:t>
      </w:r>
      <w:r>
        <w:t>the promotion of freedom of speech, the right to information, democratic sustainability and</w:t>
      </w:r>
      <w:r w:rsidR="00C84784">
        <w:t xml:space="preserve"> civic participation contributes</w:t>
      </w:r>
      <w:r>
        <w:t xml:space="preserve"> to</w:t>
      </w:r>
      <w:r w:rsidR="00C84784">
        <w:t>wards an</w:t>
      </w:r>
      <w:r>
        <w:t xml:space="preserve"> increased active citizenship, intercultural dialogue and critical awareness of </w:t>
      </w:r>
      <w:r w:rsidR="00C84784">
        <w:t xml:space="preserve">the </w:t>
      </w:r>
      <w:r>
        <w:t>media users.</w:t>
      </w:r>
    </w:p>
    <w:p w:rsidR="00FC39C9" w:rsidRDefault="00FC7A14" w:rsidP="00FC39C9">
      <w:pPr>
        <w:pStyle w:val="Textbody"/>
        <w:spacing w:line="360" w:lineRule="auto"/>
      </w:pPr>
      <w:r>
        <w:t>Consequently, m</w:t>
      </w:r>
      <w:r w:rsidR="00FC39C9">
        <w:t xml:space="preserve">edia literate citizens are those who are aware of the content they use, </w:t>
      </w:r>
      <w:r>
        <w:t xml:space="preserve">of </w:t>
      </w:r>
      <w:r w:rsidR="00FC39C9">
        <w:t xml:space="preserve">how they found it, who </w:t>
      </w:r>
      <w:r>
        <w:t xml:space="preserve">has </w:t>
      </w:r>
      <w:r w:rsidR="00FC39C9">
        <w:t>c</w:t>
      </w:r>
      <w:r>
        <w:t xml:space="preserve">reated it and who </w:t>
      </w:r>
      <w:r w:rsidR="00FC39C9">
        <w:t>provid</w:t>
      </w:r>
      <w:r>
        <w:t>es</w:t>
      </w:r>
      <w:r w:rsidR="00FC39C9">
        <w:t xml:space="preserve"> it. Furthermore</w:t>
      </w:r>
      <w:r w:rsidR="00D32BAD">
        <w:t>,</w:t>
      </w:r>
      <w:r w:rsidR="00FC39C9">
        <w:t xml:space="preserve"> they </w:t>
      </w:r>
      <w:r w:rsidR="00D32BAD">
        <w:t xml:space="preserve">use it </w:t>
      </w:r>
      <w:r w:rsidR="00FC39C9">
        <w:t>wise</w:t>
      </w:r>
      <w:r w:rsidR="00D32BAD">
        <w:t>ly</w:t>
      </w:r>
      <w:r w:rsidR="00FC39C9">
        <w:t>, ethical</w:t>
      </w:r>
      <w:r w:rsidR="00D32BAD">
        <w:t>ly</w:t>
      </w:r>
      <w:r w:rsidR="00FC39C9">
        <w:t xml:space="preserve"> and effective</w:t>
      </w:r>
      <w:r w:rsidR="00D32BAD">
        <w:t>ly</w:t>
      </w:r>
      <w:r w:rsidR="00FC39C9">
        <w:t>.</w:t>
      </w:r>
    </w:p>
    <w:p w:rsidR="00FC39C9" w:rsidRDefault="0055265C" w:rsidP="00FC39C9">
      <w:pPr>
        <w:pStyle w:val="Textbody"/>
        <w:spacing w:line="360" w:lineRule="auto"/>
      </w:pPr>
      <w:r>
        <w:t>L</w:t>
      </w:r>
      <w:r w:rsidR="00FC39C9">
        <w:t xml:space="preserve">iterate citizens would be able to fully participate in public life, interact with </w:t>
      </w:r>
      <w:r>
        <w:t xml:space="preserve">their </w:t>
      </w:r>
      <w:r w:rsidR="00FC39C9">
        <w:t xml:space="preserve">peers, benefit from </w:t>
      </w:r>
      <w:r>
        <w:t xml:space="preserve">the </w:t>
      </w:r>
      <w:r w:rsidR="00FC39C9">
        <w:t xml:space="preserve">services and use media as a resource in a safe way. They would have </w:t>
      </w:r>
      <w:r>
        <w:t xml:space="preserve">the </w:t>
      </w:r>
      <w:r w:rsidR="00FC39C9">
        <w:t xml:space="preserve">skills to learn, explore and have fun with the media. They would also be informed </w:t>
      </w:r>
      <w:r>
        <w:t>c</w:t>
      </w:r>
      <w:r w:rsidR="00FC39C9">
        <w:t>onsumers when shopping and locat</w:t>
      </w:r>
      <w:r>
        <w:t>ing</w:t>
      </w:r>
      <w:r w:rsidR="00FC39C9">
        <w:t xml:space="preserve"> reliable sources of information</w:t>
      </w:r>
      <w:r w:rsidR="00FC39C9" w:rsidRPr="0085252F">
        <w:rPr>
          <w:rStyle w:val="FootnoteReference"/>
        </w:rPr>
        <w:footnoteReference w:id="3"/>
      </w:r>
      <w:r w:rsidR="00FC39C9">
        <w:t>.</w:t>
      </w:r>
    </w:p>
    <w:p w:rsidR="00FC39C9" w:rsidRDefault="00FC39C9" w:rsidP="00553348">
      <w:pPr>
        <w:pStyle w:val="Heading2"/>
        <w:pageBreakBefore/>
        <w:rPr>
          <w:rFonts w:ascii="Verdana" w:hAnsi="Verdana"/>
        </w:rPr>
      </w:pPr>
      <w:r>
        <w:rPr>
          <w:rFonts w:ascii="Verdana" w:hAnsi="Verdana"/>
        </w:rPr>
        <w:lastRenderedPageBreak/>
        <w:t xml:space="preserve">Why </w:t>
      </w:r>
      <w:r w:rsidR="00042913">
        <w:rPr>
          <w:rFonts w:ascii="Verdana" w:hAnsi="Verdana"/>
        </w:rPr>
        <w:t xml:space="preserve">is media literacy </w:t>
      </w:r>
      <w:r>
        <w:rPr>
          <w:rFonts w:ascii="Verdana" w:hAnsi="Verdana"/>
        </w:rPr>
        <w:t>important</w:t>
      </w:r>
      <w:r w:rsidR="00042913">
        <w:rPr>
          <w:rFonts w:ascii="Verdana" w:hAnsi="Verdana"/>
        </w:rPr>
        <w:t>?</w:t>
      </w:r>
    </w:p>
    <w:p w:rsidR="00FC39C9" w:rsidRDefault="00FC39C9" w:rsidP="00FC39C9">
      <w:pPr>
        <w:pStyle w:val="Textbody"/>
      </w:pPr>
    </w:p>
    <w:p w:rsidR="00FC39C9" w:rsidRDefault="00FC39C9" w:rsidP="00FC39C9">
      <w:pPr>
        <w:pStyle w:val="Standard"/>
        <w:spacing w:line="360" w:lineRule="auto"/>
      </w:pPr>
      <w:r>
        <w:rPr>
          <w:lang w:val="en-US"/>
        </w:rPr>
        <w:t xml:space="preserve">In Europe, the European Commission </w:t>
      </w:r>
      <w:r w:rsidR="00E0236E">
        <w:rPr>
          <w:lang w:val="en-US"/>
        </w:rPr>
        <w:t>acknowledge</w:t>
      </w:r>
      <w:r>
        <w:rPr>
          <w:lang w:val="en-US"/>
        </w:rPr>
        <w:t xml:space="preserve">s the strategic value </w:t>
      </w:r>
      <w:r w:rsidR="00E0236E">
        <w:rPr>
          <w:lang w:val="en-US"/>
        </w:rPr>
        <w:t xml:space="preserve">of </w:t>
      </w:r>
      <w:r>
        <w:rPr>
          <w:lang w:val="en-US"/>
        </w:rPr>
        <w:t>media literacy</w:t>
      </w:r>
      <w:r w:rsidR="00983057">
        <w:rPr>
          <w:lang w:val="en-US"/>
        </w:rPr>
        <w:t xml:space="preserve"> and, a</w:t>
      </w:r>
      <w:r w:rsidR="00E0236E">
        <w:rPr>
          <w:lang w:val="en-US"/>
        </w:rPr>
        <w:t xml:space="preserve">s a result, it </w:t>
      </w:r>
      <w:r>
        <w:rPr>
          <w:lang w:val="en-US"/>
        </w:rPr>
        <w:t>has produced a number of relevant documents</w:t>
      </w:r>
      <w:r w:rsidR="00E0236E">
        <w:rPr>
          <w:lang w:val="en-US"/>
        </w:rPr>
        <w:t>,</w:t>
      </w:r>
      <w:r>
        <w:rPr>
          <w:lang w:val="en-US"/>
        </w:rPr>
        <w:t xml:space="preserve"> including communications, recommendations and Directives</w:t>
      </w:r>
      <w:r w:rsidR="00E0236E">
        <w:rPr>
          <w:lang w:val="en-US"/>
        </w:rPr>
        <w:t>.</w:t>
      </w:r>
      <w:r w:rsidRPr="0085252F">
        <w:rPr>
          <w:rStyle w:val="FootnoteReference"/>
          <w:lang w:val="en-US"/>
        </w:rPr>
        <w:footnoteReference w:id="4"/>
      </w:r>
      <w:r>
        <w:rPr>
          <w:lang w:val="en-US"/>
        </w:rPr>
        <w:t xml:space="preserve"> The</w:t>
      </w:r>
      <w:r w:rsidR="00E0236E">
        <w:rPr>
          <w:lang w:val="en-US"/>
        </w:rPr>
        <w:t xml:space="preserve"> </w:t>
      </w:r>
      <w:r>
        <w:rPr>
          <w:lang w:val="en-US"/>
        </w:rPr>
        <w:t xml:space="preserve">European Parliament </w:t>
      </w:r>
      <w:r w:rsidR="00E0236E">
        <w:rPr>
          <w:lang w:val="en-US"/>
        </w:rPr>
        <w:t>has stated</w:t>
      </w:r>
      <w:r>
        <w:rPr>
          <w:lang w:val="en-US"/>
        </w:rPr>
        <w:t xml:space="preserve"> an obligation for </w:t>
      </w:r>
      <w:r w:rsidR="00E0236E">
        <w:rPr>
          <w:lang w:val="en-US"/>
        </w:rPr>
        <w:t>the m</w:t>
      </w:r>
      <w:r>
        <w:rPr>
          <w:lang w:val="en-US"/>
        </w:rPr>
        <w:t xml:space="preserve">ember </w:t>
      </w:r>
      <w:r w:rsidR="00E0236E">
        <w:rPr>
          <w:lang w:val="en-US"/>
        </w:rPr>
        <w:t>s</w:t>
      </w:r>
      <w:r>
        <w:rPr>
          <w:lang w:val="en-US"/>
        </w:rPr>
        <w:t xml:space="preserve">tates to promote media literacy. Other international </w:t>
      </w:r>
      <w:r w:rsidR="00983057" w:rsidRPr="00983057">
        <w:rPr>
          <w:noProof/>
        </w:rPr>
        <w:t>organi</w:t>
      </w:r>
      <w:r w:rsidR="00983057">
        <w:rPr>
          <w:noProof/>
        </w:rPr>
        <w:t>s</w:t>
      </w:r>
      <w:r w:rsidR="00983057" w:rsidRPr="00983057">
        <w:rPr>
          <w:noProof/>
        </w:rPr>
        <w:t>ations</w:t>
      </w:r>
      <w:r w:rsidR="00983057">
        <w:rPr>
          <w:lang w:val="en-US"/>
        </w:rPr>
        <w:t>,</w:t>
      </w:r>
      <w:r>
        <w:rPr>
          <w:lang w:val="en-US"/>
        </w:rPr>
        <w:t xml:space="preserve"> such as UNESCO and the Council of Europe</w:t>
      </w:r>
      <w:r w:rsidR="00983057">
        <w:rPr>
          <w:lang w:val="en-US"/>
        </w:rPr>
        <w:t>,</w:t>
      </w:r>
      <w:r>
        <w:rPr>
          <w:lang w:val="en-US"/>
        </w:rPr>
        <w:t xml:space="preserve"> have also been very active in the field.</w:t>
      </w:r>
    </w:p>
    <w:p w:rsidR="00FC39C9" w:rsidRDefault="00FC39C9" w:rsidP="00FC39C9">
      <w:pPr>
        <w:pStyle w:val="Standard"/>
        <w:spacing w:line="360" w:lineRule="auto"/>
      </w:pPr>
      <w:r>
        <w:t xml:space="preserve">The Agency has </w:t>
      </w:r>
      <w:r w:rsidR="00844DAF">
        <w:t>a</w:t>
      </w:r>
      <w:r>
        <w:t xml:space="preserve"> strong belief </w:t>
      </w:r>
      <w:r w:rsidR="004002C5">
        <w:t>–</w:t>
      </w:r>
      <w:r>
        <w:t xml:space="preserve"> which</w:t>
      </w:r>
      <w:r w:rsidR="004002C5">
        <w:t xml:space="preserve"> </w:t>
      </w:r>
      <w:r>
        <w:t>is shared by the above</w:t>
      </w:r>
      <w:r w:rsidR="00844DAF">
        <w:t>-</w:t>
      </w:r>
      <w:r>
        <w:t xml:space="preserve">mentioned </w:t>
      </w:r>
      <w:r w:rsidR="00844DAF">
        <w:t>i</w:t>
      </w:r>
      <w:r>
        <w:t xml:space="preserve">nternational organisations, the research community and </w:t>
      </w:r>
      <w:r w:rsidR="00844DAF">
        <w:t>the</w:t>
      </w:r>
      <w:r>
        <w:t xml:space="preserve"> politicians </w:t>
      </w:r>
      <w:r w:rsidR="00844DAF">
        <w:t>–</w:t>
      </w:r>
      <w:r>
        <w:t xml:space="preserve"> that media literacy is </w:t>
      </w:r>
      <w:r w:rsidR="00844DAF">
        <w:t>key</w:t>
      </w:r>
      <w:r>
        <w:t xml:space="preserve"> to, and will increasingly </w:t>
      </w:r>
      <w:r w:rsidR="00844DAF">
        <w:t>boost</w:t>
      </w:r>
      <w:r>
        <w:t>, citizens’ ability to participate in democratic life.</w:t>
      </w:r>
    </w:p>
    <w:p w:rsidR="00FC39C9" w:rsidRDefault="00FC39C9" w:rsidP="00FC39C9">
      <w:pPr>
        <w:pStyle w:val="Standard"/>
        <w:spacing w:line="360" w:lineRule="auto"/>
      </w:pPr>
      <w:r>
        <w:t>Civic participation</w:t>
      </w:r>
      <w:r w:rsidR="00F53C3F">
        <w:t xml:space="preserve"> and democracy rest largely up</w:t>
      </w:r>
      <w:r>
        <w:t xml:space="preserve">on </w:t>
      </w:r>
      <w:r w:rsidR="00F53C3F">
        <w:t>citizens’</w:t>
      </w:r>
      <w:r>
        <w:t xml:space="preserve"> media literacy. This means that the activities promot</w:t>
      </w:r>
      <w:r w:rsidR="00F53C3F">
        <w:t>ing</w:t>
      </w:r>
      <w:r>
        <w:t xml:space="preserve"> media literacy also promote citizens’ engagement </w:t>
      </w:r>
      <w:r w:rsidR="00F53C3F">
        <w:t>for</w:t>
      </w:r>
      <w:r>
        <w:t xml:space="preserve"> </w:t>
      </w:r>
      <w:r w:rsidR="00F53C3F">
        <w:t>effective participation</w:t>
      </w:r>
      <w:r>
        <w:t xml:space="preserve"> in democratic life. Its promotion is widely advocated.</w:t>
      </w:r>
    </w:p>
    <w:p w:rsidR="00FC39C9" w:rsidRDefault="00FC39C9" w:rsidP="00FC39C9">
      <w:pPr>
        <w:pStyle w:val="Textbody"/>
        <w:spacing w:line="360" w:lineRule="auto"/>
      </w:pPr>
      <w:r>
        <w:t>Media literacy is closely related to a number of well known issues that the Agency is dealing with. The</w:t>
      </w:r>
      <w:r w:rsidR="00F53C3F">
        <w:t>se</w:t>
      </w:r>
      <w:r>
        <w:t xml:space="preserve"> include the protection of minors, media pluralism, </w:t>
      </w:r>
      <w:proofErr w:type="gramStart"/>
      <w:r>
        <w:t>access</w:t>
      </w:r>
      <w:proofErr w:type="gramEnd"/>
      <w:r>
        <w:t xml:space="preserve"> to the media </w:t>
      </w:r>
      <w:r w:rsidR="00F53C3F">
        <w:t>for</w:t>
      </w:r>
      <w:r>
        <w:t xml:space="preserve"> people with </w:t>
      </w:r>
      <w:r w:rsidR="00F53C3F">
        <w:t>sensory impairments</w:t>
      </w:r>
      <w:r>
        <w:t>.</w:t>
      </w:r>
    </w:p>
    <w:p w:rsidR="00FC39C9" w:rsidRDefault="00FC39C9" w:rsidP="00FC39C9">
      <w:pPr>
        <w:pStyle w:val="Textbody"/>
        <w:spacing w:line="360" w:lineRule="auto"/>
      </w:pPr>
      <w:r>
        <w:t>I</w:t>
      </w:r>
      <w:r w:rsidR="00F53C3F">
        <w:t>t is especially i</w:t>
      </w:r>
      <w:r>
        <w:t xml:space="preserve">mportant for Macedonia to invest </w:t>
      </w:r>
      <w:r w:rsidR="00F53C3F">
        <w:t>i</w:t>
      </w:r>
      <w:r>
        <w:t>n ML</w:t>
      </w:r>
      <w:r w:rsidR="00F53C3F">
        <w:t>,</w:t>
      </w:r>
      <w:r>
        <w:t xml:space="preserve"> given that </w:t>
      </w:r>
      <w:r w:rsidR="00F51471">
        <w:t>the latter’s</w:t>
      </w:r>
      <w:r>
        <w:t xml:space="preserve"> development </w:t>
      </w:r>
      <w:r w:rsidR="00F53C3F">
        <w:t>may</w:t>
      </w:r>
      <w:r>
        <w:t xml:space="preserve"> contribute to a richer media landscape, an opportunity to enhance viewers and list</w:t>
      </w:r>
      <w:r w:rsidR="00F51471">
        <w:t>e</w:t>
      </w:r>
      <w:r>
        <w:t>ners</w:t>
      </w:r>
      <w:r w:rsidR="00F51471">
        <w:t>’</w:t>
      </w:r>
      <w:r>
        <w:t xml:space="preserve"> understanding on how and why media work and</w:t>
      </w:r>
      <w:r w:rsidR="00F51471">
        <w:t>,</w:t>
      </w:r>
      <w:r>
        <w:t xml:space="preserve"> more generally</w:t>
      </w:r>
      <w:r w:rsidR="00F51471">
        <w:t>,</w:t>
      </w:r>
      <w:r>
        <w:t xml:space="preserve"> to </w:t>
      </w:r>
      <w:r w:rsidR="00F51471">
        <w:t xml:space="preserve">more room </w:t>
      </w:r>
      <w:r>
        <w:t>for citizens</w:t>
      </w:r>
      <w:r w:rsidR="00F51471">
        <w:t>’</w:t>
      </w:r>
      <w:r>
        <w:t xml:space="preserve"> participation. Broadcasters and media professionals would also benefit by being offered opportunities to enrich their skills and professionalism.</w:t>
      </w:r>
    </w:p>
    <w:p w:rsidR="00FC39C9" w:rsidRDefault="00FC39C9" w:rsidP="00FC39C9">
      <w:pPr>
        <w:pStyle w:val="Textbody"/>
        <w:spacing w:line="360" w:lineRule="auto"/>
      </w:pPr>
      <w:r>
        <w:t>Furthermore</w:t>
      </w:r>
      <w:r w:rsidR="00F51471">
        <w:t>,</w:t>
      </w:r>
      <w:r>
        <w:t xml:space="preserve"> having people acquir</w:t>
      </w:r>
      <w:r w:rsidR="006C68E1">
        <w:t>e</w:t>
      </w:r>
      <w:r>
        <w:t xml:space="preserve"> new digital skills will improve their employability and will </w:t>
      </w:r>
      <w:r w:rsidR="006C68E1">
        <w:t xml:space="preserve">have a positive </w:t>
      </w:r>
      <w:r>
        <w:t>impact on innovation, cultural diversity and democracy.</w:t>
      </w:r>
    </w:p>
    <w:p w:rsidR="00FC39C9" w:rsidRDefault="00FC39C9" w:rsidP="00FC39C9">
      <w:pPr>
        <w:pStyle w:val="Textbody"/>
        <w:rPr>
          <w:shd w:val="clear" w:color="auto" w:fill="FFFF00"/>
        </w:rPr>
      </w:pPr>
    </w:p>
    <w:p w:rsidR="00FC39C9" w:rsidRDefault="00FC39C9" w:rsidP="00FC39C9">
      <w:pPr>
        <w:pStyle w:val="Textbody"/>
        <w:rPr>
          <w:lang w:val="en-US"/>
        </w:rPr>
        <w:sectPr w:rsidR="00FC39C9">
          <w:footerReference w:type="default" r:id="rId10"/>
          <w:pgSz w:w="11906" w:h="16838"/>
          <w:pgMar w:top="1440" w:right="1440" w:bottom="1440" w:left="1440" w:header="720" w:footer="708" w:gutter="0"/>
          <w:cols w:space="720"/>
        </w:sectPr>
      </w:pPr>
    </w:p>
    <w:p w:rsidR="00FC39C9" w:rsidRDefault="00FC39C9" w:rsidP="00FC39C9">
      <w:pPr>
        <w:pStyle w:val="Heading1"/>
      </w:pPr>
      <w:r>
        <w:rPr>
          <w:i/>
          <w:lang w:val="en-US"/>
        </w:rPr>
        <w:lastRenderedPageBreak/>
        <w:t xml:space="preserve">The </w:t>
      </w:r>
      <w:r w:rsidR="006C68E1">
        <w:rPr>
          <w:i/>
          <w:lang w:val="en-US"/>
        </w:rPr>
        <w:t>c</w:t>
      </w:r>
      <w:r>
        <w:rPr>
          <w:i/>
          <w:lang w:val="en-US"/>
        </w:rPr>
        <w:t>ontext for developing media literacy</w:t>
      </w:r>
    </w:p>
    <w:p w:rsidR="00FC39C9" w:rsidRDefault="00FC39C9" w:rsidP="00FC39C9">
      <w:pPr>
        <w:pStyle w:val="Standard"/>
        <w:spacing w:line="360" w:lineRule="auto"/>
      </w:pPr>
    </w:p>
    <w:p w:rsidR="00FC39C9" w:rsidRDefault="00FC39C9" w:rsidP="00FC39C9">
      <w:pPr>
        <w:pStyle w:val="Standard"/>
        <w:spacing w:line="360" w:lineRule="auto"/>
      </w:pPr>
      <w:r>
        <w:rPr>
          <w:lang w:val="en-US"/>
        </w:rPr>
        <w:t xml:space="preserve">The Agency for Audio and Audiovisual Media Services first tackled the issue of </w:t>
      </w:r>
      <w:r w:rsidR="00954921">
        <w:rPr>
          <w:lang w:val="en-US"/>
        </w:rPr>
        <w:t>m</w:t>
      </w:r>
      <w:r>
        <w:rPr>
          <w:lang w:val="en-US"/>
        </w:rPr>
        <w:t xml:space="preserve">edia literacy while working on the current </w:t>
      </w:r>
      <w:r w:rsidRPr="00954921">
        <w:rPr>
          <w:i/>
          <w:lang w:val="en-US"/>
        </w:rPr>
        <w:t xml:space="preserve">Strategy for </w:t>
      </w:r>
      <w:r w:rsidR="00954921" w:rsidRPr="00954921">
        <w:rPr>
          <w:i/>
          <w:lang w:val="en-US"/>
        </w:rPr>
        <w:t xml:space="preserve">the </w:t>
      </w:r>
      <w:r w:rsidRPr="00954921">
        <w:rPr>
          <w:i/>
          <w:lang w:val="en-US"/>
        </w:rPr>
        <w:t>Development of Broadcasting Activity</w:t>
      </w:r>
      <w:r w:rsidR="00954921" w:rsidRPr="00954921">
        <w:rPr>
          <w:i/>
          <w:lang w:val="en-US"/>
        </w:rPr>
        <w:t>,</w:t>
      </w:r>
      <w:r w:rsidRPr="00954921">
        <w:rPr>
          <w:i/>
          <w:lang w:val="en-US"/>
        </w:rPr>
        <w:t xml:space="preserve"> 2013-2017</w:t>
      </w:r>
      <w:r>
        <w:rPr>
          <w:lang w:val="en-US"/>
        </w:rPr>
        <w:t xml:space="preserve">. </w:t>
      </w:r>
      <w:r w:rsidR="00954921">
        <w:rPr>
          <w:lang w:val="en-US"/>
        </w:rPr>
        <w:t xml:space="preserve">The </w:t>
      </w:r>
      <w:r w:rsidR="00954921" w:rsidRPr="00954921">
        <w:rPr>
          <w:i/>
          <w:lang w:val="en-US"/>
        </w:rPr>
        <w:t>Strategy</w:t>
      </w:r>
      <w:r w:rsidR="00954921">
        <w:rPr>
          <w:lang w:val="en-US"/>
        </w:rPr>
        <w:t xml:space="preserve"> </w:t>
      </w:r>
      <w:r>
        <w:rPr>
          <w:lang w:val="en-US"/>
        </w:rPr>
        <w:t>contains a short assessment of scarce evidence o</w:t>
      </w:r>
      <w:r w:rsidR="00E60AB3">
        <w:rPr>
          <w:lang w:val="en-US"/>
        </w:rPr>
        <w:t>f</w:t>
      </w:r>
      <w:r>
        <w:rPr>
          <w:lang w:val="en-US"/>
        </w:rPr>
        <w:t xml:space="preserve"> the characteristics of the context for </w:t>
      </w:r>
      <w:r w:rsidR="00E60AB3">
        <w:rPr>
          <w:lang w:val="en-US"/>
        </w:rPr>
        <w:t>ML development</w:t>
      </w:r>
      <w:r>
        <w:rPr>
          <w:lang w:val="en-US"/>
        </w:rPr>
        <w:t xml:space="preserve"> in the Republic of Macedonia. Namely, u</w:t>
      </w:r>
      <w:r w:rsidR="00E60AB3">
        <w:rPr>
          <w:lang w:val="en-US"/>
        </w:rPr>
        <w:t>ntil</w:t>
      </w:r>
      <w:r>
        <w:rPr>
          <w:lang w:val="en-US"/>
        </w:rPr>
        <w:t xml:space="preserve"> that moment, the most active factor was civi</w:t>
      </w:r>
      <w:r w:rsidR="00E60AB3">
        <w:rPr>
          <w:lang w:val="en-US"/>
        </w:rPr>
        <w:t>l</w:t>
      </w:r>
      <w:r>
        <w:rPr>
          <w:lang w:val="en-US"/>
        </w:rPr>
        <w:t xml:space="preserve"> society as most of the projects were conducted by citizen organizations and referred to the fields of education and safe usage of </w:t>
      </w:r>
      <w:r w:rsidR="00E60AB3">
        <w:rPr>
          <w:lang w:val="en-US"/>
        </w:rPr>
        <w:t xml:space="preserve">the </w:t>
      </w:r>
      <w:r>
        <w:rPr>
          <w:lang w:val="en-US"/>
        </w:rPr>
        <w:t>Internet and the social networks. As for media</w:t>
      </w:r>
      <w:r w:rsidR="00E60AB3">
        <w:rPr>
          <w:lang w:val="en-US"/>
        </w:rPr>
        <w:t>-related</w:t>
      </w:r>
      <w:r>
        <w:rPr>
          <w:lang w:val="en-US"/>
        </w:rPr>
        <w:t xml:space="preserve"> education – there were certain </w:t>
      </w:r>
      <w:r w:rsidR="00E60AB3">
        <w:rPr>
          <w:lang w:val="en-US"/>
        </w:rPr>
        <w:t>efforts</w:t>
      </w:r>
      <w:r>
        <w:rPr>
          <w:lang w:val="en-US"/>
        </w:rPr>
        <w:t xml:space="preserve"> to introduc</w:t>
      </w:r>
      <w:r w:rsidR="00E60AB3">
        <w:rPr>
          <w:lang w:val="en-US"/>
        </w:rPr>
        <w:t>e</w:t>
      </w:r>
      <w:r>
        <w:rPr>
          <w:lang w:val="en-US"/>
        </w:rPr>
        <w:t xml:space="preserve"> media literacy in the curricula </w:t>
      </w:r>
      <w:r w:rsidR="00CE67E0">
        <w:rPr>
          <w:lang w:val="en-US"/>
        </w:rPr>
        <w:t xml:space="preserve">through the </w:t>
      </w:r>
      <w:r>
        <w:rPr>
          <w:lang w:val="en-US"/>
        </w:rPr>
        <w:t xml:space="preserve">mother tongue </w:t>
      </w:r>
      <w:r w:rsidR="00CE67E0">
        <w:rPr>
          <w:lang w:val="en-US"/>
        </w:rPr>
        <w:t xml:space="preserve">lessons </w:t>
      </w:r>
      <w:r>
        <w:rPr>
          <w:lang w:val="en-US"/>
        </w:rPr>
        <w:t>in the primary schools and</w:t>
      </w:r>
      <w:r w:rsidR="00CE67E0">
        <w:rPr>
          <w:lang w:val="en-US"/>
        </w:rPr>
        <w:t>,</w:t>
      </w:r>
      <w:r>
        <w:rPr>
          <w:lang w:val="en-US"/>
        </w:rPr>
        <w:t xml:space="preserve"> partly</w:t>
      </w:r>
      <w:r w:rsidR="00CE67E0">
        <w:rPr>
          <w:lang w:val="en-US"/>
        </w:rPr>
        <w:t>,</w:t>
      </w:r>
      <w:r>
        <w:rPr>
          <w:lang w:val="en-US"/>
        </w:rPr>
        <w:t xml:space="preserve"> in the secondary schools. However, there was no mention of ML in the media policy, nor were there a</w:t>
      </w:r>
      <w:r w:rsidR="00CE67E0">
        <w:rPr>
          <w:lang w:val="en-US"/>
        </w:rPr>
        <w:t>ny related a</w:t>
      </w:r>
      <w:r>
        <w:rPr>
          <w:lang w:val="en-US"/>
        </w:rPr>
        <w:t>ctivities within the media industry.</w:t>
      </w:r>
    </w:p>
    <w:p w:rsidR="00FC39C9" w:rsidRDefault="00FC39C9" w:rsidP="00FC39C9">
      <w:pPr>
        <w:pStyle w:val="Standard"/>
        <w:spacing w:line="360" w:lineRule="auto"/>
      </w:pPr>
    </w:p>
    <w:p w:rsidR="00FC39C9" w:rsidRPr="0015696C" w:rsidRDefault="00FC39C9" w:rsidP="00FC39C9">
      <w:pPr>
        <w:pStyle w:val="Standard"/>
        <w:spacing w:line="360" w:lineRule="auto"/>
        <w:rPr>
          <w:b/>
          <w:i/>
          <w:lang w:val="en-US"/>
        </w:rPr>
      </w:pPr>
      <w:r w:rsidRPr="0015696C">
        <w:rPr>
          <w:b/>
          <w:i/>
          <w:lang w:val="en-US"/>
        </w:rPr>
        <w:t>ML entry into media policy and the regulatory activities</w:t>
      </w:r>
    </w:p>
    <w:p w:rsidR="00FC39C9" w:rsidRDefault="00166D1A" w:rsidP="00FC39C9">
      <w:pPr>
        <w:pStyle w:val="Standard"/>
        <w:spacing w:line="360" w:lineRule="auto"/>
      </w:pPr>
      <w:r>
        <w:rPr>
          <w:lang w:val="en-US"/>
        </w:rPr>
        <w:t>M</w:t>
      </w:r>
      <w:r w:rsidR="00FC39C9">
        <w:rPr>
          <w:lang w:val="en-US"/>
        </w:rPr>
        <w:t>edia literacy entered media policy during the process of harmonization of media</w:t>
      </w:r>
      <w:r>
        <w:rPr>
          <w:lang w:val="en-US"/>
        </w:rPr>
        <w:t xml:space="preserve">-related laws </w:t>
      </w:r>
      <w:r w:rsidR="00FC39C9">
        <w:rPr>
          <w:lang w:val="en-US"/>
        </w:rPr>
        <w:t>with the Audiovisual Media Services</w:t>
      </w:r>
      <w:r w:rsidRPr="00166D1A">
        <w:rPr>
          <w:lang w:val="en-US"/>
        </w:rPr>
        <w:t xml:space="preserve"> </w:t>
      </w:r>
      <w:r>
        <w:rPr>
          <w:lang w:val="en-US"/>
        </w:rPr>
        <w:t>Directive</w:t>
      </w:r>
      <w:r w:rsidR="00FC39C9">
        <w:rPr>
          <w:lang w:val="en-US"/>
        </w:rPr>
        <w:t>. Th</w:t>
      </w:r>
      <w:r>
        <w:rPr>
          <w:lang w:val="en-US"/>
        </w:rPr>
        <w:t>e Law on Audio and Audiovisual M</w:t>
      </w:r>
      <w:r w:rsidR="00FC39C9">
        <w:rPr>
          <w:lang w:val="en-US"/>
        </w:rPr>
        <w:t xml:space="preserve">edia Services, which entered into force </w:t>
      </w:r>
      <w:r>
        <w:rPr>
          <w:lang w:val="en-US"/>
        </w:rPr>
        <w:t xml:space="preserve">in early </w:t>
      </w:r>
      <w:r w:rsidR="00FC39C9">
        <w:rPr>
          <w:lang w:val="en-US"/>
        </w:rPr>
        <w:t xml:space="preserve">2014, vested </w:t>
      </w:r>
      <w:r>
        <w:rPr>
          <w:lang w:val="en-US"/>
        </w:rPr>
        <w:t xml:space="preserve">the Agency with </w:t>
      </w:r>
      <w:r w:rsidR="00FC39C9">
        <w:rPr>
          <w:lang w:val="en-US"/>
        </w:rPr>
        <w:t xml:space="preserve">a direct obligation to promote </w:t>
      </w:r>
      <w:r>
        <w:rPr>
          <w:lang w:val="en-US"/>
        </w:rPr>
        <w:t>m</w:t>
      </w:r>
      <w:r w:rsidR="00FC39C9">
        <w:rPr>
          <w:lang w:val="en-US"/>
        </w:rPr>
        <w:t>edia literacy</w:t>
      </w:r>
      <w:r w:rsidR="00392E16">
        <w:rPr>
          <w:lang w:val="en-US"/>
        </w:rPr>
        <w:t xml:space="preserve">, </w:t>
      </w:r>
      <w:r w:rsidR="00FC39C9">
        <w:rPr>
          <w:lang w:val="en-US"/>
        </w:rPr>
        <w:t>cooperati</w:t>
      </w:r>
      <w:r w:rsidR="002B6868">
        <w:rPr>
          <w:lang w:val="en-US"/>
        </w:rPr>
        <w:t>n</w:t>
      </w:r>
      <w:r w:rsidR="00392E16">
        <w:rPr>
          <w:lang w:val="en-US"/>
        </w:rPr>
        <w:t>g</w:t>
      </w:r>
      <w:r w:rsidR="00FC39C9">
        <w:rPr>
          <w:lang w:val="en-US"/>
        </w:rPr>
        <w:t xml:space="preserve"> with all the relevant stakeholders</w:t>
      </w:r>
      <w:r w:rsidR="00392E16">
        <w:rPr>
          <w:lang w:val="en-US"/>
        </w:rPr>
        <w:t>,</w:t>
      </w:r>
      <w:r w:rsidR="00FC39C9">
        <w:rPr>
          <w:lang w:val="en-US"/>
        </w:rPr>
        <w:t xml:space="preserve"> and </w:t>
      </w:r>
      <w:r w:rsidR="002B6868">
        <w:rPr>
          <w:lang w:val="en-US"/>
        </w:rPr>
        <w:t xml:space="preserve">to </w:t>
      </w:r>
      <w:r w:rsidR="00FC39C9">
        <w:rPr>
          <w:lang w:val="en-US"/>
        </w:rPr>
        <w:t>report on its activities in the annual work report</w:t>
      </w:r>
      <w:r w:rsidR="00392E16">
        <w:rPr>
          <w:lang w:val="en-US"/>
        </w:rPr>
        <w:t>s it</w:t>
      </w:r>
      <w:r w:rsidR="00FC39C9">
        <w:rPr>
          <w:lang w:val="en-US"/>
        </w:rPr>
        <w:t xml:space="preserve"> submit</w:t>
      </w:r>
      <w:r w:rsidR="00392E16">
        <w:rPr>
          <w:lang w:val="en-US"/>
        </w:rPr>
        <w:t>s</w:t>
      </w:r>
      <w:r w:rsidR="00FC39C9">
        <w:rPr>
          <w:lang w:val="en-US"/>
        </w:rPr>
        <w:t xml:space="preserve"> </w:t>
      </w:r>
      <w:r w:rsidR="00392E16">
        <w:rPr>
          <w:lang w:val="en-US"/>
        </w:rPr>
        <w:t>to</w:t>
      </w:r>
      <w:r w:rsidR="00FC39C9">
        <w:rPr>
          <w:lang w:val="en-US"/>
        </w:rPr>
        <w:t xml:space="preserve"> the Parliament </w:t>
      </w:r>
      <w:r w:rsidR="00392E16">
        <w:rPr>
          <w:lang w:val="en-US"/>
        </w:rPr>
        <w:t xml:space="preserve">of the Republic of Macedonia </w:t>
      </w:r>
      <w:r w:rsidR="00FC39C9">
        <w:rPr>
          <w:lang w:val="en-US"/>
        </w:rPr>
        <w:t>(Article 26).</w:t>
      </w:r>
    </w:p>
    <w:p w:rsidR="00FC39C9" w:rsidRDefault="000E345C" w:rsidP="00FC39C9">
      <w:pPr>
        <w:pStyle w:val="Standard"/>
        <w:spacing w:line="360" w:lineRule="auto"/>
        <w:rPr>
          <w:lang w:val="en-US"/>
        </w:rPr>
      </w:pPr>
      <w:r>
        <w:rPr>
          <w:lang w:val="en-US"/>
        </w:rPr>
        <w:t>A</w:t>
      </w:r>
      <w:r w:rsidR="00FC39C9">
        <w:rPr>
          <w:lang w:val="en-US"/>
        </w:rPr>
        <w:t xml:space="preserve">ware </w:t>
      </w:r>
      <w:r>
        <w:rPr>
          <w:lang w:val="en-US"/>
        </w:rPr>
        <w:t xml:space="preserve">of the fact that promoting </w:t>
      </w:r>
      <w:r w:rsidR="00FC39C9">
        <w:rPr>
          <w:lang w:val="en-US"/>
        </w:rPr>
        <w:t xml:space="preserve">media literacy cannot be a solo venture, the Agency decided </w:t>
      </w:r>
      <w:r w:rsidR="00763B39">
        <w:rPr>
          <w:lang w:val="en-US"/>
        </w:rPr>
        <w:t>to</w:t>
      </w:r>
      <w:r w:rsidR="00FC39C9">
        <w:rPr>
          <w:lang w:val="en-US"/>
        </w:rPr>
        <w:t xml:space="preserve"> develop this three</w:t>
      </w:r>
      <w:r w:rsidR="00763B39">
        <w:rPr>
          <w:lang w:val="en-US"/>
        </w:rPr>
        <w:t>-</w:t>
      </w:r>
      <w:r w:rsidR="00FC39C9">
        <w:rPr>
          <w:lang w:val="en-US"/>
        </w:rPr>
        <w:t xml:space="preserve">year </w:t>
      </w:r>
      <w:proofErr w:type="spellStart"/>
      <w:r w:rsidR="00FC39C9">
        <w:rPr>
          <w:lang w:val="en-US"/>
        </w:rPr>
        <w:t>Program</w:t>
      </w:r>
      <w:r w:rsidR="00763B39">
        <w:rPr>
          <w:lang w:val="en-US"/>
        </w:rPr>
        <w:t>me</w:t>
      </w:r>
      <w:proofErr w:type="spellEnd"/>
      <w:r w:rsidR="00FC39C9">
        <w:rPr>
          <w:lang w:val="en-US"/>
        </w:rPr>
        <w:t xml:space="preserve"> for </w:t>
      </w:r>
      <w:r w:rsidR="00763B39">
        <w:rPr>
          <w:lang w:val="en-US"/>
        </w:rPr>
        <w:t>P</w:t>
      </w:r>
      <w:r w:rsidR="00FC39C9">
        <w:rPr>
          <w:lang w:val="en-US"/>
        </w:rPr>
        <w:t>romoti</w:t>
      </w:r>
      <w:r w:rsidR="00763B39">
        <w:rPr>
          <w:lang w:val="en-US"/>
        </w:rPr>
        <w:t>ng</w:t>
      </w:r>
      <w:r w:rsidR="00FC39C9">
        <w:rPr>
          <w:lang w:val="en-US"/>
        </w:rPr>
        <w:t xml:space="preserve"> </w:t>
      </w:r>
      <w:r w:rsidR="00763B39">
        <w:rPr>
          <w:lang w:val="en-US"/>
        </w:rPr>
        <w:t>Media L</w:t>
      </w:r>
      <w:r w:rsidR="00FC39C9">
        <w:rPr>
          <w:lang w:val="en-US"/>
        </w:rPr>
        <w:t>iteracy</w:t>
      </w:r>
      <w:r w:rsidR="00763B39">
        <w:rPr>
          <w:lang w:val="en-US"/>
        </w:rPr>
        <w:t>,</w:t>
      </w:r>
      <w:r w:rsidR="00FC39C9">
        <w:rPr>
          <w:lang w:val="en-US"/>
        </w:rPr>
        <w:t xml:space="preserve"> hoping that it would</w:t>
      </w:r>
      <w:r w:rsidR="00763B39">
        <w:rPr>
          <w:lang w:val="en-US"/>
        </w:rPr>
        <w:t xml:space="preserve"> help</w:t>
      </w:r>
      <w:r w:rsidR="00FC39C9">
        <w:rPr>
          <w:lang w:val="en-US"/>
        </w:rPr>
        <w:t xml:space="preserve"> creat</w:t>
      </w:r>
      <w:r w:rsidR="00763B39">
        <w:rPr>
          <w:lang w:val="en-US"/>
        </w:rPr>
        <w:t>e</w:t>
      </w:r>
      <w:r w:rsidR="00FC39C9">
        <w:rPr>
          <w:lang w:val="en-US"/>
        </w:rPr>
        <w:t xml:space="preserve"> </w:t>
      </w:r>
      <w:r w:rsidR="00763B39">
        <w:rPr>
          <w:lang w:val="en-US"/>
        </w:rPr>
        <w:t xml:space="preserve">a </w:t>
      </w:r>
      <w:r w:rsidR="00FC39C9">
        <w:rPr>
          <w:lang w:val="en-US"/>
        </w:rPr>
        <w:t xml:space="preserve">network of relevant stakeholders working together. Rethinking its previous activities, the Agency set its own course </w:t>
      </w:r>
      <w:r w:rsidR="00267B09">
        <w:rPr>
          <w:lang w:val="en-US"/>
        </w:rPr>
        <w:t>towards following the</w:t>
      </w:r>
      <w:r w:rsidR="00FC39C9">
        <w:rPr>
          <w:lang w:val="en-US"/>
        </w:rPr>
        <w:t xml:space="preserve"> citizens</w:t>
      </w:r>
      <w:r w:rsidR="00267B09">
        <w:rPr>
          <w:lang w:val="en-US"/>
        </w:rPr>
        <w:t>’</w:t>
      </w:r>
      <w:r w:rsidR="00FC39C9">
        <w:rPr>
          <w:lang w:val="en-US"/>
        </w:rPr>
        <w:t xml:space="preserve"> </w:t>
      </w:r>
      <w:r w:rsidR="00267B09">
        <w:rPr>
          <w:lang w:val="en-US"/>
        </w:rPr>
        <w:t xml:space="preserve">access </w:t>
      </w:r>
      <w:r w:rsidR="00FC39C9">
        <w:rPr>
          <w:lang w:val="en-US"/>
        </w:rPr>
        <w:t xml:space="preserve">to </w:t>
      </w:r>
      <w:r w:rsidR="00267B09">
        <w:rPr>
          <w:lang w:val="en-US"/>
        </w:rPr>
        <w:t>media and</w:t>
      </w:r>
      <w:r w:rsidR="00FC39C9">
        <w:rPr>
          <w:lang w:val="en-US"/>
        </w:rPr>
        <w:t xml:space="preserve"> their manner of using and understanding media content, as well as </w:t>
      </w:r>
      <w:r w:rsidR="00267B09">
        <w:rPr>
          <w:lang w:val="en-US"/>
        </w:rPr>
        <w:t xml:space="preserve">towards </w:t>
      </w:r>
      <w:r w:rsidR="00FC39C9">
        <w:rPr>
          <w:lang w:val="en-US"/>
        </w:rPr>
        <w:t xml:space="preserve">raising the awareness of the </w:t>
      </w:r>
      <w:r w:rsidR="001861EB">
        <w:rPr>
          <w:lang w:val="en-US"/>
        </w:rPr>
        <w:t xml:space="preserve">providers of </w:t>
      </w:r>
      <w:r w:rsidR="00FC39C9">
        <w:rPr>
          <w:lang w:val="en-US"/>
        </w:rPr>
        <w:t>audio and audiovisual media ser</w:t>
      </w:r>
      <w:r w:rsidR="001861EB">
        <w:rPr>
          <w:lang w:val="en-US"/>
        </w:rPr>
        <w:t>vices</w:t>
      </w:r>
      <w:r w:rsidR="00FC39C9">
        <w:rPr>
          <w:lang w:val="en-US"/>
        </w:rPr>
        <w:t xml:space="preserve"> </w:t>
      </w:r>
      <w:r w:rsidR="00267B09">
        <w:rPr>
          <w:lang w:val="en-US"/>
        </w:rPr>
        <w:t xml:space="preserve">about </w:t>
      </w:r>
      <w:r w:rsidR="00FC39C9">
        <w:rPr>
          <w:lang w:val="en-US"/>
        </w:rPr>
        <w:t>their role as socially responsible media and the importance of adhering to the highest professional standards.</w:t>
      </w:r>
    </w:p>
    <w:p w:rsidR="00826280" w:rsidRDefault="00826280" w:rsidP="00FC39C9">
      <w:pPr>
        <w:pStyle w:val="Standard"/>
        <w:spacing w:line="360" w:lineRule="auto"/>
      </w:pPr>
    </w:p>
    <w:p w:rsidR="00FC39C9" w:rsidRPr="00826280" w:rsidRDefault="00FC39C9" w:rsidP="00FC39C9">
      <w:pPr>
        <w:pStyle w:val="Standard"/>
        <w:spacing w:line="360" w:lineRule="auto"/>
        <w:rPr>
          <w:b/>
        </w:rPr>
      </w:pPr>
      <w:r w:rsidRPr="00826280">
        <w:rPr>
          <w:b/>
          <w:i/>
          <w:lang w:val="en-US"/>
        </w:rPr>
        <w:t xml:space="preserve">Media landscape, access </w:t>
      </w:r>
      <w:r w:rsidR="00826280">
        <w:rPr>
          <w:b/>
          <w:i/>
          <w:lang w:val="en-US"/>
        </w:rPr>
        <w:t xml:space="preserve">to </w:t>
      </w:r>
      <w:r w:rsidRPr="00826280">
        <w:rPr>
          <w:b/>
          <w:i/>
          <w:lang w:val="en-US"/>
        </w:rPr>
        <w:t>and understanding content</w:t>
      </w:r>
    </w:p>
    <w:p w:rsidR="00FC39C9" w:rsidRDefault="00FC39C9" w:rsidP="00FC39C9">
      <w:pPr>
        <w:pStyle w:val="Standard"/>
        <w:spacing w:line="360" w:lineRule="auto"/>
      </w:pPr>
      <w:r>
        <w:rPr>
          <w:lang w:val="en-US"/>
        </w:rPr>
        <w:t xml:space="preserve">At the </w:t>
      </w:r>
      <w:r w:rsidR="00B016AF">
        <w:rPr>
          <w:lang w:val="en-US"/>
        </w:rPr>
        <w:t>time</w:t>
      </w:r>
      <w:r>
        <w:rPr>
          <w:lang w:val="en-US"/>
        </w:rPr>
        <w:t xml:space="preserve"> of </w:t>
      </w:r>
      <w:r w:rsidR="00B016AF">
        <w:rPr>
          <w:lang w:val="en-US"/>
        </w:rPr>
        <w:t xml:space="preserve">the </w:t>
      </w:r>
      <w:proofErr w:type="spellStart"/>
      <w:r w:rsidR="00B016AF">
        <w:rPr>
          <w:lang w:val="en-US"/>
        </w:rPr>
        <w:t>Programme’s</w:t>
      </w:r>
      <w:proofErr w:type="spellEnd"/>
      <w:r w:rsidR="00B016AF">
        <w:rPr>
          <w:lang w:val="en-US"/>
        </w:rPr>
        <w:t xml:space="preserve"> </w:t>
      </w:r>
      <w:r>
        <w:rPr>
          <w:lang w:val="en-US"/>
        </w:rPr>
        <w:t>development (first half o</w:t>
      </w:r>
      <w:r w:rsidR="00B016AF">
        <w:rPr>
          <w:lang w:val="en-US"/>
        </w:rPr>
        <w:t>f</w:t>
      </w:r>
      <w:r>
        <w:rPr>
          <w:lang w:val="en-US"/>
        </w:rPr>
        <w:t xml:space="preserve"> 2015)</w:t>
      </w:r>
      <w:r w:rsidR="00B016AF">
        <w:rPr>
          <w:lang w:val="en-US"/>
        </w:rPr>
        <w:t>,</w:t>
      </w:r>
      <w:r>
        <w:rPr>
          <w:lang w:val="en-US"/>
        </w:rPr>
        <w:t xml:space="preserve"> the media landscape in the Republic of Macedonia consist</w:t>
      </w:r>
      <w:r w:rsidR="00B016AF">
        <w:rPr>
          <w:lang w:val="en-US"/>
        </w:rPr>
        <w:t>ed</w:t>
      </w:r>
      <w:r>
        <w:rPr>
          <w:lang w:val="en-US"/>
        </w:rPr>
        <w:t xml:space="preserve"> of the </w:t>
      </w:r>
      <w:r w:rsidR="00B016AF">
        <w:rPr>
          <w:lang w:val="en-US"/>
        </w:rPr>
        <w:t>P</w:t>
      </w:r>
      <w:r>
        <w:rPr>
          <w:lang w:val="en-US"/>
        </w:rPr>
        <w:t xml:space="preserve">ublic </w:t>
      </w:r>
      <w:r w:rsidR="00B016AF">
        <w:rPr>
          <w:lang w:val="en-US"/>
        </w:rPr>
        <w:t>B</w:t>
      </w:r>
      <w:r>
        <w:rPr>
          <w:lang w:val="en-US"/>
        </w:rPr>
        <w:t>roadcast</w:t>
      </w:r>
      <w:r w:rsidR="00B016AF">
        <w:rPr>
          <w:lang w:val="en-US"/>
        </w:rPr>
        <w:t>ing Service (</w:t>
      </w:r>
      <w:proofErr w:type="spellStart"/>
      <w:r w:rsidR="00B016AF">
        <w:rPr>
          <w:lang w:val="en-US"/>
        </w:rPr>
        <w:t>MRT</w:t>
      </w:r>
      <w:proofErr w:type="spellEnd"/>
      <w:r w:rsidR="00B016AF">
        <w:rPr>
          <w:lang w:val="en-US"/>
        </w:rPr>
        <w:t>)</w:t>
      </w:r>
      <w:r>
        <w:rPr>
          <w:lang w:val="en-US"/>
        </w:rPr>
        <w:t xml:space="preserve">, 132 commercial TV and radio stations, </w:t>
      </w:r>
      <w:r w:rsidR="00B016AF">
        <w:rPr>
          <w:lang w:val="en-US"/>
        </w:rPr>
        <w:t>three</w:t>
      </w:r>
      <w:r>
        <w:rPr>
          <w:lang w:val="en-US"/>
        </w:rPr>
        <w:t xml:space="preserve"> non-profit radio stations, one on</w:t>
      </w:r>
      <w:r w:rsidR="00B016AF">
        <w:rPr>
          <w:lang w:val="en-US"/>
        </w:rPr>
        <w:t>-</w:t>
      </w:r>
      <w:r>
        <w:rPr>
          <w:lang w:val="en-US"/>
        </w:rPr>
        <w:t xml:space="preserve">demand </w:t>
      </w:r>
      <w:r w:rsidR="00B016AF">
        <w:rPr>
          <w:lang w:val="en-US"/>
        </w:rPr>
        <w:lastRenderedPageBreak/>
        <w:t>audiovisual</w:t>
      </w:r>
      <w:r>
        <w:rPr>
          <w:lang w:val="en-US"/>
        </w:rPr>
        <w:t xml:space="preserve"> media service, a number of TV</w:t>
      </w:r>
      <w:r w:rsidR="00B016AF">
        <w:rPr>
          <w:lang w:val="en-US"/>
        </w:rPr>
        <w:t>-</w:t>
      </w:r>
      <w:r>
        <w:rPr>
          <w:lang w:val="en-US"/>
        </w:rPr>
        <w:t>like services on the Internet and around 30 daily newspapers and magazines.</w:t>
      </w:r>
    </w:p>
    <w:p w:rsidR="00FC39C9" w:rsidRDefault="00FC39C9" w:rsidP="00FC39C9">
      <w:pPr>
        <w:pStyle w:val="Standard"/>
        <w:spacing w:line="360" w:lineRule="auto"/>
      </w:pPr>
      <w:r>
        <w:rPr>
          <w:lang w:val="en-US"/>
        </w:rPr>
        <w:t>The regulatory body commission</w:t>
      </w:r>
      <w:r w:rsidR="00B67460">
        <w:rPr>
          <w:lang w:val="en-US"/>
        </w:rPr>
        <w:t>s annual</w:t>
      </w:r>
      <w:r>
        <w:rPr>
          <w:lang w:val="en-US"/>
        </w:rPr>
        <w:t xml:space="preserve"> survey</w:t>
      </w:r>
      <w:r w:rsidR="00B67460">
        <w:rPr>
          <w:lang w:val="en-US"/>
        </w:rPr>
        <w:t>s</w:t>
      </w:r>
      <w:r>
        <w:rPr>
          <w:lang w:val="en-US"/>
        </w:rPr>
        <w:t xml:space="preserve"> </w:t>
      </w:r>
      <w:r w:rsidR="00B67460">
        <w:rPr>
          <w:lang w:val="en-US"/>
        </w:rPr>
        <w:t xml:space="preserve">of the public’s opinion on the </w:t>
      </w:r>
      <w:r>
        <w:rPr>
          <w:lang w:val="en-US"/>
        </w:rPr>
        <w:t xml:space="preserve">TV and radio </w:t>
      </w:r>
      <w:proofErr w:type="spellStart"/>
      <w:r>
        <w:rPr>
          <w:lang w:val="en-US"/>
        </w:rPr>
        <w:t>program</w:t>
      </w:r>
      <w:r w:rsidR="00B67460">
        <w:rPr>
          <w:lang w:val="en-US"/>
        </w:rPr>
        <w:t>me</w:t>
      </w:r>
      <w:r>
        <w:rPr>
          <w:lang w:val="en-US"/>
        </w:rPr>
        <w:t>s</w:t>
      </w:r>
      <w:proofErr w:type="spellEnd"/>
      <w:r>
        <w:rPr>
          <w:lang w:val="en-US"/>
        </w:rPr>
        <w:t xml:space="preserve">. </w:t>
      </w:r>
      <w:r w:rsidR="00B67460">
        <w:rPr>
          <w:lang w:val="en-US"/>
        </w:rPr>
        <w:t xml:space="preserve">These </w:t>
      </w:r>
      <w:r>
        <w:rPr>
          <w:lang w:val="en-US"/>
        </w:rPr>
        <w:t xml:space="preserve">regularly provide data on media </w:t>
      </w:r>
      <w:r w:rsidR="00B67460">
        <w:rPr>
          <w:lang w:val="en-US"/>
        </w:rPr>
        <w:t xml:space="preserve">accessibility, </w:t>
      </w:r>
      <w:r>
        <w:rPr>
          <w:lang w:val="en-US"/>
        </w:rPr>
        <w:t>as well as on how the audience perceives, reads and understands media content. The 2014 survey</w:t>
      </w:r>
      <w:r w:rsidRPr="0085252F">
        <w:rPr>
          <w:rStyle w:val="FootnoteReference"/>
        </w:rPr>
        <w:footnoteReference w:id="5"/>
      </w:r>
      <w:r>
        <w:rPr>
          <w:lang w:val="en-US"/>
        </w:rPr>
        <w:t xml:space="preserve"> show</w:t>
      </w:r>
      <w:r w:rsidR="00B67460">
        <w:rPr>
          <w:lang w:val="en-US"/>
        </w:rPr>
        <w:t>ed</w:t>
      </w:r>
      <w:r>
        <w:rPr>
          <w:lang w:val="en-US"/>
        </w:rPr>
        <w:t xml:space="preserve"> that 51.8% of the households received their TV signal through cable operators, 20.9% through </w:t>
      </w:r>
      <w:r w:rsidR="00B67460">
        <w:rPr>
          <w:lang w:val="en-US"/>
        </w:rPr>
        <w:t xml:space="preserve">an </w:t>
      </w:r>
      <w:proofErr w:type="spellStart"/>
      <w:r>
        <w:rPr>
          <w:lang w:val="en-US"/>
        </w:rPr>
        <w:t>IPTV</w:t>
      </w:r>
      <w:proofErr w:type="spellEnd"/>
      <w:r>
        <w:rPr>
          <w:lang w:val="en-US"/>
        </w:rPr>
        <w:t xml:space="preserve"> platform, 16.1% through </w:t>
      </w:r>
      <w:r w:rsidR="00B67460">
        <w:rPr>
          <w:lang w:val="en-US"/>
        </w:rPr>
        <w:t xml:space="preserve">a </w:t>
      </w:r>
      <w:r>
        <w:rPr>
          <w:lang w:val="en-US"/>
        </w:rPr>
        <w:t xml:space="preserve">digital platform, 6.2% </w:t>
      </w:r>
      <w:r w:rsidR="002F6E48">
        <w:rPr>
          <w:lang w:val="en-US"/>
        </w:rPr>
        <w:t>by digital terrestrial means (</w:t>
      </w:r>
      <w:r>
        <w:rPr>
          <w:lang w:val="en-US"/>
        </w:rPr>
        <w:t>free to air</w:t>
      </w:r>
      <w:r w:rsidR="002F6E48">
        <w:rPr>
          <w:lang w:val="en-US"/>
        </w:rPr>
        <w:t>)</w:t>
      </w:r>
      <w:r>
        <w:rPr>
          <w:lang w:val="en-US"/>
        </w:rPr>
        <w:t>, 3.2% ha</w:t>
      </w:r>
      <w:r w:rsidR="002F6E48">
        <w:rPr>
          <w:lang w:val="en-US"/>
        </w:rPr>
        <w:t>d</w:t>
      </w:r>
      <w:r>
        <w:rPr>
          <w:lang w:val="en-US"/>
        </w:rPr>
        <w:t xml:space="preserve"> </w:t>
      </w:r>
      <w:r w:rsidR="002F6E48">
        <w:rPr>
          <w:lang w:val="en-US"/>
        </w:rPr>
        <w:t xml:space="preserve">their </w:t>
      </w:r>
      <w:r>
        <w:rPr>
          <w:lang w:val="en-US"/>
        </w:rPr>
        <w:t>own satellite dish, 1.2% receive</w:t>
      </w:r>
      <w:r w:rsidR="002F6E48">
        <w:rPr>
          <w:lang w:val="en-US"/>
        </w:rPr>
        <w:t>d</w:t>
      </w:r>
      <w:r>
        <w:rPr>
          <w:lang w:val="en-US"/>
        </w:rPr>
        <w:t xml:space="preserve"> it through </w:t>
      </w:r>
      <w:r w:rsidR="002F6E48">
        <w:rPr>
          <w:lang w:val="en-US"/>
        </w:rPr>
        <w:t xml:space="preserve">a </w:t>
      </w:r>
      <w:r>
        <w:rPr>
          <w:lang w:val="en-US"/>
        </w:rPr>
        <w:t xml:space="preserve">satellite </w:t>
      </w:r>
      <w:r w:rsidR="002F6E48">
        <w:rPr>
          <w:lang w:val="en-US"/>
        </w:rPr>
        <w:t xml:space="preserve">service </w:t>
      </w:r>
      <w:r>
        <w:rPr>
          <w:lang w:val="en-US"/>
        </w:rPr>
        <w:t>provider</w:t>
      </w:r>
      <w:r w:rsidR="002F6E48">
        <w:rPr>
          <w:lang w:val="en-US"/>
        </w:rPr>
        <w:t>,</w:t>
      </w:r>
      <w:r>
        <w:rPr>
          <w:lang w:val="en-US"/>
        </w:rPr>
        <w:t xml:space="preserve"> while the rest either d</w:t>
      </w:r>
      <w:r w:rsidR="002F6E48">
        <w:rPr>
          <w:lang w:val="en-US"/>
        </w:rPr>
        <w:t>id</w:t>
      </w:r>
      <w:r>
        <w:rPr>
          <w:lang w:val="en-US"/>
        </w:rPr>
        <w:t xml:space="preserve"> not know the answer or d</w:t>
      </w:r>
      <w:r w:rsidR="002F6E48">
        <w:rPr>
          <w:lang w:val="en-US"/>
        </w:rPr>
        <w:t>id</w:t>
      </w:r>
      <w:r>
        <w:rPr>
          <w:lang w:val="en-US"/>
        </w:rPr>
        <w:t xml:space="preserve"> not own </w:t>
      </w:r>
      <w:r w:rsidR="002F6E48">
        <w:rPr>
          <w:lang w:val="en-US"/>
        </w:rPr>
        <w:t xml:space="preserve">a </w:t>
      </w:r>
      <w:r>
        <w:rPr>
          <w:lang w:val="en-US"/>
        </w:rPr>
        <w:t>TV</w:t>
      </w:r>
      <w:r w:rsidR="002F6E48">
        <w:rPr>
          <w:lang w:val="en-US"/>
        </w:rPr>
        <w:t xml:space="preserve"> set</w:t>
      </w:r>
      <w:r>
        <w:rPr>
          <w:lang w:val="en-US"/>
        </w:rPr>
        <w:t>.</w:t>
      </w:r>
    </w:p>
    <w:p w:rsidR="00FC39C9" w:rsidRDefault="00FC39C9" w:rsidP="00FC39C9">
      <w:pPr>
        <w:pStyle w:val="Standard"/>
        <w:spacing w:line="360" w:lineRule="auto"/>
      </w:pPr>
      <w:r>
        <w:rPr>
          <w:lang w:val="en-US"/>
        </w:rPr>
        <w:t xml:space="preserve">A total of 75.9% of the respondents had </w:t>
      </w:r>
      <w:r w:rsidR="002F6E48">
        <w:rPr>
          <w:lang w:val="en-US"/>
        </w:rPr>
        <w:t>I</w:t>
      </w:r>
      <w:r>
        <w:rPr>
          <w:lang w:val="en-US"/>
        </w:rPr>
        <w:t>nternet access from their homes</w:t>
      </w:r>
      <w:r w:rsidR="000E58A8">
        <w:rPr>
          <w:lang w:val="en-US"/>
        </w:rPr>
        <w:t>, while</w:t>
      </w:r>
      <w:r>
        <w:rPr>
          <w:lang w:val="en-US"/>
        </w:rPr>
        <w:t xml:space="preserve"> 61.5% of them mostly used it to access social networks.</w:t>
      </w:r>
    </w:p>
    <w:p w:rsidR="00FC39C9" w:rsidRDefault="00FC39C9" w:rsidP="00FC39C9">
      <w:pPr>
        <w:pStyle w:val="Standard"/>
        <w:spacing w:line="360" w:lineRule="auto"/>
      </w:pPr>
      <w:r>
        <w:rPr>
          <w:lang w:val="en-US"/>
        </w:rPr>
        <w:t>The TV stations were the dominant source for acquiring information – 82.7% of the people used it on a da</w:t>
      </w:r>
      <w:r w:rsidR="000E58A8">
        <w:rPr>
          <w:lang w:val="en-US"/>
        </w:rPr>
        <w:t>ily</w:t>
      </w:r>
      <w:r>
        <w:rPr>
          <w:lang w:val="en-US"/>
        </w:rPr>
        <w:t xml:space="preserve"> basis. This percent</w:t>
      </w:r>
      <w:r w:rsidR="000E58A8">
        <w:rPr>
          <w:lang w:val="en-US"/>
        </w:rPr>
        <w:t>age</w:t>
      </w:r>
      <w:r>
        <w:rPr>
          <w:lang w:val="en-US"/>
        </w:rPr>
        <w:t xml:space="preserve"> </w:t>
      </w:r>
      <w:r w:rsidR="00786F33">
        <w:rPr>
          <w:lang w:val="en-US"/>
        </w:rPr>
        <w:t>w</w:t>
      </w:r>
      <w:r>
        <w:rPr>
          <w:lang w:val="en-US"/>
        </w:rPr>
        <w:t xml:space="preserve">as </w:t>
      </w:r>
      <w:r w:rsidR="000E58A8">
        <w:rPr>
          <w:lang w:val="en-US"/>
        </w:rPr>
        <w:t xml:space="preserve">growing </w:t>
      </w:r>
      <w:r>
        <w:rPr>
          <w:lang w:val="en-US"/>
        </w:rPr>
        <w:t>steadily during the p</w:t>
      </w:r>
      <w:r w:rsidR="00786F33">
        <w:rPr>
          <w:lang w:val="en-US"/>
        </w:rPr>
        <w:t>revious</w:t>
      </w:r>
      <w:r>
        <w:rPr>
          <w:lang w:val="en-US"/>
        </w:rPr>
        <w:t xml:space="preserve"> three years (for example</w:t>
      </w:r>
      <w:r w:rsidR="000E58A8">
        <w:rPr>
          <w:lang w:val="en-US"/>
        </w:rPr>
        <w:t>,</w:t>
      </w:r>
      <w:r>
        <w:rPr>
          <w:lang w:val="en-US"/>
        </w:rPr>
        <w:t xml:space="preserve"> in 2012</w:t>
      </w:r>
      <w:r w:rsidR="000E58A8">
        <w:rPr>
          <w:lang w:val="en-US"/>
        </w:rPr>
        <w:t>,</w:t>
      </w:r>
      <w:r>
        <w:rPr>
          <w:lang w:val="en-US"/>
        </w:rPr>
        <w:t xml:space="preserve"> it </w:t>
      </w:r>
      <w:r w:rsidR="00786F33">
        <w:rPr>
          <w:lang w:val="en-US"/>
        </w:rPr>
        <w:t xml:space="preserve">had </w:t>
      </w:r>
      <w:r>
        <w:rPr>
          <w:lang w:val="en-US"/>
        </w:rPr>
        <w:t xml:space="preserve">amounted </w:t>
      </w:r>
      <w:r w:rsidR="000E58A8">
        <w:rPr>
          <w:lang w:val="en-US"/>
        </w:rPr>
        <w:t xml:space="preserve">to </w:t>
      </w:r>
      <w:r>
        <w:rPr>
          <w:lang w:val="en-US"/>
        </w:rPr>
        <w:t>75.4%, and in 2013 –</w:t>
      </w:r>
      <w:r w:rsidR="000E58A8">
        <w:rPr>
          <w:lang w:val="en-US"/>
        </w:rPr>
        <w:t xml:space="preserve"> to</w:t>
      </w:r>
      <w:r>
        <w:rPr>
          <w:lang w:val="en-US"/>
        </w:rPr>
        <w:t xml:space="preserve"> 79%), wh</w:t>
      </w:r>
      <w:r w:rsidR="000E58A8">
        <w:rPr>
          <w:lang w:val="en-US"/>
        </w:rPr>
        <w:t>ereas</w:t>
      </w:r>
      <w:r>
        <w:rPr>
          <w:lang w:val="en-US"/>
        </w:rPr>
        <w:t xml:space="preserve"> the number of those </w:t>
      </w:r>
      <w:r w:rsidR="000E58A8">
        <w:rPr>
          <w:lang w:val="en-US"/>
        </w:rPr>
        <w:t>using</w:t>
      </w:r>
      <w:r>
        <w:rPr>
          <w:lang w:val="en-US"/>
        </w:rPr>
        <w:t xml:space="preserve"> print</w:t>
      </w:r>
      <w:r w:rsidR="000E58A8">
        <w:rPr>
          <w:lang w:val="en-US"/>
        </w:rPr>
        <w:t xml:space="preserve"> media</w:t>
      </w:r>
      <w:r>
        <w:rPr>
          <w:lang w:val="en-US"/>
        </w:rPr>
        <w:t xml:space="preserve"> </w:t>
      </w:r>
      <w:r w:rsidR="000E58A8">
        <w:rPr>
          <w:lang w:val="en-US"/>
        </w:rPr>
        <w:t xml:space="preserve">has </w:t>
      </w:r>
      <w:r>
        <w:rPr>
          <w:lang w:val="en-US"/>
        </w:rPr>
        <w:t>decreased. However, it is interesting to note that</w:t>
      </w:r>
      <w:r w:rsidR="000E58A8">
        <w:rPr>
          <w:lang w:val="en-US"/>
        </w:rPr>
        <w:t>,</w:t>
      </w:r>
      <w:r>
        <w:rPr>
          <w:lang w:val="en-US"/>
        </w:rPr>
        <w:t xml:space="preserve"> as the </w:t>
      </w:r>
      <w:r w:rsidR="000E58A8">
        <w:rPr>
          <w:lang w:val="en-US"/>
        </w:rPr>
        <w:t xml:space="preserve">level of </w:t>
      </w:r>
      <w:r>
        <w:rPr>
          <w:lang w:val="en-US"/>
        </w:rPr>
        <w:t>respondents</w:t>
      </w:r>
      <w:r w:rsidR="000E58A8">
        <w:rPr>
          <w:lang w:val="en-US"/>
        </w:rPr>
        <w:t xml:space="preserve">’ education </w:t>
      </w:r>
      <w:r>
        <w:rPr>
          <w:lang w:val="en-US"/>
        </w:rPr>
        <w:t>rose</w:t>
      </w:r>
      <w:r w:rsidR="000E58A8">
        <w:rPr>
          <w:lang w:val="en-US"/>
        </w:rPr>
        <w:t xml:space="preserve">, </w:t>
      </w:r>
      <w:r>
        <w:rPr>
          <w:lang w:val="en-US"/>
        </w:rPr>
        <w:t>the number of those us</w:t>
      </w:r>
      <w:r w:rsidR="000E58A8">
        <w:rPr>
          <w:lang w:val="en-US"/>
        </w:rPr>
        <w:t>ing</w:t>
      </w:r>
      <w:r>
        <w:rPr>
          <w:lang w:val="en-US"/>
        </w:rPr>
        <w:t xml:space="preserve"> TV as </w:t>
      </w:r>
      <w:r w:rsidR="000E58A8">
        <w:rPr>
          <w:lang w:val="en-US"/>
        </w:rPr>
        <w:t xml:space="preserve">a source of </w:t>
      </w:r>
      <w:r>
        <w:rPr>
          <w:lang w:val="en-US"/>
        </w:rPr>
        <w:t>information on a daily basis decreas</w:t>
      </w:r>
      <w:r w:rsidR="000E58A8">
        <w:rPr>
          <w:lang w:val="en-US"/>
        </w:rPr>
        <w:t>ed,</w:t>
      </w:r>
      <w:r>
        <w:rPr>
          <w:lang w:val="en-US"/>
        </w:rPr>
        <w:t xml:space="preserve"> while the number of those who used </w:t>
      </w:r>
      <w:r w:rsidR="000E58A8">
        <w:rPr>
          <w:lang w:val="en-US"/>
        </w:rPr>
        <w:t>the I</w:t>
      </w:r>
      <w:r>
        <w:rPr>
          <w:lang w:val="en-US"/>
        </w:rPr>
        <w:t>nternet and print</w:t>
      </w:r>
      <w:r w:rsidR="000E58A8">
        <w:rPr>
          <w:lang w:val="en-US"/>
        </w:rPr>
        <w:t xml:space="preserve"> media </w:t>
      </w:r>
      <w:r>
        <w:rPr>
          <w:lang w:val="en-US"/>
        </w:rPr>
        <w:t xml:space="preserve">for this purpose on a daily basis </w:t>
      </w:r>
      <w:r w:rsidR="00786F33">
        <w:rPr>
          <w:lang w:val="en-US"/>
        </w:rPr>
        <w:t>was</w:t>
      </w:r>
      <w:r w:rsidR="000E58A8">
        <w:rPr>
          <w:lang w:val="en-US"/>
        </w:rPr>
        <w:t xml:space="preserve"> on the rise</w:t>
      </w:r>
      <w:r>
        <w:rPr>
          <w:lang w:val="en-US"/>
        </w:rPr>
        <w:t>. The cluster of questions dealing with the issues of objectivity and trustworthiness of the TV news g</w:t>
      </w:r>
      <w:r w:rsidR="00446D20">
        <w:rPr>
          <w:lang w:val="en-US"/>
        </w:rPr>
        <w:t>ave</w:t>
      </w:r>
      <w:r>
        <w:rPr>
          <w:lang w:val="en-US"/>
        </w:rPr>
        <w:t xml:space="preserve"> interesting and</w:t>
      </w:r>
      <w:r w:rsidR="00446D20">
        <w:rPr>
          <w:lang w:val="en-US"/>
        </w:rPr>
        <w:t>,</w:t>
      </w:r>
      <w:r>
        <w:rPr>
          <w:lang w:val="en-US"/>
        </w:rPr>
        <w:t xml:space="preserve"> to a certain point, opposing data. Namely, the respondents asse</w:t>
      </w:r>
      <w:r w:rsidR="00446D20">
        <w:rPr>
          <w:lang w:val="en-US"/>
        </w:rPr>
        <w:t>sse</w:t>
      </w:r>
      <w:r>
        <w:rPr>
          <w:lang w:val="en-US"/>
        </w:rPr>
        <w:t>d that the newscasts o</w:t>
      </w:r>
      <w:r w:rsidR="00446D20">
        <w:rPr>
          <w:lang w:val="en-US"/>
        </w:rPr>
        <w:t>f</w:t>
      </w:r>
      <w:r>
        <w:rPr>
          <w:lang w:val="en-US"/>
        </w:rPr>
        <w:t xml:space="preserve"> the national TV stations were fully or mostly objective (the data </w:t>
      </w:r>
      <w:r w:rsidR="00446D20">
        <w:rPr>
          <w:lang w:val="en-US"/>
        </w:rPr>
        <w:t xml:space="preserve">mainly </w:t>
      </w:r>
      <w:r>
        <w:rPr>
          <w:lang w:val="en-US"/>
        </w:rPr>
        <w:t>show</w:t>
      </w:r>
      <w:r w:rsidR="00446D20">
        <w:rPr>
          <w:lang w:val="en-US"/>
        </w:rPr>
        <w:t xml:space="preserve">ed </w:t>
      </w:r>
      <w:r>
        <w:rPr>
          <w:lang w:val="en-US"/>
        </w:rPr>
        <w:t xml:space="preserve">that this </w:t>
      </w:r>
      <w:r w:rsidR="00446D20">
        <w:rPr>
          <w:lang w:val="en-US"/>
        </w:rPr>
        <w:t>wa</w:t>
      </w:r>
      <w:r>
        <w:rPr>
          <w:lang w:val="en-US"/>
        </w:rPr>
        <w:t xml:space="preserve">s the opinion of </w:t>
      </w:r>
      <w:r w:rsidR="00446D20">
        <w:rPr>
          <w:lang w:val="en-US"/>
        </w:rPr>
        <w:t>nearly</w:t>
      </w:r>
      <w:r>
        <w:rPr>
          <w:lang w:val="en-US"/>
        </w:rPr>
        <w:t xml:space="preserve"> half of the respondents, the lowest percentage being around </w:t>
      </w:r>
      <w:r w:rsidR="00446D20">
        <w:rPr>
          <w:lang w:val="en-US"/>
        </w:rPr>
        <w:t>one</w:t>
      </w:r>
      <w:r>
        <w:rPr>
          <w:lang w:val="en-US"/>
        </w:rPr>
        <w:t xml:space="preserve"> third). Nevertheless, when asked which TV station</w:t>
      </w:r>
      <w:r w:rsidR="00446D20">
        <w:rPr>
          <w:lang w:val="en-US"/>
        </w:rPr>
        <w:t>’s</w:t>
      </w:r>
      <w:r>
        <w:rPr>
          <w:lang w:val="en-US"/>
        </w:rPr>
        <w:t xml:space="preserve"> news they believed the most</w:t>
      </w:r>
      <w:r w:rsidR="00446D20">
        <w:rPr>
          <w:lang w:val="en-US"/>
        </w:rPr>
        <w:t>,</w:t>
      </w:r>
      <w:r>
        <w:rPr>
          <w:lang w:val="en-US"/>
        </w:rPr>
        <w:t xml:space="preserve"> the highest </w:t>
      </w:r>
      <w:r w:rsidR="00446D20">
        <w:rPr>
          <w:lang w:val="en-US"/>
        </w:rPr>
        <w:t>amount of expressed trust</w:t>
      </w:r>
      <w:r>
        <w:rPr>
          <w:lang w:val="en-US"/>
        </w:rPr>
        <w:t xml:space="preserve"> </w:t>
      </w:r>
      <w:r w:rsidR="00446D20">
        <w:rPr>
          <w:lang w:val="en-US"/>
        </w:rPr>
        <w:t>was</w:t>
      </w:r>
      <w:r>
        <w:rPr>
          <w:lang w:val="en-US"/>
        </w:rPr>
        <w:t xml:space="preserve"> 17.4%</w:t>
      </w:r>
      <w:r w:rsidR="00446D20">
        <w:rPr>
          <w:lang w:val="en-US"/>
        </w:rPr>
        <w:t>,</w:t>
      </w:r>
      <w:r>
        <w:rPr>
          <w:lang w:val="en-US"/>
        </w:rPr>
        <w:t xml:space="preserve"> while 14.1% did not trust any TV station. On top of th</w:t>
      </w:r>
      <w:r w:rsidR="00446D20">
        <w:rPr>
          <w:lang w:val="en-US"/>
        </w:rPr>
        <w:t xml:space="preserve">is, </w:t>
      </w:r>
      <w:r>
        <w:rPr>
          <w:lang w:val="en-US"/>
        </w:rPr>
        <w:t xml:space="preserve">66.7% </w:t>
      </w:r>
      <w:r w:rsidR="00446D20">
        <w:rPr>
          <w:lang w:val="en-US"/>
        </w:rPr>
        <w:t xml:space="preserve">agreed fully or to a certain extent </w:t>
      </w:r>
      <w:r>
        <w:rPr>
          <w:lang w:val="en-US"/>
        </w:rPr>
        <w:t>with the statement that the TV news often speculated with unverified information.</w:t>
      </w:r>
    </w:p>
    <w:p w:rsidR="00C90636" w:rsidRDefault="00FC39C9" w:rsidP="00FC39C9">
      <w:pPr>
        <w:pStyle w:val="Standard"/>
        <w:spacing w:line="360" w:lineRule="auto"/>
        <w:rPr>
          <w:lang w:val="en-US"/>
        </w:rPr>
      </w:pPr>
      <w:r>
        <w:rPr>
          <w:lang w:val="en-US"/>
        </w:rPr>
        <w:t xml:space="preserve">This </w:t>
      </w:r>
      <w:r w:rsidR="00C90636">
        <w:rPr>
          <w:lang w:val="en-US"/>
        </w:rPr>
        <w:t>method provides a</w:t>
      </w:r>
      <w:r>
        <w:rPr>
          <w:lang w:val="en-US"/>
        </w:rPr>
        <w:t xml:space="preserve"> certain </w:t>
      </w:r>
      <w:r w:rsidR="00C90636">
        <w:rPr>
          <w:lang w:val="en-US"/>
        </w:rPr>
        <w:t xml:space="preserve">insight into </w:t>
      </w:r>
      <w:r>
        <w:rPr>
          <w:lang w:val="en-US"/>
        </w:rPr>
        <w:t xml:space="preserve">how people read and perceive media content. However, to </w:t>
      </w:r>
      <w:r w:rsidR="00C90636">
        <w:rPr>
          <w:lang w:val="en-US"/>
        </w:rPr>
        <w:t xml:space="preserve">obtain a </w:t>
      </w:r>
      <w:r>
        <w:rPr>
          <w:lang w:val="en-US"/>
        </w:rPr>
        <w:t xml:space="preserve">better picture, </w:t>
      </w:r>
      <w:r w:rsidR="00C90636">
        <w:rPr>
          <w:lang w:val="en-US"/>
        </w:rPr>
        <w:t xml:space="preserve">one needs </w:t>
      </w:r>
      <w:r>
        <w:rPr>
          <w:lang w:val="en-US"/>
        </w:rPr>
        <w:t xml:space="preserve">further data. Having </w:t>
      </w:r>
      <w:r w:rsidR="00C90636">
        <w:rPr>
          <w:lang w:val="en-US"/>
        </w:rPr>
        <w:t>concluded i</w:t>
      </w:r>
      <w:r>
        <w:rPr>
          <w:lang w:val="en-US"/>
        </w:rPr>
        <w:t xml:space="preserve">n its </w:t>
      </w:r>
      <w:r w:rsidRPr="00C90636">
        <w:rPr>
          <w:i/>
          <w:lang w:val="en-US"/>
        </w:rPr>
        <w:t>Strategy</w:t>
      </w:r>
      <w:r>
        <w:rPr>
          <w:lang w:val="en-US"/>
        </w:rPr>
        <w:t xml:space="preserve"> that there is a need for </w:t>
      </w:r>
      <w:r w:rsidR="001861EB">
        <w:rPr>
          <w:lang w:val="en-US"/>
        </w:rPr>
        <w:t xml:space="preserve">initial </w:t>
      </w:r>
      <w:r>
        <w:rPr>
          <w:lang w:val="en-US"/>
        </w:rPr>
        <w:t xml:space="preserve">studies that would establish the level of media literacy in the country, the Agency decided to conduct two such studies – one on a </w:t>
      </w:r>
      <w:r w:rsidR="00C90636">
        <w:rPr>
          <w:lang w:val="en-US"/>
        </w:rPr>
        <w:t xml:space="preserve">representative </w:t>
      </w:r>
      <w:r>
        <w:rPr>
          <w:lang w:val="en-US"/>
        </w:rPr>
        <w:t>sample of children aged 5-15 and the other o</w:t>
      </w:r>
      <w:r w:rsidR="00C90636">
        <w:rPr>
          <w:lang w:val="en-US"/>
        </w:rPr>
        <w:t>n</w:t>
      </w:r>
      <w:r>
        <w:rPr>
          <w:lang w:val="en-US"/>
        </w:rPr>
        <w:t xml:space="preserve"> </w:t>
      </w:r>
      <w:r w:rsidR="00C90636">
        <w:rPr>
          <w:lang w:val="en-US"/>
        </w:rPr>
        <w:t xml:space="preserve">respondents </w:t>
      </w:r>
      <w:r>
        <w:rPr>
          <w:lang w:val="en-US"/>
        </w:rPr>
        <w:t>over 16 years</w:t>
      </w:r>
      <w:r w:rsidR="00C90636">
        <w:rPr>
          <w:lang w:val="en-US"/>
        </w:rPr>
        <w:t xml:space="preserve"> old</w:t>
      </w:r>
      <w:r>
        <w:rPr>
          <w:lang w:val="en-US"/>
        </w:rPr>
        <w:t xml:space="preserve">. The methodological approach was developed through domestic and foreign expert </w:t>
      </w:r>
      <w:r w:rsidR="00C90636">
        <w:rPr>
          <w:lang w:val="en-US"/>
        </w:rPr>
        <w:lastRenderedPageBreak/>
        <w:t>assistance</w:t>
      </w:r>
      <w:r>
        <w:rPr>
          <w:lang w:val="en-US"/>
        </w:rPr>
        <w:t>, following the risk</w:t>
      </w:r>
      <w:r w:rsidR="00C90636">
        <w:rPr>
          <w:lang w:val="en-US"/>
        </w:rPr>
        <w:t>-</w:t>
      </w:r>
      <w:r>
        <w:rPr>
          <w:lang w:val="en-US"/>
        </w:rPr>
        <w:t xml:space="preserve">based approach of the European Commission and the activities of other regulatory bodies, </w:t>
      </w:r>
      <w:r w:rsidR="00C90636">
        <w:rPr>
          <w:lang w:val="en-US"/>
        </w:rPr>
        <w:t xml:space="preserve">the </w:t>
      </w:r>
      <w:r>
        <w:rPr>
          <w:lang w:val="en-US"/>
        </w:rPr>
        <w:t xml:space="preserve">British </w:t>
      </w:r>
      <w:proofErr w:type="spellStart"/>
      <w:r>
        <w:rPr>
          <w:lang w:val="en-US"/>
        </w:rPr>
        <w:t>Ofcom</w:t>
      </w:r>
      <w:proofErr w:type="spellEnd"/>
      <w:r w:rsidR="00C90636">
        <w:rPr>
          <w:lang w:val="en-US"/>
        </w:rPr>
        <w:t xml:space="preserve"> in particular</w:t>
      </w:r>
      <w:r>
        <w:rPr>
          <w:lang w:val="en-US"/>
        </w:rPr>
        <w:t xml:space="preserve">. </w:t>
      </w:r>
    </w:p>
    <w:p w:rsidR="00C90636" w:rsidRDefault="00C90636" w:rsidP="00FC39C9">
      <w:pPr>
        <w:pStyle w:val="Standard"/>
        <w:spacing w:line="360" w:lineRule="auto"/>
        <w:rPr>
          <w:lang w:val="en-US"/>
        </w:rPr>
      </w:pPr>
    </w:p>
    <w:p w:rsidR="00FC39C9" w:rsidRPr="00C90636" w:rsidRDefault="00FC39C9" w:rsidP="00FC39C9">
      <w:pPr>
        <w:pStyle w:val="Standard"/>
        <w:spacing w:line="360" w:lineRule="auto"/>
        <w:rPr>
          <w:b/>
        </w:rPr>
      </w:pPr>
      <w:r w:rsidRPr="00C90636">
        <w:rPr>
          <w:b/>
          <w:i/>
          <w:lang w:val="en-US"/>
        </w:rPr>
        <w:t>Raising awareness</w:t>
      </w:r>
    </w:p>
    <w:p w:rsidR="00FC39C9" w:rsidRDefault="002E3A84" w:rsidP="00FC39C9">
      <w:pPr>
        <w:pStyle w:val="Standard"/>
        <w:spacing w:line="360" w:lineRule="auto"/>
        <w:rPr>
          <w:lang w:val="en-US"/>
        </w:rPr>
      </w:pPr>
      <w:r>
        <w:rPr>
          <w:lang w:val="en-US"/>
        </w:rPr>
        <w:t xml:space="preserve">In terms of </w:t>
      </w:r>
      <w:r w:rsidR="00FC39C9">
        <w:rPr>
          <w:lang w:val="en-US"/>
        </w:rPr>
        <w:t>r</w:t>
      </w:r>
      <w:r>
        <w:rPr>
          <w:lang w:val="en-US"/>
        </w:rPr>
        <w:t>a</w:t>
      </w:r>
      <w:r w:rsidR="00FC39C9">
        <w:rPr>
          <w:lang w:val="en-US"/>
        </w:rPr>
        <w:t xml:space="preserve">ising awareness, while </w:t>
      </w:r>
      <w:r w:rsidR="0051128C">
        <w:rPr>
          <w:lang w:val="en-US"/>
        </w:rPr>
        <w:t>establishing</w:t>
      </w:r>
      <w:r w:rsidR="00FC39C9">
        <w:rPr>
          <w:lang w:val="en-US"/>
        </w:rPr>
        <w:t xml:space="preserve"> the </w:t>
      </w:r>
      <w:r w:rsidR="0051128C">
        <w:rPr>
          <w:lang w:val="en-US"/>
        </w:rPr>
        <w:t>basis</w:t>
      </w:r>
      <w:r w:rsidR="00FC39C9">
        <w:rPr>
          <w:lang w:val="en-US"/>
        </w:rPr>
        <w:t xml:space="preserve"> for</w:t>
      </w:r>
      <w:r>
        <w:rPr>
          <w:lang w:val="en-US"/>
        </w:rPr>
        <w:t xml:space="preserve"> the </w:t>
      </w:r>
      <w:r w:rsidR="00FC39C9">
        <w:rPr>
          <w:lang w:val="en-US"/>
        </w:rPr>
        <w:t>projects t</w:t>
      </w:r>
      <w:r w:rsidR="0051128C">
        <w:rPr>
          <w:lang w:val="en-US"/>
        </w:rPr>
        <w:t>hat a</w:t>
      </w:r>
      <w:r>
        <w:rPr>
          <w:lang w:val="en-US"/>
        </w:rPr>
        <w:t>re to</w:t>
      </w:r>
      <w:r w:rsidR="00FC39C9">
        <w:rPr>
          <w:lang w:val="en-US"/>
        </w:rPr>
        <w:t xml:space="preserve"> be </w:t>
      </w:r>
      <w:r>
        <w:rPr>
          <w:lang w:val="en-US"/>
        </w:rPr>
        <w:t>u</w:t>
      </w:r>
      <w:r w:rsidR="00FC39C9">
        <w:rPr>
          <w:lang w:val="en-US"/>
        </w:rPr>
        <w:t xml:space="preserve">ndertaken </w:t>
      </w:r>
      <w:r>
        <w:rPr>
          <w:lang w:val="en-US"/>
        </w:rPr>
        <w:t xml:space="preserve">as part of the </w:t>
      </w:r>
      <w:proofErr w:type="spellStart"/>
      <w:r>
        <w:rPr>
          <w:lang w:val="en-US"/>
        </w:rPr>
        <w:t>P</w:t>
      </w:r>
      <w:r w:rsidR="00FC39C9">
        <w:rPr>
          <w:lang w:val="en-US"/>
        </w:rPr>
        <w:t>rogram</w:t>
      </w:r>
      <w:r>
        <w:rPr>
          <w:lang w:val="en-US"/>
        </w:rPr>
        <w:t>me</w:t>
      </w:r>
      <w:proofErr w:type="spellEnd"/>
      <w:r>
        <w:rPr>
          <w:lang w:val="en-US"/>
        </w:rPr>
        <w:t xml:space="preserve"> </w:t>
      </w:r>
      <w:r w:rsidR="0051128C">
        <w:rPr>
          <w:lang w:val="en-US"/>
        </w:rPr>
        <w:t xml:space="preserve">that will start </w:t>
      </w:r>
      <w:r w:rsidR="00FC39C9">
        <w:rPr>
          <w:lang w:val="en-US"/>
        </w:rPr>
        <w:t xml:space="preserve">in 2016, in </w:t>
      </w:r>
      <w:r w:rsidR="0051128C">
        <w:rPr>
          <w:lang w:val="en-US"/>
        </w:rPr>
        <w:t xml:space="preserve">the course of </w:t>
      </w:r>
      <w:r w:rsidR="00FC39C9">
        <w:rPr>
          <w:lang w:val="en-US"/>
        </w:rPr>
        <w:t>2015</w:t>
      </w:r>
      <w:r>
        <w:rPr>
          <w:lang w:val="en-US"/>
        </w:rPr>
        <w:t xml:space="preserve">, the Agency </w:t>
      </w:r>
      <w:r w:rsidR="0051128C">
        <w:rPr>
          <w:lang w:val="en-US"/>
        </w:rPr>
        <w:t xml:space="preserve">will be working on </w:t>
      </w:r>
      <w:r w:rsidR="00FC39C9">
        <w:rPr>
          <w:lang w:val="en-US"/>
        </w:rPr>
        <w:t>populariz</w:t>
      </w:r>
      <w:r>
        <w:rPr>
          <w:lang w:val="en-US"/>
        </w:rPr>
        <w:t>ing</w:t>
      </w:r>
      <w:r w:rsidR="00FC39C9">
        <w:rPr>
          <w:lang w:val="en-US"/>
        </w:rPr>
        <w:t xml:space="preserve"> the right to reply and correction (activities </w:t>
      </w:r>
      <w:r>
        <w:rPr>
          <w:lang w:val="en-US"/>
        </w:rPr>
        <w:t xml:space="preserve">aimed </w:t>
      </w:r>
      <w:r w:rsidR="00FC39C9">
        <w:rPr>
          <w:lang w:val="en-US"/>
        </w:rPr>
        <w:t>towards both the media and the citizens)</w:t>
      </w:r>
      <w:r w:rsidR="0051128C">
        <w:rPr>
          <w:lang w:val="en-US"/>
        </w:rPr>
        <w:t xml:space="preserve">. It also intends to </w:t>
      </w:r>
      <w:r w:rsidR="00FC39C9">
        <w:rPr>
          <w:lang w:val="en-US"/>
        </w:rPr>
        <w:t xml:space="preserve">conduct workshops for the media on issues </w:t>
      </w:r>
      <w:r w:rsidR="0051128C">
        <w:rPr>
          <w:lang w:val="en-US"/>
        </w:rPr>
        <w:t>concerning</w:t>
      </w:r>
      <w:r w:rsidR="00FC39C9">
        <w:rPr>
          <w:lang w:val="en-US"/>
        </w:rPr>
        <w:t xml:space="preserve"> gender stereotyping and representation</w:t>
      </w:r>
      <w:r w:rsidR="0051128C">
        <w:rPr>
          <w:lang w:val="en-US"/>
        </w:rPr>
        <w:t>,</w:t>
      </w:r>
      <w:r w:rsidR="00FC39C9">
        <w:rPr>
          <w:lang w:val="en-US"/>
        </w:rPr>
        <w:t xml:space="preserve"> </w:t>
      </w:r>
      <w:r>
        <w:rPr>
          <w:lang w:val="en-US"/>
        </w:rPr>
        <w:t xml:space="preserve">and treatment of </w:t>
      </w:r>
      <w:r w:rsidR="00FC39C9">
        <w:rPr>
          <w:lang w:val="en-US"/>
        </w:rPr>
        <w:t>gender minorit</w:t>
      </w:r>
      <w:r>
        <w:rPr>
          <w:lang w:val="en-US"/>
        </w:rPr>
        <w:t>ies</w:t>
      </w:r>
      <w:r w:rsidR="00FC39C9">
        <w:rPr>
          <w:lang w:val="en-US"/>
        </w:rPr>
        <w:t xml:space="preserve"> in their </w:t>
      </w:r>
      <w:proofErr w:type="spellStart"/>
      <w:r w:rsidR="00FC39C9">
        <w:rPr>
          <w:lang w:val="en-US"/>
        </w:rPr>
        <w:t>program</w:t>
      </w:r>
      <w:r>
        <w:rPr>
          <w:lang w:val="en-US"/>
        </w:rPr>
        <w:t>me</w:t>
      </w:r>
      <w:r w:rsidR="00FC39C9">
        <w:rPr>
          <w:lang w:val="en-US"/>
        </w:rPr>
        <w:t>s</w:t>
      </w:r>
      <w:proofErr w:type="spellEnd"/>
      <w:r w:rsidR="00FC39C9">
        <w:rPr>
          <w:lang w:val="en-US"/>
        </w:rPr>
        <w:t>.</w:t>
      </w:r>
    </w:p>
    <w:p w:rsidR="002E3A84" w:rsidRDefault="002E3A84" w:rsidP="00FC39C9">
      <w:pPr>
        <w:pStyle w:val="Standard"/>
        <w:spacing w:line="360" w:lineRule="auto"/>
        <w:rPr>
          <w:lang w:val="en-US"/>
        </w:rPr>
      </w:pPr>
    </w:p>
    <w:p w:rsidR="00FC39C9" w:rsidRDefault="00FC39C9" w:rsidP="00D36CAE">
      <w:pPr>
        <w:pStyle w:val="Heading1"/>
        <w:pageBreakBefore/>
        <w:rPr>
          <w:rFonts w:ascii="Verdana" w:eastAsia="Arial Narrow" w:hAnsi="Verdana" w:cs="Arial Narrow"/>
          <w:color w:val="000080"/>
        </w:rPr>
      </w:pPr>
      <w:r>
        <w:rPr>
          <w:rFonts w:ascii="Verdana" w:eastAsia="Arial Narrow" w:hAnsi="Verdana" w:cs="Arial Narrow"/>
          <w:color w:val="000080"/>
        </w:rPr>
        <w:lastRenderedPageBreak/>
        <w:t xml:space="preserve">Agency for Audio and Audiovisual Media Services </w:t>
      </w:r>
    </w:p>
    <w:p w:rsidR="00D36CAE" w:rsidRPr="00D36CAE" w:rsidRDefault="00D36CAE" w:rsidP="00D36CAE"/>
    <w:p w:rsidR="00FC39C9" w:rsidRDefault="00873C92" w:rsidP="00FC39C9">
      <w:pPr>
        <w:pStyle w:val="Textbody"/>
        <w:spacing w:line="360" w:lineRule="auto"/>
        <w:rPr>
          <w:rFonts w:eastAsia="Arial Narrow" w:cs="Arial Narrow"/>
          <w:color w:val="000000"/>
          <w:szCs w:val="20"/>
        </w:rPr>
      </w:pPr>
      <w:r>
        <w:rPr>
          <w:rFonts w:eastAsia="Arial Narrow" w:cs="Arial Narrow"/>
          <w:color w:val="000000"/>
          <w:szCs w:val="20"/>
        </w:rPr>
        <w:t>It should be</w:t>
      </w:r>
      <w:r w:rsidR="00FC39C9">
        <w:rPr>
          <w:rFonts w:eastAsia="Arial Narrow" w:cs="Arial Narrow"/>
          <w:color w:val="000000"/>
          <w:szCs w:val="20"/>
        </w:rPr>
        <w:t xml:space="preserve"> noted </w:t>
      </w:r>
      <w:r>
        <w:rPr>
          <w:rFonts w:eastAsia="Arial Narrow" w:cs="Arial Narrow"/>
          <w:color w:val="000000"/>
          <w:szCs w:val="20"/>
        </w:rPr>
        <w:t xml:space="preserve">again </w:t>
      </w:r>
      <w:r w:rsidR="00FC39C9">
        <w:rPr>
          <w:rFonts w:eastAsia="Arial Narrow" w:cs="Arial Narrow"/>
          <w:color w:val="000000"/>
          <w:szCs w:val="20"/>
        </w:rPr>
        <w:t xml:space="preserve">that, </w:t>
      </w:r>
      <w:r>
        <w:rPr>
          <w:rFonts w:eastAsia="Arial Narrow" w:cs="Arial Narrow"/>
          <w:color w:val="000000"/>
          <w:szCs w:val="20"/>
        </w:rPr>
        <w:t xml:space="preserve">under the 2013 </w:t>
      </w:r>
      <w:r w:rsidR="00FC39C9">
        <w:rPr>
          <w:rFonts w:eastAsia="Arial Narrow" w:cs="Arial Narrow"/>
          <w:color w:val="000000"/>
          <w:szCs w:val="20"/>
        </w:rPr>
        <w:t>Law</w:t>
      </w:r>
      <w:r>
        <w:rPr>
          <w:rFonts w:eastAsia="Arial Narrow" w:cs="Arial Narrow"/>
          <w:color w:val="000000"/>
          <w:szCs w:val="20"/>
        </w:rPr>
        <w:t xml:space="preserve"> on Audio and Audiovisual Media Services, </w:t>
      </w:r>
      <w:r w:rsidR="00FC39C9">
        <w:rPr>
          <w:rFonts w:eastAsia="Arial Narrow" w:cs="Arial Narrow"/>
          <w:color w:val="000000"/>
          <w:szCs w:val="20"/>
        </w:rPr>
        <w:t xml:space="preserve">a number of competences of the Agency </w:t>
      </w:r>
      <w:r>
        <w:rPr>
          <w:rFonts w:eastAsia="Arial Narrow" w:cs="Arial Narrow"/>
          <w:color w:val="000000"/>
          <w:szCs w:val="20"/>
        </w:rPr>
        <w:t xml:space="preserve">have been </w:t>
      </w:r>
      <w:r w:rsidR="00FC39C9">
        <w:rPr>
          <w:rFonts w:eastAsia="Arial Narrow" w:cs="Arial Narrow"/>
          <w:color w:val="000000"/>
          <w:szCs w:val="20"/>
        </w:rPr>
        <w:t xml:space="preserve">related to </w:t>
      </w:r>
      <w:r>
        <w:rPr>
          <w:rFonts w:eastAsia="Arial Narrow" w:cs="Arial Narrow"/>
          <w:color w:val="000000"/>
          <w:szCs w:val="20"/>
        </w:rPr>
        <w:t xml:space="preserve">the broader concepts of </w:t>
      </w:r>
      <w:r w:rsidR="00FC39C9">
        <w:rPr>
          <w:rFonts w:eastAsia="Arial Narrow" w:cs="Arial Narrow"/>
          <w:color w:val="000000"/>
          <w:szCs w:val="20"/>
        </w:rPr>
        <w:t>media literacy. Th</w:t>
      </w:r>
      <w:r>
        <w:rPr>
          <w:rFonts w:eastAsia="Arial Narrow" w:cs="Arial Narrow"/>
          <w:color w:val="000000"/>
          <w:szCs w:val="20"/>
        </w:rPr>
        <w:t>ese</w:t>
      </w:r>
      <w:r w:rsidR="00FC39C9">
        <w:rPr>
          <w:rFonts w:eastAsia="Arial Narrow" w:cs="Arial Narrow"/>
          <w:color w:val="000000"/>
          <w:szCs w:val="20"/>
        </w:rPr>
        <w:t xml:space="preserve"> include</w:t>
      </w:r>
      <w:r>
        <w:rPr>
          <w:rFonts w:eastAsia="Arial Narrow" w:cs="Arial Narrow"/>
          <w:color w:val="000000"/>
          <w:szCs w:val="20"/>
        </w:rPr>
        <w:t>,</w:t>
      </w:r>
      <w:r w:rsidR="00FC39C9">
        <w:rPr>
          <w:rFonts w:eastAsia="Arial Narrow" w:cs="Arial Narrow"/>
          <w:color w:val="000000"/>
          <w:szCs w:val="20"/>
        </w:rPr>
        <w:t xml:space="preserve"> but are not limited </w:t>
      </w:r>
      <w:r>
        <w:rPr>
          <w:rFonts w:eastAsia="Arial Narrow" w:cs="Arial Narrow"/>
          <w:color w:val="000000"/>
          <w:szCs w:val="20"/>
        </w:rPr>
        <w:t>to</w:t>
      </w:r>
      <w:r w:rsidR="00FC39C9">
        <w:rPr>
          <w:rFonts w:eastAsia="Arial Narrow" w:cs="Arial Narrow"/>
          <w:color w:val="000000"/>
          <w:szCs w:val="20"/>
        </w:rPr>
        <w:t xml:space="preserve">, the following: protection of minors, pluralism of </w:t>
      </w:r>
      <w:r>
        <w:rPr>
          <w:rFonts w:eastAsia="Arial Narrow" w:cs="Arial Narrow"/>
          <w:color w:val="000000"/>
          <w:szCs w:val="20"/>
        </w:rPr>
        <w:t xml:space="preserve">the </w:t>
      </w:r>
      <w:r w:rsidR="00FC39C9">
        <w:rPr>
          <w:rFonts w:eastAsia="Arial Narrow" w:cs="Arial Narrow"/>
          <w:color w:val="000000"/>
          <w:szCs w:val="20"/>
        </w:rPr>
        <w:t>audiovisual services and fighting media concentration.</w:t>
      </w:r>
    </w:p>
    <w:p w:rsidR="00FC39C9" w:rsidRDefault="00FC39C9" w:rsidP="00FC39C9">
      <w:pPr>
        <w:pStyle w:val="Textbody"/>
        <w:spacing w:line="360" w:lineRule="auto"/>
        <w:rPr>
          <w:rFonts w:eastAsia="Arial Narrow" w:cs="Arial Narrow"/>
          <w:color w:val="000000"/>
          <w:szCs w:val="20"/>
        </w:rPr>
      </w:pPr>
      <w:r>
        <w:rPr>
          <w:rFonts w:eastAsia="Arial Narrow" w:cs="Arial Narrow"/>
          <w:color w:val="000000"/>
          <w:szCs w:val="20"/>
        </w:rPr>
        <w:t>This is evidently a</w:t>
      </w:r>
      <w:r w:rsidR="00873C92">
        <w:rPr>
          <w:rFonts w:eastAsia="Arial Narrow" w:cs="Arial Narrow"/>
          <w:color w:val="000000"/>
          <w:szCs w:val="20"/>
        </w:rPr>
        <w:t>n a</w:t>
      </w:r>
      <w:r>
        <w:rPr>
          <w:rFonts w:eastAsia="Arial Narrow" w:cs="Arial Narrow"/>
          <w:color w:val="000000"/>
          <w:szCs w:val="20"/>
        </w:rPr>
        <w:t xml:space="preserve">ddition to the specific mandate </w:t>
      </w:r>
      <w:r w:rsidR="001C35E6">
        <w:rPr>
          <w:rFonts w:eastAsia="Arial Narrow" w:cs="Arial Narrow"/>
          <w:color w:val="000000"/>
          <w:szCs w:val="20"/>
        </w:rPr>
        <w:t xml:space="preserve">of </w:t>
      </w:r>
      <w:r>
        <w:rPr>
          <w:rFonts w:eastAsia="Arial Narrow" w:cs="Arial Narrow"/>
          <w:color w:val="000000"/>
          <w:szCs w:val="20"/>
        </w:rPr>
        <w:t xml:space="preserve">the Agency to promote media literacy </w:t>
      </w:r>
      <w:r w:rsidR="001C35E6">
        <w:rPr>
          <w:rFonts w:eastAsia="Arial Narrow" w:cs="Arial Narrow"/>
          <w:color w:val="000000"/>
          <w:szCs w:val="20"/>
        </w:rPr>
        <w:t>in line with Articles</w:t>
      </w:r>
      <w:r>
        <w:rPr>
          <w:rFonts w:eastAsia="Arial Narrow" w:cs="Arial Narrow"/>
          <w:color w:val="000000"/>
          <w:szCs w:val="20"/>
        </w:rPr>
        <w:t xml:space="preserve"> 2</w:t>
      </w:r>
      <w:r w:rsidR="001C35E6">
        <w:rPr>
          <w:rFonts w:eastAsia="Arial Narrow" w:cs="Arial Narrow"/>
          <w:color w:val="000000"/>
          <w:szCs w:val="20"/>
        </w:rPr>
        <w:t>, 6</w:t>
      </w:r>
      <w:r>
        <w:rPr>
          <w:rFonts w:eastAsia="Arial Narrow" w:cs="Arial Narrow"/>
          <w:color w:val="000000"/>
          <w:szCs w:val="20"/>
        </w:rPr>
        <w:t xml:space="preserve"> and </w:t>
      </w:r>
      <w:r w:rsidR="001C35E6">
        <w:rPr>
          <w:rFonts w:eastAsia="Arial Narrow" w:cs="Arial Narrow"/>
          <w:color w:val="000000"/>
          <w:szCs w:val="20"/>
        </w:rPr>
        <w:t>2</w:t>
      </w:r>
      <w:r>
        <w:rPr>
          <w:rFonts w:eastAsia="Arial Narrow" w:cs="Arial Narrow"/>
          <w:color w:val="000000"/>
          <w:szCs w:val="20"/>
        </w:rPr>
        <w:t xml:space="preserve">6 of the above-mentioned </w:t>
      </w:r>
      <w:r w:rsidR="001C35E6">
        <w:rPr>
          <w:rFonts w:eastAsia="Arial Narrow" w:cs="Arial Narrow"/>
          <w:color w:val="000000"/>
          <w:szCs w:val="20"/>
        </w:rPr>
        <w:t>L</w:t>
      </w:r>
      <w:r>
        <w:rPr>
          <w:rFonts w:eastAsia="Arial Narrow" w:cs="Arial Narrow"/>
          <w:color w:val="000000"/>
          <w:szCs w:val="20"/>
        </w:rPr>
        <w:t>aw.</w:t>
      </w:r>
    </w:p>
    <w:p w:rsidR="00FC39C9" w:rsidRDefault="00FC39C9" w:rsidP="00FC39C9">
      <w:pPr>
        <w:pStyle w:val="Textbody"/>
        <w:spacing w:line="360" w:lineRule="auto"/>
        <w:rPr>
          <w:szCs w:val="20"/>
        </w:rPr>
      </w:pPr>
      <w:r>
        <w:rPr>
          <w:szCs w:val="20"/>
        </w:rPr>
        <w:t xml:space="preserve">The Agency has already undertaken </w:t>
      </w:r>
      <w:r w:rsidR="000248DF">
        <w:rPr>
          <w:szCs w:val="20"/>
        </w:rPr>
        <w:t>certain</w:t>
      </w:r>
      <w:r>
        <w:rPr>
          <w:szCs w:val="20"/>
        </w:rPr>
        <w:t xml:space="preserve"> steps in the field of ML and intends to maintain a programme of initiatives </w:t>
      </w:r>
      <w:r w:rsidR="000248DF">
        <w:rPr>
          <w:szCs w:val="20"/>
        </w:rPr>
        <w:t xml:space="preserve">for raising the </w:t>
      </w:r>
      <w:r>
        <w:rPr>
          <w:szCs w:val="20"/>
        </w:rPr>
        <w:t>awareness, facilitat</w:t>
      </w:r>
      <w:r w:rsidR="000248DF">
        <w:rPr>
          <w:szCs w:val="20"/>
        </w:rPr>
        <w:t>ing</w:t>
      </w:r>
      <w:r>
        <w:rPr>
          <w:szCs w:val="20"/>
        </w:rPr>
        <w:t xml:space="preserve"> participation and coordinat</w:t>
      </w:r>
      <w:r w:rsidR="000248DF">
        <w:rPr>
          <w:szCs w:val="20"/>
        </w:rPr>
        <w:t>ing the</w:t>
      </w:r>
      <w:r>
        <w:rPr>
          <w:szCs w:val="20"/>
        </w:rPr>
        <w:t xml:space="preserve"> activities.</w:t>
      </w:r>
    </w:p>
    <w:p w:rsidR="00FC39C9" w:rsidRDefault="00FC39C9" w:rsidP="00FC39C9">
      <w:pPr>
        <w:pStyle w:val="Textbody"/>
        <w:spacing w:line="360" w:lineRule="auto"/>
        <w:rPr>
          <w:szCs w:val="20"/>
        </w:rPr>
      </w:pPr>
      <w:r>
        <w:rPr>
          <w:color w:val="000000"/>
          <w:szCs w:val="20"/>
        </w:rPr>
        <w:t xml:space="preserve">The Agency </w:t>
      </w:r>
      <w:r w:rsidR="000248DF">
        <w:rPr>
          <w:color w:val="000000"/>
          <w:szCs w:val="20"/>
        </w:rPr>
        <w:t xml:space="preserve">plays the role of </w:t>
      </w:r>
      <w:r>
        <w:rPr>
          <w:color w:val="000000"/>
          <w:szCs w:val="20"/>
        </w:rPr>
        <w:t xml:space="preserve">a bridge </w:t>
      </w:r>
      <w:r w:rsidR="000248DF">
        <w:rPr>
          <w:color w:val="000000"/>
          <w:szCs w:val="20"/>
        </w:rPr>
        <w:t xml:space="preserve">connecting </w:t>
      </w:r>
      <w:r>
        <w:rPr>
          <w:color w:val="000000"/>
          <w:szCs w:val="20"/>
        </w:rPr>
        <w:t>citizens and the media.</w:t>
      </w:r>
      <w:r>
        <w:rPr>
          <w:szCs w:val="20"/>
        </w:rPr>
        <w:t xml:space="preserve"> This position contributes to the protection of interests and </w:t>
      </w:r>
      <w:r w:rsidR="000248DF">
        <w:rPr>
          <w:szCs w:val="20"/>
        </w:rPr>
        <w:t>to</w:t>
      </w:r>
      <w:r>
        <w:rPr>
          <w:szCs w:val="20"/>
        </w:rPr>
        <w:t xml:space="preserve"> sh</w:t>
      </w:r>
      <w:r w:rsidR="000248DF">
        <w:rPr>
          <w:szCs w:val="20"/>
        </w:rPr>
        <w:t>aping the</w:t>
      </w:r>
      <w:r>
        <w:rPr>
          <w:szCs w:val="20"/>
        </w:rPr>
        <w:t xml:space="preserve"> policy through its actions and insights </w:t>
      </w:r>
      <w:r w:rsidR="000248DF">
        <w:rPr>
          <w:szCs w:val="20"/>
        </w:rPr>
        <w:t>in</w:t>
      </w:r>
      <w:r>
        <w:rPr>
          <w:szCs w:val="20"/>
        </w:rPr>
        <w:t xml:space="preserve"> th</w:t>
      </w:r>
      <w:r w:rsidR="000248DF">
        <w:rPr>
          <w:szCs w:val="20"/>
        </w:rPr>
        <w:t>is</w:t>
      </w:r>
      <w:r>
        <w:rPr>
          <w:szCs w:val="20"/>
        </w:rPr>
        <w:t xml:space="preserve"> field.</w:t>
      </w:r>
    </w:p>
    <w:p w:rsidR="00FC39C9" w:rsidRDefault="00FC39C9" w:rsidP="00FC39C9">
      <w:pPr>
        <w:pStyle w:val="Textbody"/>
        <w:spacing w:line="360" w:lineRule="auto"/>
        <w:rPr>
          <w:szCs w:val="20"/>
        </w:rPr>
      </w:pPr>
      <w:r>
        <w:rPr>
          <w:szCs w:val="20"/>
        </w:rPr>
        <w:t>Its activities are ultimately intended to promote the interests of viewers and listeners.</w:t>
      </w:r>
    </w:p>
    <w:p w:rsidR="00FC39C9" w:rsidRDefault="00FC39C9" w:rsidP="00FC39C9">
      <w:pPr>
        <w:pStyle w:val="Standard"/>
        <w:spacing w:line="360" w:lineRule="auto"/>
      </w:pPr>
      <w:r>
        <w:t>When</w:t>
      </w:r>
      <w:r w:rsidR="000248DF">
        <w:t>ever</w:t>
      </w:r>
      <w:r>
        <w:t xml:space="preserve"> possible</w:t>
      </w:r>
      <w:r w:rsidR="000248DF">
        <w:t>,</w:t>
      </w:r>
      <w:r>
        <w:t xml:space="preserve"> the envisaged actions and plans will be implemented within those more general </w:t>
      </w:r>
      <w:r w:rsidR="000248DF">
        <w:t xml:space="preserve">and already </w:t>
      </w:r>
      <w:r w:rsidR="00DA529E">
        <w:t>envisaged</w:t>
      </w:r>
      <w:r>
        <w:t xml:space="preserve"> by </w:t>
      </w:r>
      <w:r w:rsidR="00DA529E">
        <w:t>the L</w:t>
      </w:r>
      <w:r>
        <w:t>aw.</w:t>
      </w:r>
    </w:p>
    <w:p w:rsidR="00FC39C9" w:rsidRDefault="00FC39C9" w:rsidP="00FC39C9">
      <w:pPr>
        <w:pStyle w:val="Standard"/>
        <w:pageBreakBefore/>
      </w:pPr>
    </w:p>
    <w:p w:rsidR="00FC39C9" w:rsidRDefault="00402049" w:rsidP="00FC39C9">
      <w:pPr>
        <w:pStyle w:val="Heading1"/>
        <w:rPr>
          <w:rFonts w:ascii="Verdana" w:hAnsi="Verdana"/>
        </w:rPr>
      </w:pPr>
      <w:r>
        <w:rPr>
          <w:rFonts w:ascii="Verdana" w:hAnsi="Verdana"/>
        </w:rPr>
        <w:t>Goals set by</w:t>
      </w:r>
      <w:r w:rsidR="00FC39C9">
        <w:rPr>
          <w:rFonts w:ascii="Verdana" w:hAnsi="Verdana"/>
        </w:rPr>
        <w:t xml:space="preserve"> this Programme</w:t>
      </w:r>
    </w:p>
    <w:p w:rsidR="000B61ED" w:rsidRDefault="000B61ED" w:rsidP="00FC39C9">
      <w:pPr>
        <w:pStyle w:val="Heading2"/>
        <w:ind w:left="16" w:hanging="16"/>
        <w:rPr>
          <w:rFonts w:ascii="Verdana" w:hAnsi="Verdana"/>
        </w:rPr>
      </w:pPr>
    </w:p>
    <w:p w:rsidR="00FC39C9" w:rsidRDefault="00FC39C9" w:rsidP="00FC39C9">
      <w:pPr>
        <w:pStyle w:val="Heading2"/>
        <w:ind w:left="16" w:hanging="16"/>
        <w:rPr>
          <w:rFonts w:ascii="Verdana" w:hAnsi="Verdana"/>
        </w:rPr>
      </w:pPr>
      <w:r>
        <w:rPr>
          <w:rFonts w:ascii="Verdana" w:hAnsi="Verdana"/>
        </w:rPr>
        <w:t>General objectives of the Programme</w:t>
      </w:r>
    </w:p>
    <w:p w:rsidR="00BE336F" w:rsidRDefault="00BE336F" w:rsidP="00FC39C9">
      <w:pPr>
        <w:pStyle w:val="Heading2"/>
        <w:ind w:left="16" w:hanging="16"/>
      </w:pPr>
    </w:p>
    <w:p w:rsidR="00FC39C9" w:rsidRDefault="00FC39C9" w:rsidP="000B61ED">
      <w:pPr>
        <w:pStyle w:val="Standard"/>
        <w:numPr>
          <w:ilvl w:val="0"/>
          <w:numId w:val="9"/>
        </w:numPr>
        <w:spacing w:line="360" w:lineRule="auto"/>
        <w:rPr>
          <w:i/>
        </w:rPr>
      </w:pPr>
      <w:r>
        <w:rPr>
          <w:i/>
        </w:rPr>
        <w:t>To promote media literacy in the Macedonian Society;</w:t>
      </w:r>
    </w:p>
    <w:p w:rsidR="00FC39C9" w:rsidRDefault="00FC39C9" w:rsidP="000B61ED">
      <w:pPr>
        <w:pStyle w:val="Standard"/>
        <w:numPr>
          <w:ilvl w:val="0"/>
          <w:numId w:val="9"/>
        </w:numPr>
        <w:spacing w:line="360" w:lineRule="auto"/>
        <w:rPr>
          <w:i/>
        </w:rPr>
      </w:pPr>
      <w:r>
        <w:rPr>
          <w:i/>
        </w:rPr>
        <w:t>To contribute to citizens' understanding of media literacy;</w:t>
      </w:r>
    </w:p>
    <w:p w:rsidR="00FC39C9" w:rsidRDefault="00FC39C9" w:rsidP="000B61ED">
      <w:pPr>
        <w:pStyle w:val="Standard"/>
        <w:numPr>
          <w:ilvl w:val="0"/>
          <w:numId w:val="9"/>
        </w:numPr>
        <w:spacing w:line="360" w:lineRule="auto"/>
        <w:rPr>
          <w:i/>
        </w:rPr>
      </w:pPr>
      <w:r>
        <w:rPr>
          <w:i/>
        </w:rPr>
        <w:t xml:space="preserve">To improve </w:t>
      </w:r>
      <w:r w:rsidR="000B61ED">
        <w:rPr>
          <w:i/>
        </w:rPr>
        <w:t xml:space="preserve">the </w:t>
      </w:r>
      <w:r>
        <w:rPr>
          <w:i/>
        </w:rPr>
        <w:t>conditions for civic and democratic participation;</w:t>
      </w:r>
    </w:p>
    <w:p w:rsidR="00FC39C9" w:rsidRDefault="00FC39C9" w:rsidP="000B61ED">
      <w:pPr>
        <w:pStyle w:val="Standard"/>
        <w:numPr>
          <w:ilvl w:val="0"/>
          <w:numId w:val="9"/>
        </w:numPr>
        <w:spacing w:line="360" w:lineRule="auto"/>
        <w:rPr>
          <w:i/>
        </w:rPr>
      </w:pPr>
      <w:r>
        <w:rPr>
          <w:i/>
        </w:rPr>
        <w:t xml:space="preserve">To establish Macedonia internationally as a country </w:t>
      </w:r>
      <w:r w:rsidR="000B61ED">
        <w:rPr>
          <w:i/>
        </w:rPr>
        <w:t xml:space="preserve">with </w:t>
      </w:r>
      <w:r>
        <w:rPr>
          <w:i/>
        </w:rPr>
        <w:t>good ML practices</w:t>
      </w:r>
      <w:r w:rsidR="006A127A">
        <w:rPr>
          <w:i/>
        </w:rPr>
        <w:t>, and</w:t>
      </w:r>
    </w:p>
    <w:p w:rsidR="00FC39C9" w:rsidRDefault="00FC39C9" w:rsidP="000B61ED">
      <w:pPr>
        <w:pStyle w:val="Standard"/>
        <w:numPr>
          <w:ilvl w:val="0"/>
          <w:numId w:val="9"/>
        </w:numPr>
        <w:spacing w:line="360" w:lineRule="auto"/>
        <w:rPr>
          <w:i/>
        </w:rPr>
      </w:pPr>
      <w:r>
        <w:rPr>
          <w:i/>
        </w:rPr>
        <w:t>To establish the Agency as the main coordinat</w:t>
      </w:r>
      <w:r w:rsidR="006A127A">
        <w:rPr>
          <w:i/>
        </w:rPr>
        <w:t>ing</w:t>
      </w:r>
      <w:r>
        <w:rPr>
          <w:i/>
        </w:rPr>
        <w:t xml:space="preserve"> centre for ML</w:t>
      </w:r>
      <w:r w:rsidR="006A127A">
        <w:rPr>
          <w:i/>
        </w:rPr>
        <w:t>-related</w:t>
      </w:r>
      <w:r>
        <w:rPr>
          <w:i/>
        </w:rPr>
        <w:t xml:space="preserve"> actions in the country and increase its visibility and recognition.</w:t>
      </w:r>
    </w:p>
    <w:p w:rsidR="00FC39C9" w:rsidRDefault="00FC39C9" w:rsidP="00FC39C9">
      <w:pPr>
        <w:pStyle w:val="Standard"/>
        <w:rPr>
          <w:i/>
        </w:rPr>
      </w:pPr>
    </w:p>
    <w:p w:rsidR="00FC39C9" w:rsidRDefault="00FC39C9" w:rsidP="00FC39C9">
      <w:pPr>
        <w:pStyle w:val="Standard"/>
        <w:rPr>
          <w:i/>
        </w:rPr>
      </w:pPr>
    </w:p>
    <w:p w:rsidR="00FC39C9" w:rsidRDefault="00FC39C9" w:rsidP="00FC39C9">
      <w:pPr>
        <w:pStyle w:val="Heading2"/>
        <w:rPr>
          <w:rFonts w:ascii="Verdana" w:hAnsi="Verdana"/>
        </w:rPr>
      </w:pPr>
      <w:r>
        <w:rPr>
          <w:rFonts w:ascii="Verdana" w:hAnsi="Verdana"/>
        </w:rPr>
        <w:t>Specific aims of the Programme</w:t>
      </w:r>
    </w:p>
    <w:p w:rsidR="006A127A" w:rsidRDefault="006A127A" w:rsidP="00FC39C9">
      <w:pPr>
        <w:pStyle w:val="Heading2"/>
      </w:pPr>
    </w:p>
    <w:p w:rsidR="00FC39C9" w:rsidRDefault="00FC39C9" w:rsidP="000B61ED">
      <w:pPr>
        <w:pStyle w:val="Standard"/>
        <w:numPr>
          <w:ilvl w:val="0"/>
          <w:numId w:val="8"/>
        </w:numPr>
        <w:spacing w:line="360" w:lineRule="auto"/>
        <w:rPr>
          <w:i/>
        </w:rPr>
      </w:pPr>
      <w:r>
        <w:rPr>
          <w:i/>
        </w:rPr>
        <w:t xml:space="preserve">Raise awareness </w:t>
      </w:r>
      <w:r w:rsidR="006A127A">
        <w:rPr>
          <w:i/>
        </w:rPr>
        <w:t>of</w:t>
      </w:r>
      <w:r>
        <w:rPr>
          <w:i/>
        </w:rPr>
        <w:t xml:space="preserve"> </w:t>
      </w:r>
      <w:r w:rsidR="006A127A">
        <w:rPr>
          <w:i/>
        </w:rPr>
        <w:t xml:space="preserve">the </w:t>
      </w:r>
      <w:r>
        <w:rPr>
          <w:i/>
        </w:rPr>
        <w:t>media literacy concepts and values by stimulating debate and reflections;</w:t>
      </w:r>
    </w:p>
    <w:p w:rsidR="00FC39C9" w:rsidRDefault="00FC39C9" w:rsidP="000B61ED">
      <w:pPr>
        <w:pStyle w:val="Standard"/>
        <w:numPr>
          <w:ilvl w:val="0"/>
          <w:numId w:val="8"/>
        </w:numPr>
        <w:spacing w:line="360" w:lineRule="auto"/>
        <w:rPr>
          <w:i/>
        </w:rPr>
      </w:pPr>
      <w:r>
        <w:rPr>
          <w:i/>
        </w:rPr>
        <w:t xml:space="preserve">Promote media literacy by </w:t>
      </w:r>
      <w:r w:rsidR="006A127A">
        <w:rPr>
          <w:i/>
        </w:rPr>
        <w:t>way of a</w:t>
      </w:r>
      <w:r>
        <w:rPr>
          <w:i/>
        </w:rPr>
        <w:t xml:space="preserve"> number of interrelated</w:t>
      </w:r>
      <w:r w:rsidR="006A127A">
        <w:rPr>
          <w:i/>
        </w:rPr>
        <w:t xml:space="preserve"> </w:t>
      </w:r>
      <w:r>
        <w:rPr>
          <w:i/>
        </w:rPr>
        <w:t xml:space="preserve">activities including </w:t>
      </w:r>
      <w:r w:rsidR="00E004C0">
        <w:rPr>
          <w:i/>
        </w:rPr>
        <w:t xml:space="preserve">providing </w:t>
      </w:r>
      <w:r>
        <w:rPr>
          <w:i/>
        </w:rPr>
        <w:t xml:space="preserve">information and </w:t>
      </w:r>
      <w:r w:rsidR="00E004C0">
        <w:rPr>
          <w:i/>
        </w:rPr>
        <w:t>connection</w:t>
      </w:r>
      <w:r>
        <w:rPr>
          <w:i/>
        </w:rPr>
        <w:t xml:space="preserve"> with previous relevant projects;</w:t>
      </w:r>
    </w:p>
    <w:p w:rsidR="00FC39C9" w:rsidRDefault="00FC39C9" w:rsidP="000B61ED">
      <w:pPr>
        <w:pStyle w:val="Standard"/>
        <w:numPr>
          <w:ilvl w:val="0"/>
          <w:numId w:val="8"/>
        </w:numPr>
        <w:spacing w:line="360" w:lineRule="auto"/>
        <w:rPr>
          <w:i/>
        </w:rPr>
      </w:pPr>
      <w:r>
        <w:rPr>
          <w:i/>
        </w:rPr>
        <w:t xml:space="preserve">Monitor </w:t>
      </w:r>
      <w:r w:rsidR="00E004C0">
        <w:rPr>
          <w:i/>
        </w:rPr>
        <w:t>the progress</w:t>
      </w:r>
      <w:r>
        <w:rPr>
          <w:i/>
        </w:rPr>
        <w:t xml:space="preserve"> and trends of ML in Macedonia;</w:t>
      </w:r>
    </w:p>
    <w:p w:rsidR="00FC39C9" w:rsidRDefault="00FC39C9" w:rsidP="000B61ED">
      <w:pPr>
        <w:pStyle w:val="Standard"/>
        <w:numPr>
          <w:ilvl w:val="0"/>
          <w:numId w:val="8"/>
        </w:numPr>
        <w:spacing w:line="360" w:lineRule="auto"/>
        <w:rPr>
          <w:i/>
        </w:rPr>
      </w:pPr>
      <w:r>
        <w:rPr>
          <w:i/>
        </w:rPr>
        <w:t xml:space="preserve">Establish forms of cooperation with </w:t>
      </w:r>
      <w:r w:rsidR="00E004C0">
        <w:rPr>
          <w:i/>
        </w:rPr>
        <w:t xml:space="preserve">the </w:t>
      </w:r>
      <w:r>
        <w:rPr>
          <w:i/>
        </w:rPr>
        <w:t>relevant stakeholders by developing a network</w:t>
      </w:r>
      <w:r w:rsidR="00E004C0">
        <w:rPr>
          <w:i/>
        </w:rPr>
        <w:t xml:space="preserve"> that should be </w:t>
      </w:r>
      <w:r>
        <w:rPr>
          <w:i/>
        </w:rPr>
        <w:t xml:space="preserve">accessed, inter alia, during </w:t>
      </w:r>
      <w:r w:rsidR="00E004C0">
        <w:rPr>
          <w:i/>
        </w:rPr>
        <w:t xml:space="preserve">the </w:t>
      </w:r>
      <w:r>
        <w:rPr>
          <w:i/>
        </w:rPr>
        <w:t xml:space="preserve">consultation processes;  </w:t>
      </w:r>
    </w:p>
    <w:p w:rsidR="00FC39C9" w:rsidRDefault="00FC39C9" w:rsidP="000B61ED">
      <w:pPr>
        <w:pStyle w:val="Standard"/>
        <w:numPr>
          <w:ilvl w:val="0"/>
          <w:numId w:val="8"/>
        </w:numPr>
        <w:spacing w:line="360" w:lineRule="auto"/>
        <w:rPr>
          <w:i/>
        </w:rPr>
      </w:pPr>
      <w:r>
        <w:rPr>
          <w:i/>
        </w:rPr>
        <w:t xml:space="preserve">Engage and collaborate with </w:t>
      </w:r>
      <w:r w:rsidR="00E004C0">
        <w:rPr>
          <w:i/>
        </w:rPr>
        <w:t xml:space="preserve">the </w:t>
      </w:r>
      <w:r>
        <w:rPr>
          <w:i/>
        </w:rPr>
        <w:t>ministries, media, educational bodies and civil society o</w:t>
      </w:r>
      <w:r w:rsidR="00E004C0">
        <w:rPr>
          <w:i/>
        </w:rPr>
        <w:t>n</w:t>
      </w:r>
      <w:r>
        <w:rPr>
          <w:i/>
        </w:rPr>
        <w:t xml:space="preserve"> implement</w:t>
      </w:r>
      <w:r w:rsidR="00E004C0">
        <w:rPr>
          <w:i/>
        </w:rPr>
        <w:t>ing</w:t>
      </w:r>
      <w:r>
        <w:rPr>
          <w:i/>
        </w:rPr>
        <w:t xml:space="preserve"> </w:t>
      </w:r>
      <w:r w:rsidR="00E004C0">
        <w:rPr>
          <w:i/>
        </w:rPr>
        <w:t xml:space="preserve">the </w:t>
      </w:r>
      <w:r>
        <w:rPr>
          <w:i/>
        </w:rPr>
        <w:t>actions;</w:t>
      </w:r>
    </w:p>
    <w:p w:rsidR="00FC39C9" w:rsidRDefault="00FC39C9" w:rsidP="000B61ED">
      <w:pPr>
        <w:pStyle w:val="Standard"/>
        <w:numPr>
          <w:ilvl w:val="0"/>
          <w:numId w:val="8"/>
        </w:numPr>
        <w:spacing w:line="360" w:lineRule="auto"/>
        <w:rPr>
          <w:i/>
        </w:rPr>
      </w:pPr>
      <w:r>
        <w:rPr>
          <w:i/>
        </w:rPr>
        <w:t>Facilitate embrac</w:t>
      </w:r>
      <w:r w:rsidR="006410BF">
        <w:rPr>
          <w:i/>
        </w:rPr>
        <w:t>ing</w:t>
      </w:r>
      <w:r>
        <w:rPr>
          <w:i/>
        </w:rPr>
        <w:t xml:space="preserve"> </w:t>
      </w:r>
      <w:r w:rsidR="006410BF">
        <w:rPr>
          <w:i/>
        </w:rPr>
        <w:t xml:space="preserve">of </w:t>
      </w:r>
      <w:r>
        <w:rPr>
          <w:i/>
        </w:rPr>
        <w:t xml:space="preserve">the idea of ML </w:t>
      </w:r>
      <w:r w:rsidR="006410BF">
        <w:rPr>
          <w:i/>
        </w:rPr>
        <w:t>on the stakeholders’ part by demonstrating the</w:t>
      </w:r>
      <w:r>
        <w:rPr>
          <w:i/>
        </w:rPr>
        <w:t xml:space="preserve"> benefits and remind</w:t>
      </w:r>
      <w:r w:rsidR="006410BF">
        <w:rPr>
          <w:i/>
        </w:rPr>
        <w:t>ing</w:t>
      </w:r>
      <w:r>
        <w:rPr>
          <w:i/>
        </w:rPr>
        <w:t xml:space="preserve"> them </w:t>
      </w:r>
      <w:r w:rsidR="006410BF">
        <w:rPr>
          <w:i/>
        </w:rPr>
        <w:t xml:space="preserve">of </w:t>
      </w:r>
      <w:r>
        <w:rPr>
          <w:i/>
        </w:rPr>
        <w:t>their (public) mission</w:t>
      </w:r>
      <w:r w:rsidR="006410BF">
        <w:rPr>
          <w:i/>
        </w:rPr>
        <w:t>, and</w:t>
      </w:r>
    </w:p>
    <w:p w:rsidR="00FC39C9" w:rsidRDefault="00FC39C9" w:rsidP="000B61ED">
      <w:pPr>
        <w:pStyle w:val="Standard"/>
        <w:numPr>
          <w:ilvl w:val="0"/>
          <w:numId w:val="8"/>
        </w:numPr>
        <w:spacing w:line="360" w:lineRule="auto"/>
        <w:rPr>
          <w:i/>
        </w:rPr>
      </w:pPr>
      <w:r>
        <w:rPr>
          <w:i/>
        </w:rPr>
        <w:t xml:space="preserve">Encourage democratic and civic participation of </w:t>
      </w:r>
      <w:r w:rsidR="006410BF">
        <w:rPr>
          <w:i/>
        </w:rPr>
        <w:t xml:space="preserve">the </w:t>
      </w:r>
      <w:r>
        <w:rPr>
          <w:i/>
        </w:rPr>
        <w:t xml:space="preserve">people </w:t>
      </w:r>
      <w:r w:rsidR="006410BF">
        <w:rPr>
          <w:i/>
        </w:rPr>
        <w:t>in</w:t>
      </w:r>
      <w:r>
        <w:rPr>
          <w:i/>
        </w:rPr>
        <w:t xml:space="preserve"> Macedonia by </w:t>
      </w:r>
      <w:r w:rsidR="006410BF">
        <w:rPr>
          <w:i/>
        </w:rPr>
        <w:t>improv</w:t>
      </w:r>
      <w:r>
        <w:rPr>
          <w:i/>
        </w:rPr>
        <w:t xml:space="preserve">ing </w:t>
      </w:r>
      <w:r w:rsidR="006410BF">
        <w:rPr>
          <w:i/>
        </w:rPr>
        <w:t xml:space="preserve">their </w:t>
      </w:r>
      <w:r>
        <w:rPr>
          <w:i/>
        </w:rPr>
        <w:t>understanding of media literacy</w:t>
      </w:r>
      <w:r w:rsidR="006410BF">
        <w:rPr>
          <w:i/>
        </w:rPr>
        <w:t>.</w:t>
      </w:r>
    </w:p>
    <w:p w:rsidR="00FC39C9" w:rsidRDefault="00FC39C9" w:rsidP="00FC39C9">
      <w:pPr>
        <w:pStyle w:val="Standard"/>
        <w:rPr>
          <w:i/>
        </w:rPr>
      </w:pPr>
    </w:p>
    <w:p w:rsidR="006A3CFC" w:rsidRDefault="006A3CFC" w:rsidP="00FC39C9">
      <w:pPr>
        <w:pStyle w:val="Heading2"/>
        <w:rPr>
          <w:rFonts w:ascii="Verdana" w:hAnsi="Verdana"/>
          <w:bCs/>
        </w:rPr>
      </w:pPr>
    </w:p>
    <w:p w:rsidR="00CB30FD" w:rsidRDefault="00FC39C9" w:rsidP="00FC39C9">
      <w:pPr>
        <w:pStyle w:val="Heading2"/>
        <w:rPr>
          <w:rFonts w:ascii="Verdana" w:hAnsi="Verdana"/>
          <w:bCs/>
        </w:rPr>
      </w:pPr>
      <w:r>
        <w:rPr>
          <w:rFonts w:ascii="Verdana" w:hAnsi="Verdana"/>
          <w:bCs/>
        </w:rPr>
        <w:t xml:space="preserve">Activities </w:t>
      </w:r>
      <w:r w:rsidR="00CB30FD">
        <w:rPr>
          <w:rFonts w:ascii="Verdana" w:hAnsi="Verdana"/>
          <w:bCs/>
        </w:rPr>
        <w:t>of</w:t>
      </w:r>
      <w:r>
        <w:rPr>
          <w:rFonts w:ascii="Verdana" w:hAnsi="Verdana"/>
          <w:bCs/>
        </w:rPr>
        <w:t xml:space="preserve"> the ML Programme</w:t>
      </w:r>
      <w:r w:rsidR="00CB30FD">
        <w:rPr>
          <w:rFonts w:ascii="Verdana" w:hAnsi="Verdana"/>
          <w:bCs/>
        </w:rPr>
        <w:t>:</w:t>
      </w:r>
      <w:r>
        <w:rPr>
          <w:rFonts w:ascii="Verdana" w:hAnsi="Verdana"/>
          <w:bCs/>
        </w:rPr>
        <w:t xml:space="preserve"> </w:t>
      </w:r>
    </w:p>
    <w:p w:rsidR="00FC39C9" w:rsidRDefault="00F16F04" w:rsidP="00FC39C9">
      <w:pPr>
        <w:pStyle w:val="Heading2"/>
      </w:pPr>
      <w:r>
        <w:rPr>
          <w:rFonts w:ascii="Verdana" w:hAnsi="Verdana"/>
          <w:bCs/>
        </w:rPr>
        <w:t>t</w:t>
      </w:r>
      <w:r w:rsidR="00FC39C9">
        <w:rPr>
          <w:rFonts w:ascii="Verdana" w:hAnsi="Verdana"/>
          <w:bCs/>
        </w:rPr>
        <w:t xml:space="preserve">hree different </w:t>
      </w:r>
      <w:r w:rsidR="006410BF">
        <w:rPr>
          <w:rFonts w:ascii="Verdana" w:hAnsi="Verdana"/>
          <w:bCs/>
        </w:rPr>
        <w:t>p</w:t>
      </w:r>
      <w:r w:rsidR="00FC39C9">
        <w:rPr>
          <w:rFonts w:ascii="Verdana" w:hAnsi="Verdana"/>
          <w:bCs/>
        </w:rPr>
        <w:t>lans</w:t>
      </w:r>
    </w:p>
    <w:p w:rsidR="00FC39C9" w:rsidRDefault="00FC39C9" w:rsidP="00FC39C9">
      <w:pPr>
        <w:pStyle w:val="Standard"/>
      </w:pPr>
    </w:p>
    <w:p w:rsidR="00FC39C9" w:rsidRDefault="000779FA" w:rsidP="00FC39C9">
      <w:pPr>
        <w:pStyle w:val="Textbody"/>
        <w:spacing w:after="0" w:line="360" w:lineRule="auto"/>
      </w:pPr>
      <w:r>
        <w:t>By way of</w:t>
      </w:r>
      <w:r w:rsidR="00FC39C9">
        <w:t xml:space="preserve"> the </w:t>
      </w:r>
      <w:r w:rsidR="00717CE2">
        <w:t xml:space="preserve">various activities </w:t>
      </w:r>
      <w:r w:rsidR="00FC39C9">
        <w:t>described below, the Agency can establish itself as an active participant in the transfer, exchange and sharing of ML</w:t>
      </w:r>
      <w:r>
        <w:t>-related</w:t>
      </w:r>
      <w:r w:rsidR="00FC39C9">
        <w:t xml:space="preserve"> information and knowledge.</w:t>
      </w:r>
    </w:p>
    <w:p w:rsidR="00FC39C9" w:rsidRDefault="00FC39C9" w:rsidP="00FC39C9">
      <w:pPr>
        <w:pStyle w:val="Textbody"/>
        <w:spacing w:after="0" w:line="360" w:lineRule="auto"/>
      </w:pPr>
    </w:p>
    <w:p w:rsidR="00FC39C9" w:rsidRDefault="000779FA" w:rsidP="00FC39C9">
      <w:pPr>
        <w:pStyle w:val="Textbody"/>
        <w:spacing w:after="0" w:line="360" w:lineRule="auto"/>
      </w:pPr>
      <w:r>
        <w:t>Under</w:t>
      </w:r>
      <w:r w:rsidR="00FC39C9">
        <w:t xml:space="preserve"> this Programme</w:t>
      </w:r>
      <w:r>
        <w:t>,</w:t>
      </w:r>
      <w:r w:rsidR="00FC39C9">
        <w:t xml:space="preserve"> over the next few years</w:t>
      </w:r>
      <w:r>
        <w:t>,</w:t>
      </w:r>
      <w:r w:rsidR="00FC39C9">
        <w:t xml:space="preserve"> the Agen</w:t>
      </w:r>
      <w:r w:rsidR="00F12DFB">
        <w:t>cy will focus on the following pl</w:t>
      </w:r>
      <w:r w:rsidR="00FC39C9">
        <w:t>ans:</w:t>
      </w:r>
    </w:p>
    <w:p w:rsidR="00FC39C9" w:rsidRDefault="00FC39C9" w:rsidP="00FC39C9">
      <w:pPr>
        <w:pStyle w:val="Textbody"/>
        <w:spacing w:after="0" w:line="360" w:lineRule="auto"/>
      </w:pPr>
    </w:p>
    <w:p w:rsidR="00FC39C9" w:rsidRDefault="00FC39C9" w:rsidP="00FC39C9">
      <w:pPr>
        <w:pStyle w:val="Standard"/>
        <w:spacing w:line="360" w:lineRule="auto"/>
        <w:rPr>
          <w:i/>
        </w:rPr>
      </w:pPr>
      <w:r>
        <w:rPr>
          <w:i/>
        </w:rPr>
        <w:t xml:space="preserve">1) </w:t>
      </w:r>
      <w:r w:rsidR="0051128C">
        <w:rPr>
          <w:i/>
        </w:rPr>
        <w:t>Plan to raise a</w:t>
      </w:r>
      <w:r w:rsidR="00F12DFB">
        <w:rPr>
          <w:i/>
        </w:rPr>
        <w:t>wareness</w:t>
      </w:r>
    </w:p>
    <w:p w:rsidR="00FC39C9" w:rsidRDefault="00F12DFB" w:rsidP="00FC39C9">
      <w:pPr>
        <w:pStyle w:val="Standard"/>
        <w:spacing w:line="360" w:lineRule="auto"/>
      </w:pPr>
      <w:r>
        <w:t>T</w:t>
      </w:r>
      <w:r w:rsidR="00FC39C9">
        <w:t>he Agency will undertake a number of core activities aimed at rendering visible the values and benefits of ML</w:t>
      </w:r>
      <w:r w:rsidR="0051128C">
        <w:t xml:space="preserve">, in the way that it will be raising the </w:t>
      </w:r>
      <w:r w:rsidR="00FC39C9">
        <w:t xml:space="preserve">awareness of </w:t>
      </w:r>
      <w:r w:rsidR="006A3CFC">
        <w:t xml:space="preserve">ML’s </w:t>
      </w:r>
      <w:r w:rsidR="00FC39C9">
        <w:t xml:space="preserve">importance by </w:t>
      </w:r>
      <w:r w:rsidR="006A3CFC">
        <w:t xml:space="preserve">way of </w:t>
      </w:r>
      <w:r w:rsidR="00FC39C9">
        <w:t xml:space="preserve">publishing products, results and news. </w:t>
      </w:r>
      <w:r w:rsidR="0051128C">
        <w:t>T</w:t>
      </w:r>
      <w:r w:rsidR="006A3CFC">
        <w:rPr>
          <w:color w:val="000000"/>
        </w:rPr>
        <w:t>he</w:t>
      </w:r>
      <w:r w:rsidR="0051128C">
        <w:rPr>
          <w:color w:val="000000"/>
        </w:rPr>
        <w:t>se</w:t>
      </w:r>
      <w:r w:rsidR="006A3CFC">
        <w:rPr>
          <w:color w:val="000000"/>
        </w:rPr>
        <w:t xml:space="preserve"> will be d</w:t>
      </w:r>
      <w:r w:rsidR="00FC39C9">
        <w:rPr>
          <w:color w:val="000000"/>
        </w:rPr>
        <w:t>is</w:t>
      </w:r>
      <w:r w:rsidR="006A3CFC">
        <w:rPr>
          <w:color w:val="000000"/>
        </w:rPr>
        <w:t>tributed via</w:t>
      </w:r>
      <w:r w:rsidR="00FC39C9">
        <w:rPr>
          <w:color w:val="000000"/>
        </w:rPr>
        <w:t xml:space="preserve"> the Agency’s own dissemination platforms and through established partnerships with other organisations.</w:t>
      </w:r>
    </w:p>
    <w:p w:rsidR="00FC39C9" w:rsidRDefault="00FC39C9" w:rsidP="00FC39C9">
      <w:pPr>
        <w:pStyle w:val="Standard"/>
        <w:spacing w:line="360" w:lineRule="auto"/>
        <w:rPr>
          <w:i/>
          <w:iCs/>
          <w:szCs w:val="18"/>
        </w:rPr>
      </w:pPr>
    </w:p>
    <w:p w:rsidR="00FC39C9" w:rsidRDefault="00FC39C9" w:rsidP="00FC39C9">
      <w:pPr>
        <w:pStyle w:val="Standard"/>
        <w:spacing w:line="360" w:lineRule="auto"/>
        <w:rPr>
          <w:i/>
          <w:iCs/>
          <w:szCs w:val="18"/>
        </w:rPr>
      </w:pPr>
      <w:r>
        <w:rPr>
          <w:i/>
          <w:iCs/>
          <w:szCs w:val="18"/>
        </w:rPr>
        <w:t xml:space="preserve">2) </w:t>
      </w:r>
      <w:r w:rsidR="0051128C">
        <w:rPr>
          <w:i/>
          <w:iCs/>
          <w:szCs w:val="18"/>
        </w:rPr>
        <w:t>Plan for c</w:t>
      </w:r>
      <w:r>
        <w:rPr>
          <w:i/>
          <w:iCs/>
          <w:szCs w:val="18"/>
        </w:rPr>
        <w:t xml:space="preserve">oordination and </w:t>
      </w:r>
      <w:r w:rsidR="0051128C">
        <w:rPr>
          <w:i/>
          <w:iCs/>
          <w:szCs w:val="18"/>
        </w:rPr>
        <w:t>c</w:t>
      </w:r>
      <w:r>
        <w:rPr>
          <w:i/>
          <w:iCs/>
          <w:szCs w:val="18"/>
        </w:rPr>
        <w:t xml:space="preserve">onsultation </w:t>
      </w:r>
    </w:p>
    <w:p w:rsidR="00FC39C9" w:rsidRDefault="00FC39C9" w:rsidP="00FC39C9">
      <w:pPr>
        <w:pStyle w:val="Standard"/>
        <w:spacing w:line="360" w:lineRule="auto"/>
      </w:pPr>
      <w:r>
        <w:t xml:space="preserve">The Agency seeks to establish a two-way system of communication with </w:t>
      </w:r>
      <w:r w:rsidR="00C8120C">
        <w:t xml:space="preserve">the </w:t>
      </w:r>
      <w:r>
        <w:t>interested stakeholders. Furthermore</w:t>
      </w:r>
      <w:r w:rsidR="00C8120C">
        <w:t>,</w:t>
      </w:r>
      <w:r>
        <w:t xml:space="preserve"> it intends to </w:t>
      </w:r>
      <w:r w:rsidR="00C8120C">
        <w:t xml:space="preserve">closely cooperate </w:t>
      </w:r>
      <w:r>
        <w:t xml:space="preserve">with different players </w:t>
      </w:r>
      <w:r w:rsidR="00C8120C">
        <w:t xml:space="preserve">in </w:t>
      </w:r>
      <w:r>
        <w:t>implement</w:t>
      </w:r>
      <w:r w:rsidR="00C8120C">
        <w:t>ing</w:t>
      </w:r>
      <w:r>
        <w:t xml:space="preserve"> </w:t>
      </w:r>
      <w:r w:rsidR="00C8120C">
        <w:t xml:space="preserve">the </w:t>
      </w:r>
      <w:r>
        <w:t>specific actions aimed at promoting media literacy</w:t>
      </w:r>
      <w:r w:rsidR="00C8120C">
        <w:t xml:space="preserve">, in order to </w:t>
      </w:r>
      <w:r>
        <w:rPr>
          <w:szCs w:val="18"/>
        </w:rPr>
        <w:t>ensure the widest possible visibility and</w:t>
      </w:r>
      <w:r w:rsidR="00C8120C">
        <w:rPr>
          <w:szCs w:val="18"/>
        </w:rPr>
        <w:t xml:space="preserve"> a</w:t>
      </w:r>
      <w:r>
        <w:rPr>
          <w:szCs w:val="18"/>
        </w:rPr>
        <w:t xml:space="preserve"> multiple effect.</w:t>
      </w:r>
    </w:p>
    <w:p w:rsidR="00FC39C9" w:rsidRDefault="00FC39C9" w:rsidP="00FC39C9">
      <w:pPr>
        <w:pStyle w:val="Standard"/>
        <w:spacing w:line="360" w:lineRule="auto"/>
        <w:rPr>
          <w:szCs w:val="18"/>
        </w:rPr>
      </w:pPr>
    </w:p>
    <w:p w:rsidR="00FC39C9" w:rsidRDefault="00FC39C9" w:rsidP="00FC39C9">
      <w:pPr>
        <w:pStyle w:val="Standard"/>
        <w:spacing w:line="360" w:lineRule="auto"/>
        <w:rPr>
          <w:i/>
        </w:rPr>
      </w:pPr>
      <w:r>
        <w:rPr>
          <w:i/>
        </w:rPr>
        <w:t xml:space="preserve">3) </w:t>
      </w:r>
      <w:r w:rsidR="00F12DFB">
        <w:rPr>
          <w:i/>
        </w:rPr>
        <w:t xml:space="preserve">Plan to </w:t>
      </w:r>
      <w:r w:rsidR="0051128C">
        <w:rPr>
          <w:i/>
        </w:rPr>
        <w:t>m</w:t>
      </w:r>
      <w:r>
        <w:rPr>
          <w:i/>
        </w:rPr>
        <w:t xml:space="preserve">onitor ML </w:t>
      </w:r>
      <w:r w:rsidR="0051128C">
        <w:rPr>
          <w:i/>
        </w:rPr>
        <w:t>t</w:t>
      </w:r>
      <w:r>
        <w:rPr>
          <w:i/>
        </w:rPr>
        <w:t>rends</w:t>
      </w:r>
    </w:p>
    <w:p w:rsidR="00FC39C9" w:rsidRDefault="00FC39C9" w:rsidP="00FC39C9">
      <w:pPr>
        <w:pStyle w:val="Standard"/>
        <w:spacing w:line="360" w:lineRule="auto"/>
      </w:pPr>
      <w:r>
        <w:t xml:space="preserve">It is envisaged to </w:t>
      </w:r>
      <w:r w:rsidR="00A71B66">
        <w:t>conduct</w:t>
      </w:r>
      <w:r>
        <w:t xml:space="preserve"> research analysis about </w:t>
      </w:r>
      <w:r w:rsidR="00A71B66">
        <w:t xml:space="preserve">the level of </w:t>
      </w:r>
      <w:r>
        <w:t>ML</w:t>
      </w:r>
      <w:r w:rsidR="00A71B66">
        <w:t xml:space="preserve"> among the Macedonian citizens</w:t>
      </w:r>
      <w:r>
        <w:t>. Furthermore</w:t>
      </w:r>
      <w:r w:rsidR="00A71B66">
        <w:t>,</w:t>
      </w:r>
      <w:r>
        <w:t xml:space="preserve"> in order to </w:t>
      </w:r>
      <w:r w:rsidR="00FB39E8">
        <w:t xml:space="preserve">adjust </w:t>
      </w:r>
      <w:r>
        <w:t>the planned acti</w:t>
      </w:r>
      <w:r w:rsidR="00FB39E8">
        <w:t xml:space="preserve">vities </w:t>
      </w:r>
      <w:r>
        <w:t xml:space="preserve">to the concrete situation on the ground, it is important to assess the results achieved </w:t>
      </w:r>
      <w:r w:rsidR="0018089F">
        <w:t xml:space="preserve">in </w:t>
      </w:r>
      <w:r>
        <w:t xml:space="preserve">the previous year, display </w:t>
      </w:r>
      <w:r w:rsidR="0018089F">
        <w:t xml:space="preserve">the </w:t>
      </w:r>
      <w:r>
        <w:t xml:space="preserve">technological </w:t>
      </w:r>
      <w:r w:rsidR="0018089F">
        <w:t>progress</w:t>
      </w:r>
      <w:r>
        <w:t xml:space="preserve"> and adapt </w:t>
      </w:r>
      <w:r w:rsidR="0018089F">
        <w:t xml:space="preserve">the </w:t>
      </w:r>
      <w:r>
        <w:t xml:space="preserve">new measures </w:t>
      </w:r>
      <w:r w:rsidR="0018089F">
        <w:t xml:space="preserve">with the aim of </w:t>
      </w:r>
      <w:r>
        <w:t>establish</w:t>
      </w:r>
      <w:r w:rsidR="0018089F">
        <w:t>ing</w:t>
      </w:r>
      <w:r>
        <w:t xml:space="preserve"> consistency and continuity.</w:t>
      </w:r>
    </w:p>
    <w:p w:rsidR="00FC39C9" w:rsidRDefault="00FC39C9" w:rsidP="00FC39C9">
      <w:pPr>
        <w:pStyle w:val="Standard"/>
      </w:pPr>
    </w:p>
    <w:p w:rsidR="00FC39C9" w:rsidRDefault="00FC39C9" w:rsidP="00FC39C9">
      <w:pPr>
        <w:pStyle w:val="Standard"/>
      </w:pPr>
    </w:p>
    <w:p w:rsidR="00FC39C9" w:rsidRDefault="00FC39C9" w:rsidP="00FC39C9">
      <w:pPr>
        <w:pStyle w:val="Standard"/>
        <w:rPr>
          <w:i/>
        </w:rPr>
      </w:pPr>
    </w:p>
    <w:p w:rsidR="00F12DFB" w:rsidRDefault="00F12DFB" w:rsidP="00FC39C9">
      <w:pPr>
        <w:pStyle w:val="Heading1"/>
        <w:rPr>
          <w:rFonts w:ascii="Verdana" w:hAnsi="Verdana"/>
        </w:rPr>
      </w:pPr>
    </w:p>
    <w:p w:rsidR="00FC39C9" w:rsidRDefault="0018089F" w:rsidP="00FC39C9">
      <w:pPr>
        <w:pStyle w:val="Heading1"/>
        <w:rPr>
          <w:rFonts w:ascii="Verdana" w:hAnsi="Verdana"/>
        </w:rPr>
      </w:pPr>
      <w:r>
        <w:rPr>
          <w:rFonts w:ascii="Verdana" w:hAnsi="Verdana"/>
        </w:rPr>
        <w:t xml:space="preserve">Recommended </w:t>
      </w:r>
      <w:r w:rsidR="00FC39C9">
        <w:rPr>
          <w:rFonts w:ascii="Verdana" w:hAnsi="Verdana"/>
        </w:rPr>
        <w:t>Specific Activities</w:t>
      </w:r>
    </w:p>
    <w:p w:rsidR="0018089F" w:rsidRPr="0018089F" w:rsidRDefault="0018089F" w:rsidP="0018089F"/>
    <w:p w:rsidR="00FC39C9" w:rsidRDefault="00FC39C9" w:rsidP="00FC39C9">
      <w:pPr>
        <w:pStyle w:val="Textbody"/>
        <w:spacing w:line="360" w:lineRule="auto"/>
      </w:pPr>
      <w:r>
        <w:t xml:space="preserve">The above-mentioned </w:t>
      </w:r>
      <w:r w:rsidR="0018089F">
        <w:t>p</w:t>
      </w:r>
      <w:r>
        <w:t>lans translate into specific actions</w:t>
      </w:r>
      <w:r w:rsidR="0018089F">
        <w:t>,</w:t>
      </w:r>
      <w:r>
        <w:t xml:space="preserve"> as follow</w:t>
      </w:r>
      <w:r w:rsidR="0018089F">
        <w:t>s:</w:t>
      </w:r>
    </w:p>
    <w:p w:rsidR="00FC39C9" w:rsidRDefault="00FC39C9" w:rsidP="0018089F">
      <w:pPr>
        <w:pStyle w:val="Textbody"/>
        <w:spacing w:line="360" w:lineRule="auto"/>
      </w:pPr>
      <w:r>
        <w:t>Each year, starting from January 2016</w:t>
      </w:r>
      <w:r w:rsidR="0018089F">
        <w:t>, as</w:t>
      </w:r>
      <w:r>
        <w:t xml:space="preserve"> part of its </w:t>
      </w:r>
      <w:r w:rsidR="0051128C">
        <w:rPr>
          <w:i/>
          <w:iCs/>
        </w:rPr>
        <w:t>plan to raise a</w:t>
      </w:r>
      <w:r>
        <w:rPr>
          <w:i/>
          <w:iCs/>
        </w:rPr>
        <w:t xml:space="preserve">wareness, </w:t>
      </w:r>
      <w:r w:rsidR="0051128C">
        <w:rPr>
          <w:i/>
          <w:iCs/>
        </w:rPr>
        <w:t>t</w:t>
      </w:r>
      <w:r>
        <w:t>he Agency intends to disseminate information</w:t>
      </w:r>
      <w:r w:rsidR="0018089F">
        <w:t>,</w:t>
      </w:r>
      <w:r>
        <w:t xml:space="preserve"> as follow</w:t>
      </w:r>
      <w:r w:rsidR="0018089F">
        <w:t>s</w:t>
      </w:r>
      <w:r>
        <w:t>:</w:t>
      </w:r>
    </w:p>
    <w:p w:rsidR="00FC39C9" w:rsidRDefault="00FC39C9" w:rsidP="00FC39C9">
      <w:pPr>
        <w:pStyle w:val="Textbody"/>
        <w:numPr>
          <w:ilvl w:val="0"/>
          <w:numId w:val="6"/>
        </w:numPr>
        <w:spacing w:line="360" w:lineRule="auto"/>
      </w:pPr>
      <w:r>
        <w:t xml:space="preserve">Establish an </w:t>
      </w:r>
      <w:r w:rsidR="00A95399">
        <w:t>o</w:t>
      </w:r>
      <w:r>
        <w:rPr>
          <w:b/>
          <w:bCs/>
        </w:rPr>
        <w:t>nline platform</w:t>
      </w:r>
      <w:r>
        <w:t xml:space="preserve"> dedicated to ML, using both </w:t>
      </w:r>
      <w:r w:rsidR="00A95399">
        <w:t xml:space="preserve">the </w:t>
      </w:r>
      <w:r>
        <w:t xml:space="preserve">traditional website and </w:t>
      </w:r>
      <w:r w:rsidR="00A95399">
        <w:t xml:space="preserve">the </w:t>
      </w:r>
      <w:r>
        <w:t>social networks to provide information, publish reports and receive feedback;</w:t>
      </w:r>
    </w:p>
    <w:p w:rsidR="00FC39C9" w:rsidRDefault="00FC39C9" w:rsidP="00FC39C9">
      <w:pPr>
        <w:pStyle w:val="Textbody"/>
        <w:numPr>
          <w:ilvl w:val="0"/>
          <w:numId w:val="6"/>
        </w:numPr>
        <w:spacing w:line="360" w:lineRule="auto"/>
      </w:pPr>
      <w:r>
        <w:t xml:space="preserve">Prepare and distribute </w:t>
      </w:r>
      <w:r w:rsidR="00A95399">
        <w:rPr>
          <w:b/>
          <w:bCs/>
        </w:rPr>
        <w:t>in</w:t>
      </w:r>
      <w:r>
        <w:rPr>
          <w:b/>
          <w:bCs/>
        </w:rPr>
        <w:t>formation material</w:t>
      </w:r>
      <w:r w:rsidR="00A95399">
        <w:rPr>
          <w:b/>
          <w:bCs/>
        </w:rPr>
        <w:t>,</w:t>
      </w:r>
      <w:r>
        <w:t xml:space="preserve"> such as brochures and leaflets</w:t>
      </w:r>
      <w:r w:rsidR="00A95399">
        <w:t xml:space="preserve">, </w:t>
      </w:r>
      <w:r>
        <w:t xml:space="preserve">targeting both </w:t>
      </w:r>
      <w:r w:rsidR="00A95399">
        <w:t xml:space="preserve">the </w:t>
      </w:r>
      <w:r>
        <w:t>stakeholders and the general public;</w:t>
      </w:r>
    </w:p>
    <w:p w:rsidR="00FC39C9" w:rsidRDefault="00FC39C9" w:rsidP="00FC39C9">
      <w:pPr>
        <w:pStyle w:val="Textbody"/>
        <w:numPr>
          <w:ilvl w:val="0"/>
          <w:numId w:val="6"/>
        </w:numPr>
        <w:spacing w:line="360" w:lineRule="auto"/>
      </w:pPr>
      <w:r>
        <w:t xml:space="preserve">Organise </w:t>
      </w:r>
      <w:r w:rsidR="00A95399">
        <w:rPr>
          <w:b/>
          <w:bCs/>
        </w:rPr>
        <w:t>w</w:t>
      </w:r>
      <w:r>
        <w:rPr>
          <w:b/>
          <w:bCs/>
        </w:rPr>
        <w:t xml:space="preserve">orkshops </w:t>
      </w:r>
      <w:r>
        <w:t xml:space="preserve">on </w:t>
      </w:r>
      <w:r w:rsidR="00A95399">
        <w:t>specific</w:t>
      </w:r>
      <w:r>
        <w:t xml:space="preserve"> ML</w:t>
      </w:r>
      <w:r w:rsidR="00A95399">
        <w:t>-related</w:t>
      </w:r>
      <w:r>
        <w:t xml:space="preserve"> activit</w:t>
      </w:r>
      <w:r w:rsidR="00A95399">
        <w:t>ies</w:t>
      </w:r>
      <w:r>
        <w:t xml:space="preserve"> to raise awareness among </w:t>
      </w:r>
      <w:r w:rsidR="00A95399">
        <w:t xml:space="preserve">the </w:t>
      </w:r>
      <w:r>
        <w:t>relevant players and communities;</w:t>
      </w:r>
    </w:p>
    <w:p w:rsidR="00FC39C9" w:rsidRDefault="00FC39C9" w:rsidP="00FC39C9">
      <w:pPr>
        <w:pStyle w:val="Textbody"/>
        <w:numPr>
          <w:ilvl w:val="0"/>
          <w:numId w:val="6"/>
        </w:numPr>
        <w:spacing w:line="360" w:lineRule="auto"/>
      </w:pPr>
      <w:r>
        <w:t xml:space="preserve">Organise </w:t>
      </w:r>
      <w:r w:rsidR="00A95399">
        <w:rPr>
          <w:b/>
          <w:bCs/>
        </w:rPr>
        <w:t>information c</w:t>
      </w:r>
      <w:r>
        <w:rPr>
          <w:b/>
          <w:bCs/>
        </w:rPr>
        <w:t>ampaigns</w:t>
      </w:r>
      <w:r>
        <w:t xml:space="preserve"> on ML</w:t>
      </w:r>
      <w:r w:rsidR="00A95399">
        <w:t>-related</w:t>
      </w:r>
      <w:r>
        <w:t xml:space="preserve"> topics</w:t>
      </w:r>
      <w:r w:rsidR="00A95399">
        <w:t>,</w:t>
      </w:r>
      <w:r>
        <w:t xml:space="preserve"> aimed at the general public</w:t>
      </w:r>
      <w:r w:rsidR="00A95399">
        <w:t>,</w:t>
      </w:r>
      <w:r>
        <w:t xml:space="preserve"> us</w:t>
      </w:r>
      <w:r w:rsidR="00A95399">
        <w:t>ing</w:t>
      </w:r>
      <w:r>
        <w:t xml:space="preserve"> </w:t>
      </w:r>
      <w:r w:rsidR="00A95399">
        <w:t>different platforms and types</w:t>
      </w:r>
      <w:r>
        <w:t xml:space="preserve"> of materials</w:t>
      </w:r>
      <w:r w:rsidR="00A95399">
        <w:t>,</w:t>
      </w:r>
      <w:r>
        <w:t xml:space="preserve"> including </w:t>
      </w:r>
      <w:r w:rsidR="00A95399">
        <w:t xml:space="preserve">both </w:t>
      </w:r>
      <w:r>
        <w:t>paper and audiovisual products;</w:t>
      </w:r>
    </w:p>
    <w:p w:rsidR="00FC39C9" w:rsidRDefault="00FC39C9" w:rsidP="00FC39C9">
      <w:pPr>
        <w:pStyle w:val="Textbody"/>
        <w:numPr>
          <w:ilvl w:val="0"/>
          <w:numId w:val="6"/>
        </w:numPr>
        <w:spacing w:line="360" w:lineRule="auto"/>
      </w:pPr>
      <w:r>
        <w:t xml:space="preserve">Participate in </w:t>
      </w:r>
      <w:r w:rsidR="00A95399">
        <w:rPr>
          <w:b/>
          <w:bCs/>
        </w:rPr>
        <w:t>m</w:t>
      </w:r>
      <w:r>
        <w:rPr>
          <w:b/>
          <w:bCs/>
        </w:rPr>
        <w:t>eetings</w:t>
      </w:r>
      <w:r>
        <w:t xml:space="preserve">, conferences and other events </w:t>
      </w:r>
      <w:r w:rsidR="00A95399">
        <w:t>that</w:t>
      </w:r>
      <w:r>
        <w:t xml:space="preserve"> will offer </w:t>
      </w:r>
      <w:r w:rsidR="00A95399">
        <w:t>an</w:t>
      </w:r>
      <w:r>
        <w:t xml:space="preserve"> opportunity to spread information and establis</w:t>
      </w:r>
      <w:r w:rsidR="00A95399">
        <w:t>h cooperation, and</w:t>
      </w:r>
    </w:p>
    <w:p w:rsidR="00FC39C9" w:rsidRDefault="00FC39C9" w:rsidP="00FC39C9">
      <w:pPr>
        <w:pStyle w:val="Textbody"/>
        <w:numPr>
          <w:ilvl w:val="0"/>
          <w:numId w:val="6"/>
        </w:numPr>
        <w:spacing w:line="360" w:lineRule="auto"/>
      </w:pPr>
      <w:r>
        <w:t xml:space="preserve">Prepare and distribute a </w:t>
      </w:r>
      <w:r w:rsidR="00A95399">
        <w:rPr>
          <w:b/>
          <w:bCs/>
        </w:rPr>
        <w:t>Newsletter</w:t>
      </w:r>
      <w:r w:rsidR="00A95399">
        <w:t xml:space="preserve"> </w:t>
      </w:r>
      <w:r>
        <w:t>dedicated</w:t>
      </w:r>
      <w:r w:rsidR="00A95399" w:rsidRPr="00A95399">
        <w:t xml:space="preserve"> </w:t>
      </w:r>
      <w:r w:rsidR="00A95399">
        <w:t>to ML</w:t>
      </w:r>
      <w:r>
        <w:t>.</w:t>
      </w:r>
    </w:p>
    <w:p w:rsidR="00FC39C9" w:rsidRDefault="00FC39C9" w:rsidP="00FC39C9">
      <w:pPr>
        <w:pStyle w:val="Textbody"/>
        <w:spacing w:line="360" w:lineRule="auto"/>
        <w:rPr>
          <w:shd w:val="clear" w:color="auto" w:fill="FFFF00"/>
        </w:rPr>
      </w:pPr>
    </w:p>
    <w:p w:rsidR="00FC39C9" w:rsidRDefault="00FC39C9" w:rsidP="00FC39C9">
      <w:pPr>
        <w:pStyle w:val="Textbody"/>
        <w:spacing w:line="360" w:lineRule="auto"/>
      </w:pPr>
      <w:r>
        <w:t xml:space="preserve">As part of its </w:t>
      </w:r>
      <w:r w:rsidR="0051128C">
        <w:rPr>
          <w:i/>
          <w:iCs/>
        </w:rPr>
        <w:t>plan for c</w:t>
      </w:r>
      <w:r>
        <w:rPr>
          <w:i/>
          <w:iCs/>
        </w:rPr>
        <w:t>o</w:t>
      </w:r>
      <w:r w:rsidR="0051128C">
        <w:rPr>
          <w:i/>
          <w:iCs/>
        </w:rPr>
        <w:t>ordination and c</w:t>
      </w:r>
      <w:r>
        <w:rPr>
          <w:i/>
          <w:iCs/>
        </w:rPr>
        <w:t>onsultation</w:t>
      </w:r>
      <w:r w:rsidR="00467ADC">
        <w:rPr>
          <w:i/>
          <w:iCs/>
        </w:rPr>
        <w:t>,</w:t>
      </w:r>
      <w:r>
        <w:t xml:space="preserve"> the Agency intends to seek co</w:t>
      </w:r>
      <w:r w:rsidR="00467ADC">
        <w:t>operation</w:t>
      </w:r>
      <w:r>
        <w:t xml:space="preserve"> and initiate dialogue with </w:t>
      </w:r>
      <w:r w:rsidR="00467ADC">
        <w:t xml:space="preserve">the </w:t>
      </w:r>
      <w:r>
        <w:t xml:space="preserve">relevant stakeholders </w:t>
      </w:r>
      <w:r w:rsidR="00467ADC">
        <w:t xml:space="preserve">with the aim of enhancing </w:t>
      </w:r>
      <w:r>
        <w:t>its own knowledge, shar</w:t>
      </w:r>
      <w:r w:rsidR="00467ADC">
        <w:t>ing</w:t>
      </w:r>
      <w:r>
        <w:t xml:space="preserve"> its insights, form</w:t>
      </w:r>
      <w:r w:rsidR="00467ADC">
        <w:t>ing</w:t>
      </w:r>
      <w:r>
        <w:t xml:space="preserve"> partnerships and disseminat</w:t>
      </w:r>
      <w:r w:rsidR="00467ADC">
        <w:t>ing</w:t>
      </w:r>
      <w:r>
        <w:t xml:space="preserve"> results. In particular, the Agency intends to:</w:t>
      </w:r>
    </w:p>
    <w:p w:rsidR="00FC39C9" w:rsidRDefault="00FC39C9" w:rsidP="00FC39C9">
      <w:pPr>
        <w:pStyle w:val="Textbody"/>
        <w:numPr>
          <w:ilvl w:val="0"/>
          <w:numId w:val="5"/>
        </w:numPr>
        <w:spacing w:line="360" w:lineRule="auto"/>
      </w:pPr>
      <w:r>
        <w:t xml:space="preserve">Establish a </w:t>
      </w:r>
      <w:r w:rsidR="00467ADC">
        <w:rPr>
          <w:b/>
          <w:bCs/>
        </w:rPr>
        <w:t>n</w:t>
      </w:r>
      <w:r>
        <w:rPr>
          <w:b/>
          <w:bCs/>
        </w:rPr>
        <w:t>etwork</w:t>
      </w:r>
      <w:r>
        <w:t xml:space="preserve"> </w:t>
      </w:r>
      <w:r w:rsidR="00467ADC">
        <w:t xml:space="preserve">comprised of </w:t>
      </w:r>
      <w:r>
        <w:t xml:space="preserve">interested players within </w:t>
      </w:r>
      <w:r w:rsidR="00467ADC">
        <w:t xml:space="preserve">the </w:t>
      </w:r>
      <w:r>
        <w:t xml:space="preserve">relevant stakeholders (i.e. </w:t>
      </w:r>
      <w:r w:rsidR="00467ADC">
        <w:t>p</w:t>
      </w:r>
      <w:r>
        <w:t xml:space="preserve">ublic </w:t>
      </w:r>
      <w:r w:rsidR="00467ADC">
        <w:t>institutions and ministries, private and public b</w:t>
      </w:r>
      <w:r>
        <w:t xml:space="preserve">roadcasters, </w:t>
      </w:r>
      <w:r w:rsidR="00467ADC">
        <w:t>civil society or</w:t>
      </w:r>
      <w:r>
        <w:t xml:space="preserve">ganisations and </w:t>
      </w:r>
      <w:r w:rsidR="00467ADC">
        <w:t>e</w:t>
      </w:r>
      <w:r>
        <w:t xml:space="preserve">ducational </w:t>
      </w:r>
      <w:r w:rsidR="00467ADC">
        <w:t>b</w:t>
      </w:r>
      <w:r>
        <w:t>odies);</w:t>
      </w:r>
    </w:p>
    <w:p w:rsidR="00FC39C9" w:rsidRDefault="0034013C" w:rsidP="00FC39C9">
      <w:pPr>
        <w:pStyle w:val="Textbody"/>
        <w:numPr>
          <w:ilvl w:val="0"/>
          <w:numId w:val="5"/>
        </w:numPr>
        <w:spacing w:line="360" w:lineRule="auto"/>
      </w:pPr>
      <w:r>
        <w:t>Act as a facilitator in</w:t>
      </w:r>
      <w:r w:rsidR="00FC39C9">
        <w:t xml:space="preserve"> form</w:t>
      </w:r>
      <w:r>
        <w:t>ing</w:t>
      </w:r>
      <w:r w:rsidR="00FC39C9">
        <w:t xml:space="preserve"> synergic partnerships and </w:t>
      </w:r>
      <w:r>
        <w:t>motivating the</w:t>
      </w:r>
      <w:r w:rsidR="00FC39C9">
        <w:t xml:space="preserve"> stakeholders to</w:t>
      </w:r>
      <w:r w:rsidR="00FC39C9" w:rsidRPr="00EB2669">
        <w:t xml:space="preserve"> </w:t>
      </w:r>
      <w:r w:rsidR="00FC39C9" w:rsidRPr="00EB2669">
        <w:rPr>
          <w:bCs/>
        </w:rPr>
        <w:t>implement</w:t>
      </w:r>
      <w:r w:rsidR="00FC39C9">
        <w:rPr>
          <w:b/>
          <w:bCs/>
        </w:rPr>
        <w:t xml:space="preserve"> new actions and projects</w:t>
      </w:r>
      <w:r w:rsidR="00FC39C9">
        <w:t xml:space="preserve"> to promote ML in Macedonia;</w:t>
      </w:r>
    </w:p>
    <w:p w:rsidR="00FC39C9" w:rsidRDefault="0034013C" w:rsidP="00FC39C9">
      <w:pPr>
        <w:pStyle w:val="Textbody"/>
        <w:numPr>
          <w:ilvl w:val="0"/>
          <w:numId w:val="5"/>
        </w:numPr>
        <w:spacing w:line="360" w:lineRule="auto"/>
      </w:pPr>
      <w:r>
        <w:t>Maintain</w:t>
      </w:r>
      <w:r w:rsidR="00FC39C9">
        <w:rPr>
          <w:b/>
          <w:bCs/>
        </w:rPr>
        <w:t xml:space="preserve"> open consultation</w:t>
      </w:r>
      <w:r w:rsidR="00FC39C9">
        <w:t xml:space="preserve"> processes, exchang</w:t>
      </w:r>
      <w:r>
        <w:t xml:space="preserve">e </w:t>
      </w:r>
      <w:r w:rsidR="00FC39C9">
        <w:t>information, encourag</w:t>
      </w:r>
      <w:r>
        <w:t>e</w:t>
      </w:r>
      <w:r w:rsidR="00FC39C9">
        <w:t xml:space="preserve"> </w:t>
      </w:r>
      <w:r>
        <w:t xml:space="preserve">consultation </w:t>
      </w:r>
      <w:r w:rsidR="00FC39C9">
        <w:t>and feedback;</w:t>
      </w:r>
    </w:p>
    <w:p w:rsidR="00FC39C9" w:rsidRDefault="00FC39C9" w:rsidP="00FC39C9">
      <w:pPr>
        <w:pStyle w:val="Textbody"/>
        <w:spacing w:line="360" w:lineRule="auto"/>
      </w:pPr>
    </w:p>
    <w:p w:rsidR="00FC39C9" w:rsidRDefault="00FC39C9" w:rsidP="0034013C">
      <w:pPr>
        <w:pStyle w:val="Standard"/>
        <w:spacing w:line="360" w:lineRule="auto"/>
      </w:pPr>
      <w:r>
        <w:t xml:space="preserve">As part of its </w:t>
      </w:r>
      <w:r w:rsidR="0051128C">
        <w:rPr>
          <w:i/>
        </w:rPr>
        <w:t>p</w:t>
      </w:r>
      <w:r w:rsidR="0018089F">
        <w:rPr>
          <w:i/>
        </w:rPr>
        <w:t xml:space="preserve">lan to </w:t>
      </w:r>
      <w:r w:rsidR="0051128C">
        <w:rPr>
          <w:i/>
        </w:rPr>
        <w:t>monitor ML t</w:t>
      </w:r>
      <w:r>
        <w:rPr>
          <w:i/>
        </w:rPr>
        <w:t xml:space="preserve">rends, </w:t>
      </w:r>
      <w:r>
        <w:t>the Agency intends to gather information about the evolving status of ML in Macedonia:</w:t>
      </w:r>
    </w:p>
    <w:p w:rsidR="0034013C" w:rsidRDefault="0034013C" w:rsidP="0034013C">
      <w:pPr>
        <w:pStyle w:val="Standard"/>
        <w:spacing w:line="360" w:lineRule="auto"/>
      </w:pPr>
    </w:p>
    <w:p w:rsidR="00FC39C9" w:rsidRDefault="00FC39C9" w:rsidP="00FC39C9">
      <w:pPr>
        <w:pStyle w:val="Textbody"/>
        <w:numPr>
          <w:ilvl w:val="0"/>
          <w:numId w:val="5"/>
        </w:numPr>
        <w:spacing w:line="360" w:lineRule="auto"/>
      </w:pPr>
      <w:r>
        <w:t xml:space="preserve">As part </w:t>
      </w:r>
      <w:r w:rsidR="00F477CE">
        <w:t>of</w:t>
      </w:r>
      <w:r>
        <w:t xml:space="preserve"> </w:t>
      </w:r>
      <w:r w:rsidR="00F477CE">
        <w:t xml:space="preserve">its </w:t>
      </w:r>
      <w:r>
        <w:t>Annual Work Programme</w:t>
      </w:r>
      <w:r w:rsidR="00F477CE">
        <w:t xml:space="preserve">, the </w:t>
      </w:r>
      <w:r>
        <w:t>Agency</w:t>
      </w:r>
      <w:r w:rsidR="00F477CE">
        <w:t xml:space="preserve"> shall</w:t>
      </w:r>
      <w:r>
        <w:t xml:space="preserve"> prepare a</w:t>
      </w:r>
      <w:r w:rsidR="00F477CE">
        <w:t xml:space="preserve">n </w:t>
      </w:r>
      <w:r w:rsidR="00F477CE" w:rsidRPr="00F477CE">
        <w:rPr>
          <w:b/>
        </w:rPr>
        <w:t>Annual</w:t>
      </w:r>
      <w:r w:rsidR="00F477CE">
        <w:t xml:space="preserve"> </w:t>
      </w:r>
      <w:r w:rsidR="00F477CE">
        <w:rPr>
          <w:b/>
          <w:bCs/>
        </w:rPr>
        <w:t xml:space="preserve">ML </w:t>
      </w:r>
      <w:r>
        <w:rPr>
          <w:b/>
          <w:bCs/>
        </w:rPr>
        <w:t>Report</w:t>
      </w:r>
      <w:r>
        <w:t xml:space="preserve"> to assess </w:t>
      </w:r>
      <w:r w:rsidR="00F477CE">
        <w:t xml:space="preserve">the </w:t>
      </w:r>
      <w:r>
        <w:t xml:space="preserve">activities </w:t>
      </w:r>
      <w:r w:rsidR="00F477CE">
        <w:t xml:space="preserve">conducted in the previous year </w:t>
      </w:r>
      <w:r>
        <w:t>and identify</w:t>
      </w:r>
      <w:r w:rsidR="00F477CE">
        <w:t xml:space="preserve"> </w:t>
      </w:r>
      <w:r>
        <w:t xml:space="preserve">specific actions and </w:t>
      </w:r>
      <w:r w:rsidR="00F477CE">
        <w:t xml:space="preserve">the </w:t>
      </w:r>
      <w:r>
        <w:t>respective resources</w:t>
      </w:r>
      <w:r w:rsidR="00F477CE">
        <w:t xml:space="preserve"> needed for their realization in </w:t>
      </w:r>
      <w:r>
        <w:t xml:space="preserve">the following year. The Report will </w:t>
      </w:r>
      <w:r w:rsidR="00E70BFA">
        <w:t xml:space="preserve">also contribute </w:t>
      </w:r>
      <w:r>
        <w:t xml:space="preserve">to </w:t>
      </w:r>
      <w:r w:rsidR="00E70BFA">
        <w:t xml:space="preserve">any </w:t>
      </w:r>
      <w:r>
        <w:rPr>
          <w:lang w:val="en-US"/>
        </w:rPr>
        <w:t>future scenarios, p</w:t>
      </w:r>
      <w:r w:rsidR="00E70BFA">
        <w:rPr>
          <w:lang w:val="en-US"/>
        </w:rPr>
        <w:t>rospects</w:t>
      </w:r>
      <w:r>
        <w:rPr>
          <w:lang w:val="en-US"/>
        </w:rPr>
        <w:t xml:space="preserve"> and emerging trends</w:t>
      </w:r>
      <w:r w:rsidR="00E70BFA">
        <w:rPr>
          <w:lang w:val="en-US"/>
        </w:rPr>
        <w:t xml:space="preserve">, </w:t>
      </w:r>
      <w:r>
        <w:rPr>
          <w:lang w:val="en-US"/>
        </w:rPr>
        <w:t xml:space="preserve">to </w:t>
      </w:r>
      <w:r w:rsidR="00E70BFA">
        <w:rPr>
          <w:lang w:val="en-US"/>
        </w:rPr>
        <w:t xml:space="preserve">pinpoint </w:t>
      </w:r>
      <w:r>
        <w:rPr>
          <w:lang w:val="en-US"/>
        </w:rPr>
        <w:t>the priorities in order to start new, concrete initiatives.</w:t>
      </w:r>
    </w:p>
    <w:p w:rsidR="00FC39C9" w:rsidRDefault="00EB2669" w:rsidP="00FC39C9">
      <w:pPr>
        <w:pStyle w:val="Textbody"/>
        <w:numPr>
          <w:ilvl w:val="0"/>
          <w:numId w:val="5"/>
        </w:numPr>
        <w:spacing w:line="360" w:lineRule="auto"/>
      </w:pPr>
      <w:r>
        <w:rPr>
          <w:bCs/>
        </w:rPr>
        <w:t>The Agency shall c</w:t>
      </w:r>
      <w:r w:rsidR="00FC39C9" w:rsidRPr="00EB2669">
        <w:rPr>
          <w:bCs/>
        </w:rPr>
        <w:t xml:space="preserve">onduct </w:t>
      </w:r>
      <w:r w:rsidR="00E70BFA">
        <w:rPr>
          <w:b/>
          <w:bCs/>
        </w:rPr>
        <w:t>r</w:t>
      </w:r>
      <w:r w:rsidR="00FC39C9">
        <w:rPr>
          <w:b/>
          <w:bCs/>
        </w:rPr>
        <w:t xml:space="preserve">esearch and </w:t>
      </w:r>
      <w:r w:rsidR="00E70BFA">
        <w:rPr>
          <w:b/>
          <w:bCs/>
        </w:rPr>
        <w:t>a</w:t>
      </w:r>
      <w:r w:rsidR="00FC39C9">
        <w:rPr>
          <w:b/>
          <w:bCs/>
        </w:rPr>
        <w:t>nalysis</w:t>
      </w:r>
      <w:r w:rsidR="007048FA">
        <w:rPr>
          <w:b/>
          <w:bCs/>
        </w:rPr>
        <w:t>,</w:t>
      </w:r>
      <w:r w:rsidR="00FC39C9">
        <w:t xml:space="preserve"> using different tools such as surveys, reports, statistics, meta</w:t>
      </w:r>
      <w:r w:rsidR="007048FA">
        <w:t>-</w:t>
      </w:r>
      <w:r w:rsidR="00FC39C9">
        <w:t xml:space="preserve">research and </w:t>
      </w:r>
      <w:r w:rsidR="007048FA">
        <w:t>others</w:t>
      </w:r>
      <w:r w:rsidR="00FC39C9">
        <w:t xml:space="preserve">. In addition to </w:t>
      </w:r>
      <w:r w:rsidR="007048FA">
        <w:t xml:space="preserve">the </w:t>
      </w:r>
      <w:r w:rsidR="00FC39C9">
        <w:t>specific activity aimed at determining</w:t>
      </w:r>
      <w:r w:rsidR="007048FA">
        <w:t xml:space="preserve"> the</w:t>
      </w:r>
      <w:r w:rsidR="00FC39C9">
        <w:t xml:space="preserve"> methodologies and </w:t>
      </w:r>
      <w:r w:rsidR="00A92745">
        <w:t xml:space="preserve">at </w:t>
      </w:r>
      <w:r w:rsidR="00FC39C9">
        <w:t>assessing</w:t>
      </w:r>
      <w:r w:rsidR="00A92745">
        <w:t xml:space="preserve"> the</w:t>
      </w:r>
      <w:r w:rsidR="00FC39C9">
        <w:t xml:space="preserve"> media literacy levels in Macedonia, </w:t>
      </w:r>
      <w:r w:rsidR="00A92745">
        <w:t xml:space="preserve">the focus will be placed on </w:t>
      </w:r>
      <w:r w:rsidR="00FC39C9">
        <w:t xml:space="preserve">topics and priorities as </w:t>
      </w:r>
      <w:r w:rsidR="00A92745">
        <w:t xml:space="preserve">stated </w:t>
      </w:r>
      <w:r w:rsidR="00FC39C9">
        <w:t>above. The</w:t>
      </w:r>
      <w:r w:rsidR="00A92745">
        <w:t>se</w:t>
      </w:r>
      <w:r w:rsidR="00FC39C9">
        <w:t xml:space="preserve"> may include and </w:t>
      </w:r>
      <w:r w:rsidR="00A92745">
        <w:t>relate</w:t>
      </w:r>
      <w:r w:rsidR="00FC39C9">
        <w:t xml:space="preserve"> to </w:t>
      </w:r>
      <w:r w:rsidR="00A92745">
        <w:t xml:space="preserve">the </w:t>
      </w:r>
      <w:r w:rsidR="00FC39C9">
        <w:t>existing or future ad hoc activities</w:t>
      </w:r>
      <w:r w:rsidR="00A92745">
        <w:t xml:space="preserve"> concerning</w:t>
      </w:r>
      <w:r w:rsidR="00FC39C9">
        <w:t xml:space="preserve"> </w:t>
      </w:r>
      <w:r w:rsidR="00A92745">
        <w:t xml:space="preserve">the following: </w:t>
      </w:r>
      <w:r w:rsidR="00FC39C9">
        <w:t>protection of minors</w:t>
      </w:r>
      <w:r w:rsidR="00A92745">
        <w:t>;</w:t>
      </w:r>
      <w:r w:rsidR="00FC39C9">
        <w:t xml:space="preserve"> ensuring access </w:t>
      </w:r>
      <w:r w:rsidR="00A92745">
        <w:t xml:space="preserve">for the minority groups and </w:t>
      </w:r>
      <w:r w:rsidR="00FC39C9">
        <w:t>people with disabilities</w:t>
      </w:r>
      <w:r w:rsidR="00A92745">
        <w:t>;</w:t>
      </w:r>
      <w:r w:rsidR="00FC39C9">
        <w:t xml:space="preserve"> protection </w:t>
      </w:r>
      <w:r w:rsidR="00A92745">
        <w:t xml:space="preserve">of data </w:t>
      </w:r>
      <w:r w:rsidR="00FC39C9">
        <w:t>and privacy</w:t>
      </w:r>
      <w:r w:rsidR="00A92745">
        <w:t>;</w:t>
      </w:r>
      <w:r w:rsidR="00FC39C9">
        <w:t xml:space="preserve"> access to unbiased information</w:t>
      </w:r>
      <w:r w:rsidR="00A92745">
        <w:t>, and</w:t>
      </w:r>
      <w:r w:rsidR="00FC39C9">
        <w:t xml:space="preserve"> pluralism of audiovisual services.</w:t>
      </w:r>
    </w:p>
    <w:p w:rsidR="00FC39C9" w:rsidRDefault="00FC39C9" w:rsidP="00FC39C9">
      <w:pPr>
        <w:pStyle w:val="Textbody"/>
        <w:spacing w:after="0" w:line="360" w:lineRule="auto"/>
      </w:pPr>
    </w:p>
    <w:p w:rsidR="0018089F" w:rsidRDefault="0018089F" w:rsidP="00FC39C9">
      <w:pPr>
        <w:pStyle w:val="Heading1"/>
        <w:rPr>
          <w:sz w:val="36"/>
          <w:szCs w:val="36"/>
        </w:rPr>
      </w:pPr>
    </w:p>
    <w:p w:rsidR="0018089F" w:rsidRDefault="0018089F" w:rsidP="00FC39C9">
      <w:pPr>
        <w:pStyle w:val="Heading1"/>
        <w:rPr>
          <w:sz w:val="36"/>
          <w:szCs w:val="36"/>
        </w:rPr>
      </w:pPr>
    </w:p>
    <w:p w:rsidR="003941BB" w:rsidRDefault="003941BB" w:rsidP="003941BB"/>
    <w:p w:rsidR="003941BB" w:rsidRDefault="003941BB" w:rsidP="003941BB"/>
    <w:p w:rsidR="003941BB" w:rsidRDefault="003941BB" w:rsidP="003941BB"/>
    <w:p w:rsidR="003941BB" w:rsidRPr="003941BB" w:rsidRDefault="003941BB" w:rsidP="003941BB"/>
    <w:p w:rsidR="0018089F" w:rsidRDefault="0018089F" w:rsidP="00FC39C9">
      <w:pPr>
        <w:pStyle w:val="Heading1"/>
        <w:rPr>
          <w:sz w:val="36"/>
          <w:szCs w:val="36"/>
        </w:rPr>
      </w:pPr>
    </w:p>
    <w:p w:rsidR="00171D3B" w:rsidRDefault="00171D3B" w:rsidP="00FC39C9">
      <w:pPr>
        <w:pStyle w:val="Heading1"/>
        <w:rPr>
          <w:sz w:val="36"/>
          <w:szCs w:val="36"/>
        </w:rPr>
      </w:pPr>
    </w:p>
    <w:p w:rsidR="00FC39C9" w:rsidRDefault="00FC39C9" w:rsidP="00FC39C9">
      <w:pPr>
        <w:pStyle w:val="Heading1"/>
        <w:rPr>
          <w:sz w:val="36"/>
          <w:szCs w:val="36"/>
        </w:rPr>
      </w:pPr>
      <w:r>
        <w:rPr>
          <w:sz w:val="36"/>
          <w:szCs w:val="36"/>
        </w:rPr>
        <w:t>Expected Outputs</w:t>
      </w:r>
    </w:p>
    <w:p w:rsidR="00FC39C9" w:rsidRDefault="00FC39C9" w:rsidP="00FC39C9">
      <w:pPr>
        <w:pStyle w:val="Textbody"/>
        <w:spacing w:line="360" w:lineRule="auto"/>
      </w:pPr>
    </w:p>
    <w:p w:rsidR="00FC39C9" w:rsidRPr="00171D3B" w:rsidRDefault="00FC39C9" w:rsidP="00FC39C9">
      <w:pPr>
        <w:pStyle w:val="Standard"/>
        <w:spacing w:line="360" w:lineRule="auto"/>
        <w:rPr>
          <w:u w:val="single"/>
        </w:rPr>
      </w:pPr>
      <w:r w:rsidRPr="00171D3B">
        <w:rPr>
          <w:u w:val="single"/>
        </w:rPr>
        <w:t xml:space="preserve">As part of </w:t>
      </w:r>
      <w:r w:rsidR="00171D3B">
        <w:rPr>
          <w:u w:val="single"/>
        </w:rPr>
        <w:t>the</w:t>
      </w:r>
      <w:r w:rsidRPr="00171D3B">
        <w:rPr>
          <w:u w:val="single"/>
        </w:rPr>
        <w:t xml:space="preserve"> </w:t>
      </w:r>
      <w:r w:rsidRPr="00171D3B">
        <w:rPr>
          <w:i/>
          <w:iCs/>
          <w:u w:val="single"/>
        </w:rPr>
        <w:t>Awareness</w:t>
      </w:r>
      <w:r w:rsidR="00171D3B">
        <w:rPr>
          <w:i/>
          <w:iCs/>
          <w:u w:val="single"/>
        </w:rPr>
        <w:t>-</w:t>
      </w:r>
      <w:r w:rsidR="00171D3B" w:rsidRPr="00171D3B">
        <w:rPr>
          <w:i/>
          <w:iCs/>
          <w:u w:val="single"/>
        </w:rPr>
        <w:t xml:space="preserve">Raising </w:t>
      </w:r>
      <w:r w:rsidRPr="00171D3B">
        <w:rPr>
          <w:i/>
          <w:iCs/>
          <w:u w:val="single"/>
        </w:rPr>
        <w:t>Plan</w:t>
      </w:r>
    </w:p>
    <w:p w:rsidR="00FC39C9" w:rsidRDefault="00FC39C9" w:rsidP="00FC39C9">
      <w:pPr>
        <w:pStyle w:val="Textbody"/>
        <w:numPr>
          <w:ilvl w:val="0"/>
          <w:numId w:val="2"/>
        </w:numPr>
        <w:spacing w:line="360" w:lineRule="auto"/>
      </w:pPr>
      <w:r>
        <w:t>Prepare content</w:t>
      </w:r>
      <w:r w:rsidR="004D0D0A">
        <w:t xml:space="preserve"> and</w:t>
      </w:r>
      <w:r>
        <w:t xml:space="preserve"> launch </w:t>
      </w:r>
      <w:r w:rsidR="00171D3B">
        <w:t>a</w:t>
      </w:r>
      <w:r>
        <w:t xml:space="preserve"> </w:t>
      </w:r>
      <w:r w:rsidR="00171D3B" w:rsidRPr="00171D3B">
        <w:rPr>
          <w:b/>
        </w:rPr>
        <w:t>w</w:t>
      </w:r>
      <w:r w:rsidRPr="00171D3B">
        <w:rPr>
          <w:b/>
          <w:bCs/>
        </w:rPr>
        <w:t>ebsite</w:t>
      </w:r>
      <w:r>
        <w:t xml:space="preserve"> dedicated to ML</w:t>
      </w:r>
      <w:r w:rsidR="004D0D0A">
        <w:t>,</w:t>
      </w:r>
      <w:r>
        <w:t xml:space="preserve"> and </w:t>
      </w:r>
      <w:r w:rsidR="00171D3B">
        <w:t xml:space="preserve">create </w:t>
      </w:r>
      <w:r w:rsidR="00171D3B" w:rsidRPr="00171D3B">
        <w:rPr>
          <w:b/>
        </w:rPr>
        <w:t>p</w:t>
      </w:r>
      <w:r w:rsidR="00EB2669">
        <w:rPr>
          <w:b/>
        </w:rPr>
        <w:t>rofiles</w:t>
      </w:r>
      <w:r w:rsidR="00171D3B" w:rsidRPr="00171D3B">
        <w:rPr>
          <w:b/>
        </w:rPr>
        <w:t xml:space="preserve"> on the</w:t>
      </w:r>
      <w:r w:rsidR="00171D3B">
        <w:t xml:space="preserve"> </w:t>
      </w:r>
      <w:r w:rsidR="00171D3B" w:rsidRPr="00171D3B">
        <w:rPr>
          <w:b/>
        </w:rPr>
        <w:t>s</w:t>
      </w:r>
      <w:r w:rsidRPr="00171D3B">
        <w:rPr>
          <w:b/>
          <w:bCs/>
        </w:rPr>
        <w:t>ocial</w:t>
      </w:r>
      <w:r>
        <w:rPr>
          <w:b/>
          <w:bCs/>
        </w:rPr>
        <w:t xml:space="preserve"> </w:t>
      </w:r>
      <w:r w:rsidR="00171D3B">
        <w:rPr>
          <w:b/>
          <w:bCs/>
        </w:rPr>
        <w:t>n</w:t>
      </w:r>
      <w:r>
        <w:rPr>
          <w:b/>
          <w:bCs/>
        </w:rPr>
        <w:t>etworks</w:t>
      </w:r>
      <w:r>
        <w:t>;</w:t>
      </w:r>
    </w:p>
    <w:p w:rsidR="00FC39C9" w:rsidRDefault="00FC39C9" w:rsidP="00FC39C9">
      <w:pPr>
        <w:pStyle w:val="Textbody"/>
        <w:numPr>
          <w:ilvl w:val="0"/>
          <w:numId w:val="2"/>
        </w:numPr>
        <w:spacing w:line="360" w:lineRule="auto"/>
      </w:pPr>
      <w:r>
        <w:t xml:space="preserve">Publish a </w:t>
      </w:r>
      <w:r w:rsidR="00171D3B">
        <w:rPr>
          <w:b/>
          <w:bCs/>
        </w:rPr>
        <w:t>b</w:t>
      </w:r>
      <w:r>
        <w:rPr>
          <w:b/>
          <w:bCs/>
        </w:rPr>
        <w:t>rochure</w:t>
      </w:r>
      <w:r>
        <w:t xml:space="preserve"> explaining</w:t>
      </w:r>
      <w:r w:rsidR="00171D3B">
        <w:t xml:space="preserve"> the concepts of media literacy, which will </w:t>
      </w:r>
      <w:r>
        <w:t xml:space="preserve">be distributed to media professionals and </w:t>
      </w:r>
      <w:r w:rsidR="004D0D0A">
        <w:t xml:space="preserve">the </w:t>
      </w:r>
      <w:r>
        <w:t>general public;</w:t>
      </w:r>
    </w:p>
    <w:p w:rsidR="00FC39C9" w:rsidRDefault="00FC39C9" w:rsidP="00FC39C9">
      <w:pPr>
        <w:pStyle w:val="Textbody"/>
        <w:numPr>
          <w:ilvl w:val="0"/>
          <w:numId w:val="2"/>
        </w:numPr>
        <w:spacing w:line="360" w:lineRule="auto"/>
      </w:pPr>
      <w:r>
        <w:t xml:space="preserve">Organise at least one </w:t>
      </w:r>
      <w:r w:rsidR="004D0D0A">
        <w:rPr>
          <w:b/>
          <w:bCs/>
        </w:rPr>
        <w:t>w</w:t>
      </w:r>
      <w:r>
        <w:rPr>
          <w:b/>
          <w:bCs/>
        </w:rPr>
        <w:t xml:space="preserve">orkshop </w:t>
      </w:r>
      <w:r w:rsidR="004D0D0A" w:rsidRPr="004D0D0A">
        <w:rPr>
          <w:bCs/>
        </w:rPr>
        <w:t>per year</w:t>
      </w:r>
      <w:r w:rsidR="004D0D0A">
        <w:rPr>
          <w:b/>
          <w:bCs/>
        </w:rPr>
        <w:t xml:space="preserve"> </w:t>
      </w:r>
      <w:r>
        <w:t>on a relevant ML</w:t>
      </w:r>
      <w:r w:rsidR="004D0D0A">
        <w:t>-related</w:t>
      </w:r>
      <w:r>
        <w:t xml:space="preserve"> activity with at least 20 participants;</w:t>
      </w:r>
    </w:p>
    <w:p w:rsidR="00FC39C9" w:rsidRDefault="004D0D0A" w:rsidP="00FC39C9">
      <w:pPr>
        <w:pStyle w:val="Textbody"/>
        <w:numPr>
          <w:ilvl w:val="0"/>
          <w:numId w:val="2"/>
        </w:numPr>
        <w:spacing w:line="360" w:lineRule="auto"/>
      </w:pPr>
      <w:r>
        <w:t>Prepare a plan and conduct an</w:t>
      </w:r>
      <w:r w:rsidR="00FC39C9">
        <w:t xml:space="preserve"> </w:t>
      </w:r>
      <w:r>
        <w:rPr>
          <w:b/>
          <w:bCs/>
        </w:rPr>
        <w:t>information c</w:t>
      </w:r>
      <w:r w:rsidR="00FC39C9">
        <w:rPr>
          <w:b/>
          <w:bCs/>
        </w:rPr>
        <w:t>ampaign</w:t>
      </w:r>
      <w:r>
        <w:rPr>
          <w:b/>
          <w:bCs/>
        </w:rPr>
        <w:t xml:space="preserve"> </w:t>
      </w:r>
      <w:r w:rsidR="00FC39C9">
        <w:t>on ML</w:t>
      </w:r>
      <w:r>
        <w:t xml:space="preserve">-related </w:t>
      </w:r>
      <w:r w:rsidR="00FC39C9">
        <w:t>topics;</w:t>
      </w:r>
    </w:p>
    <w:p w:rsidR="00FC39C9" w:rsidRDefault="00FC39C9" w:rsidP="00FC39C9">
      <w:pPr>
        <w:pStyle w:val="Textbody"/>
        <w:numPr>
          <w:ilvl w:val="0"/>
          <w:numId w:val="2"/>
        </w:numPr>
        <w:spacing w:line="360" w:lineRule="auto"/>
      </w:pPr>
      <w:r>
        <w:t xml:space="preserve">Participate </w:t>
      </w:r>
      <w:r w:rsidR="004D0D0A">
        <w:t xml:space="preserve">in </w:t>
      </w:r>
      <w:r>
        <w:t xml:space="preserve">at least </w:t>
      </w:r>
      <w:r w:rsidR="004D0D0A">
        <w:t>o</w:t>
      </w:r>
      <w:r>
        <w:t xml:space="preserve">ne </w:t>
      </w:r>
      <w:r w:rsidR="004D0D0A">
        <w:rPr>
          <w:b/>
          <w:bCs/>
        </w:rPr>
        <w:t>i</w:t>
      </w:r>
      <w:r>
        <w:rPr>
          <w:b/>
          <w:bCs/>
        </w:rPr>
        <w:t>nternational conference</w:t>
      </w:r>
      <w:r>
        <w:t xml:space="preserve"> on ML</w:t>
      </w:r>
      <w:r w:rsidR="004D0D0A">
        <w:t xml:space="preserve"> a year</w:t>
      </w:r>
      <w:r>
        <w:t>;</w:t>
      </w:r>
    </w:p>
    <w:p w:rsidR="00FC39C9" w:rsidRDefault="00FC39C9" w:rsidP="00FC39C9">
      <w:pPr>
        <w:pStyle w:val="Textbody"/>
        <w:numPr>
          <w:ilvl w:val="0"/>
          <w:numId w:val="2"/>
        </w:numPr>
        <w:spacing w:line="360" w:lineRule="auto"/>
      </w:pPr>
      <w:r>
        <w:t xml:space="preserve">Prepare a </w:t>
      </w:r>
      <w:r w:rsidR="004D0D0A">
        <w:rPr>
          <w:b/>
          <w:bCs/>
        </w:rPr>
        <w:t>quarterly n</w:t>
      </w:r>
      <w:r>
        <w:rPr>
          <w:b/>
          <w:bCs/>
        </w:rPr>
        <w:t>ewsletter</w:t>
      </w:r>
      <w:r>
        <w:t xml:space="preserve"> with news about ML</w:t>
      </w:r>
      <w:r w:rsidR="004D0D0A">
        <w:t>,</w:t>
      </w:r>
      <w:r>
        <w:t xml:space="preserve"> </w:t>
      </w:r>
      <w:r w:rsidR="004D0D0A">
        <w:t>to be distributed online, and</w:t>
      </w:r>
    </w:p>
    <w:p w:rsidR="00FC39C9" w:rsidRDefault="00FC39C9" w:rsidP="00FC39C9">
      <w:pPr>
        <w:pStyle w:val="Textbody"/>
        <w:numPr>
          <w:ilvl w:val="0"/>
          <w:numId w:val="2"/>
        </w:numPr>
        <w:spacing w:line="360" w:lineRule="auto"/>
      </w:pPr>
      <w:r>
        <w:t xml:space="preserve">Collaborate with </w:t>
      </w:r>
      <w:r w:rsidR="004D0D0A">
        <w:t xml:space="preserve">the </w:t>
      </w:r>
      <w:r>
        <w:rPr>
          <w:b/>
          <w:bCs/>
        </w:rPr>
        <w:t>educational sector</w:t>
      </w:r>
      <w:r w:rsidR="004D0D0A">
        <w:t xml:space="preserve"> in terms of providing materials for the </w:t>
      </w:r>
      <w:r w:rsidR="00CF2F54">
        <w:t xml:space="preserve">lessons in </w:t>
      </w:r>
      <w:r w:rsidR="004D0D0A">
        <w:t>media education</w:t>
      </w:r>
      <w:r>
        <w:t>.</w:t>
      </w:r>
    </w:p>
    <w:p w:rsidR="00FC39C9" w:rsidRDefault="00FC39C9" w:rsidP="00FC39C9">
      <w:pPr>
        <w:pStyle w:val="Textbody"/>
        <w:spacing w:line="360" w:lineRule="auto"/>
        <w:rPr>
          <w:shd w:val="clear" w:color="auto" w:fill="FFFF00"/>
        </w:rPr>
      </w:pPr>
    </w:p>
    <w:p w:rsidR="00FC39C9" w:rsidRDefault="00FC39C9" w:rsidP="00FC39C9">
      <w:pPr>
        <w:pStyle w:val="Textbody"/>
        <w:spacing w:line="360" w:lineRule="auto"/>
        <w:rPr>
          <w:shd w:val="clear" w:color="auto" w:fill="FFFF00"/>
        </w:rPr>
      </w:pPr>
    </w:p>
    <w:p w:rsidR="00FC39C9" w:rsidRPr="00CF2F54" w:rsidRDefault="00FC39C9" w:rsidP="00FC39C9">
      <w:pPr>
        <w:pStyle w:val="Textbody"/>
        <w:spacing w:line="360" w:lineRule="auto"/>
        <w:rPr>
          <w:u w:val="single"/>
        </w:rPr>
      </w:pPr>
      <w:r w:rsidRPr="00CF2F54">
        <w:rPr>
          <w:u w:val="single"/>
        </w:rPr>
        <w:t xml:space="preserve">As part of its </w:t>
      </w:r>
      <w:r w:rsidRPr="00CF2F54">
        <w:rPr>
          <w:i/>
          <w:iCs/>
          <w:u w:val="single"/>
        </w:rPr>
        <w:t>Coordination and Consultation Plan</w:t>
      </w:r>
    </w:p>
    <w:p w:rsidR="00FC39C9" w:rsidRDefault="00CF2F54" w:rsidP="00FC39C9">
      <w:pPr>
        <w:pStyle w:val="Textbody"/>
        <w:numPr>
          <w:ilvl w:val="0"/>
          <w:numId w:val="3"/>
        </w:numPr>
        <w:spacing w:line="360" w:lineRule="auto"/>
      </w:pPr>
      <w:r>
        <w:t xml:space="preserve">Ensure that </w:t>
      </w:r>
      <w:r w:rsidR="00FC39C9">
        <w:t xml:space="preserve">at least </w:t>
      </w:r>
      <w:r w:rsidR="00FC39C9">
        <w:rPr>
          <w:b/>
          <w:bCs/>
        </w:rPr>
        <w:t>five</w:t>
      </w:r>
      <w:r w:rsidR="00FC39C9">
        <w:t xml:space="preserve"> stakeholders </w:t>
      </w:r>
      <w:r>
        <w:t xml:space="preserve">take part in </w:t>
      </w:r>
      <w:r w:rsidR="00FC39C9">
        <w:t xml:space="preserve">the </w:t>
      </w:r>
      <w:r>
        <w:rPr>
          <w:b/>
          <w:bCs/>
        </w:rPr>
        <w:t>n</w:t>
      </w:r>
      <w:r w:rsidR="00FC39C9">
        <w:rPr>
          <w:b/>
          <w:bCs/>
        </w:rPr>
        <w:t xml:space="preserve">etwork </w:t>
      </w:r>
      <w:r w:rsidR="00FC39C9">
        <w:t>by signing a</w:t>
      </w:r>
      <w:r>
        <w:t xml:space="preserve"> memorandum of </w:t>
      </w:r>
      <w:r w:rsidR="00FC39C9">
        <w:t>co</w:t>
      </w:r>
      <w:r>
        <w:t>operation</w:t>
      </w:r>
      <w:r w:rsidR="00FC39C9">
        <w:t>;</w:t>
      </w:r>
    </w:p>
    <w:p w:rsidR="00FC39C9" w:rsidRDefault="00CF2F54" w:rsidP="00FC39C9">
      <w:pPr>
        <w:pStyle w:val="Textbody"/>
        <w:numPr>
          <w:ilvl w:val="0"/>
          <w:numId w:val="3"/>
        </w:numPr>
        <w:spacing w:line="360" w:lineRule="auto"/>
      </w:pPr>
      <w:r>
        <w:t xml:space="preserve">Ensure at least </w:t>
      </w:r>
      <w:r w:rsidR="00FC39C9">
        <w:rPr>
          <w:b/>
          <w:bCs/>
        </w:rPr>
        <w:t>two agreements</w:t>
      </w:r>
      <w:r>
        <w:t xml:space="preserve"> </w:t>
      </w:r>
      <w:r w:rsidR="00FC39C9">
        <w:t>o</w:t>
      </w:r>
      <w:r>
        <w:t>n</w:t>
      </w:r>
      <w:r w:rsidR="00FC39C9">
        <w:t xml:space="preserve"> implement</w:t>
      </w:r>
      <w:r>
        <w:t>ing</w:t>
      </w:r>
      <w:r w:rsidR="00FC39C9">
        <w:t xml:space="preserve"> </w:t>
      </w:r>
      <w:r w:rsidR="00FC39C9">
        <w:rPr>
          <w:b/>
          <w:bCs/>
        </w:rPr>
        <w:t>ML actions</w:t>
      </w:r>
      <w:r w:rsidR="00FC39C9">
        <w:t xml:space="preserve"> together with another stakeholder;</w:t>
      </w:r>
    </w:p>
    <w:p w:rsidR="00FC39C9" w:rsidRDefault="00FC39C9" w:rsidP="00FC39C9">
      <w:pPr>
        <w:pStyle w:val="Textbody"/>
        <w:numPr>
          <w:ilvl w:val="0"/>
          <w:numId w:val="3"/>
        </w:numPr>
        <w:spacing w:line="360" w:lineRule="auto"/>
      </w:pPr>
      <w:r>
        <w:t xml:space="preserve">Organise </w:t>
      </w:r>
      <w:r>
        <w:rPr>
          <w:b/>
          <w:bCs/>
        </w:rPr>
        <w:t>brainstorming meetings</w:t>
      </w:r>
      <w:r w:rsidR="00CF2F54">
        <w:t xml:space="preserve"> to enhance</w:t>
      </w:r>
      <w:r>
        <w:t xml:space="preserve"> </w:t>
      </w:r>
      <w:r w:rsidR="00CF2F54">
        <w:t xml:space="preserve">the </w:t>
      </w:r>
      <w:r>
        <w:t>actions and gather new ideas;</w:t>
      </w:r>
    </w:p>
    <w:p w:rsidR="00FC39C9" w:rsidRDefault="00CF2F54" w:rsidP="00FC39C9">
      <w:pPr>
        <w:pStyle w:val="Textbody"/>
        <w:numPr>
          <w:ilvl w:val="0"/>
          <w:numId w:val="3"/>
        </w:numPr>
        <w:spacing w:line="360" w:lineRule="auto"/>
      </w:pPr>
      <w:r>
        <w:t>Define</w:t>
      </w:r>
      <w:r w:rsidR="00FC39C9">
        <w:t xml:space="preserve"> </w:t>
      </w:r>
      <w:r w:rsidR="00FC39C9">
        <w:rPr>
          <w:b/>
          <w:bCs/>
        </w:rPr>
        <w:t>procedures</w:t>
      </w:r>
      <w:r w:rsidR="00FC39C9">
        <w:t xml:space="preserve"> for the </w:t>
      </w:r>
      <w:r w:rsidR="00FC39C9">
        <w:rPr>
          <w:b/>
          <w:bCs/>
        </w:rPr>
        <w:t>consultation process</w:t>
      </w:r>
      <w:r w:rsidR="00FC39C9">
        <w:t xml:space="preserve"> in writing.</w:t>
      </w:r>
    </w:p>
    <w:p w:rsidR="00FC39C9" w:rsidRDefault="00FC39C9" w:rsidP="00FC39C9">
      <w:pPr>
        <w:pStyle w:val="Textbody"/>
        <w:spacing w:line="360" w:lineRule="auto"/>
      </w:pPr>
    </w:p>
    <w:p w:rsidR="00FC39C9" w:rsidRDefault="00FC39C9" w:rsidP="00FC39C9">
      <w:pPr>
        <w:pStyle w:val="Textbody"/>
        <w:pageBreakBefore/>
        <w:spacing w:line="360" w:lineRule="auto"/>
      </w:pPr>
    </w:p>
    <w:p w:rsidR="00FC39C9" w:rsidRPr="00CF2F54" w:rsidRDefault="00FC39C9" w:rsidP="00FC39C9">
      <w:pPr>
        <w:pStyle w:val="Standard"/>
        <w:spacing w:line="360" w:lineRule="auto"/>
        <w:rPr>
          <w:u w:val="single"/>
        </w:rPr>
      </w:pPr>
      <w:r w:rsidRPr="00CF2F54">
        <w:rPr>
          <w:u w:val="single"/>
        </w:rPr>
        <w:t xml:space="preserve">As part of its </w:t>
      </w:r>
      <w:r w:rsidR="00CF2F54" w:rsidRPr="00CF2F54">
        <w:rPr>
          <w:i/>
          <w:u w:val="single"/>
        </w:rPr>
        <w:t xml:space="preserve">Plan </w:t>
      </w:r>
      <w:r w:rsidR="00CF2F54">
        <w:rPr>
          <w:i/>
          <w:u w:val="single"/>
        </w:rPr>
        <w:t xml:space="preserve">to </w:t>
      </w:r>
      <w:r w:rsidRPr="00CF2F54">
        <w:rPr>
          <w:i/>
          <w:u w:val="single"/>
        </w:rPr>
        <w:t xml:space="preserve">Monitor ML Trends </w:t>
      </w:r>
    </w:p>
    <w:p w:rsidR="00FC39C9" w:rsidRDefault="00CF2F54" w:rsidP="00FC39C9">
      <w:pPr>
        <w:pStyle w:val="Textbody"/>
        <w:numPr>
          <w:ilvl w:val="0"/>
          <w:numId w:val="4"/>
        </w:numPr>
        <w:spacing w:line="360" w:lineRule="auto"/>
      </w:pPr>
      <w:r>
        <w:t>Prepare a stand-</w:t>
      </w:r>
      <w:r w:rsidR="00FC39C9">
        <w:t xml:space="preserve">alone </w:t>
      </w:r>
      <w:r w:rsidRPr="00CF2F54">
        <w:rPr>
          <w:b/>
        </w:rPr>
        <w:t>Annual</w:t>
      </w:r>
      <w:r>
        <w:t xml:space="preserve"> </w:t>
      </w:r>
      <w:r w:rsidR="00FC39C9">
        <w:rPr>
          <w:b/>
          <w:bCs/>
        </w:rPr>
        <w:t>ML Report</w:t>
      </w:r>
      <w:r w:rsidR="00FC39C9">
        <w:t xml:space="preserve"> to assess </w:t>
      </w:r>
      <w:r>
        <w:t>the</w:t>
      </w:r>
      <w:r w:rsidR="00FC39C9">
        <w:t xml:space="preserve"> activities </w:t>
      </w:r>
      <w:r>
        <w:t xml:space="preserve">conducted in the previous year </w:t>
      </w:r>
      <w:r w:rsidR="00FC39C9">
        <w:t xml:space="preserve">and identify specific actions and </w:t>
      </w:r>
      <w:r>
        <w:t xml:space="preserve">the </w:t>
      </w:r>
      <w:r w:rsidR="00FC39C9">
        <w:t>respective resources</w:t>
      </w:r>
      <w:r>
        <w:t xml:space="preserve"> needed</w:t>
      </w:r>
      <w:r w:rsidR="00FC39C9">
        <w:t xml:space="preserve"> </w:t>
      </w:r>
      <w:r>
        <w:t>for their realization in the</w:t>
      </w:r>
      <w:r w:rsidR="00FC39C9">
        <w:t xml:space="preserve"> following year.</w:t>
      </w:r>
    </w:p>
    <w:p w:rsidR="00FC39C9" w:rsidRDefault="00FC39C9" w:rsidP="000F130B">
      <w:pPr>
        <w:pStyle w:val="Textbody"/>
        <w:numPr>
          <w:ilvl w:val="0"/>
          <w:numId w:val="4"/>
        </w:numPr>
        <w:spacing w:after="0" w:line="360" w:lineRule="auto"/>
      </w:pPr>
      <w:r w:rsidRPr="000F130B">
        <w:rPr>
          <w:b/>
          <w:bCs/>
        </w:rPr>
        <w:t xml:space="preserve">Conduct </w:t>
      </w:r>
      <w:r w:rsidR="002C4008" w:rsidRPr="000F130B">
        <w:rPr>
          <w:b/>
          <w:bCs/>
        </w:rPr>
        <w:t>research and a</w:t>
      </w:r>
      <w:r w:rsidRPr="000F130B">
        <w:rPr>
          <w:b/>
          <w:bCs/>
        </w:rPr>
        <w:t>nalysis</w:t>
      </w:r>
      <w:r>
        <w:t xml:space="preserve"> specifically on ML or on a related subject (justifying its correlation with ML).</w:t>
      </w:r>
    </w:p>
    <w:sectPr w:rsidR="00FC39C9" w:rsidSect="00DA1203">
      <w:footerReference w:type="default" r:id="rId11"/>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6D" w:rsidRDefault="00CE336D" w:rsidP="00FC39C9">
      <w:pPr>
        <w:spacing w:after="0" w:line="240" w:lineRule="auto"/>
      </w:pPr>
      <w:r>
        <w:separator/>
      </w:r>
    </w:p>
  </w:endnote>
  <w:endnote w:type="continuationSeparator" w:id="0">
    <w:p w:rsidR="00CE336D" w:rsidRDefault="00CE336D" w:rsidP="00FC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Arial, Arial">
    <w:charset w:val="00"/>
    <w:family w:val="swiss"/>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079"/>
      <w:docPartObj>
        <w:docPartGallery w:val="Page Numbers (Bottom of Page)"/>
        <w:docPartUnique/>
      </w:docPartObj>
    </w:sdtPr>
    <w:sdtContent>
      <w:p w:rsidR="00CF2F54" w:rsidRDefault="0052491A">
        <w:pPr>
          <w:pStyle w:val="Footer"/>
          <w:jc w:val="right"/>
        </w:pPr>
        <w:fldSimple w:instr=" PAGE   \* MERGEFORMAT ">
          <w:r w:rsidR="0051128C">
            <w:t>9</w:t>
          </w:r>
        </w:fldSimple>
      </w:p>
    </w:sdtContent>
  </w:sdt>
  <w:p w:rsidR="00CF2F54" w:rsidRDefault="00CF2F54">
    <w:pPr>
      <w:pStyle w:val="Footer"/>
      <w:pBdr>
        <w:top w:val="single" w:sz="2" w:space="0" w:color="00216A"/>
      </w:pBd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8063"/>
      <w:docPartObj>
        <w:docPartGallery w:val="Page Numbers (Bottom of Page)"/>
        <w:docPartUnique/>
      </w:docPartObj>
    </w:sdtPr>
    <w:sdtContent>
      <w:p w:rsidR="00CF2F54" w:rsidRDefault="0052491A">
        <w:pPr>
          <w:pStyle w:val="Footer"/>
          <w:jc w:val="right"/>
        </w:pPr>
        <w:fldSimple w:instr=" PAGE   \* MERGEFORMAT ">
          <w:r w:rsidR="00EB2669">
            <w:t>19</w:t>
          </w:r>
        </w:fldSimple>
      </w:p>
    </w:sdtContent>
  </w:sdt>
  <w:p w:rsidR="00CF2F54" w:rsidRDefault="00CF2F54">
    <w:pPr>
      <w:pStyle w:val="Footer"/>
      <w:pBdr>
        <w:top w:val="single" w:sz="2" w:space="0" w:color="00216A"/>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6D" w:rsidRDefault="00CE336D" w:rsidP="00FC39C9">
      <w:pPr>
        <w:spacing w:after="0" w:line="240" w:lineRule="auto"/>
      </w:pPr>
      <w:r>
        <w:separator/>
      </w:r>
    </w:p>
  </w:footnote>
  <w:footnote w:type="continuationSeparator" w:id="0">
    <w:p w:rsidR="00CE336D" w:rsidRDefault="00CE336D" w:rsidP="00FC39C9">
      <w:pPr>
        <w:spacing w:after="0" w:line="240" w:lineRule="auto"/>
      </w:pPr>
      <w:r>
        <w:continuationSeparator/>
      </w:r>
    </w:p>
  </w:footnote>
  <w:footnote w:id="1">
    <w:p w:rsidR="00CF2F54" w:rsidRPr="00BF3B91" w:rsidRDefault="00CF2F54">
      <w:pPr>
        <w:pStyle w:val="FootnoteText"/>
        <w:rPr>
          <w:lang w:val="en-US"/>
        </w:rPr>
      </w:pPr>
      <w:r>
        <w:rPr>
          <w:rStyle w:val="FootnoteReference"/>
        </w:rPr>
        <w:footnoteRef/>
      </w:r>
      <w:r>
        <w:t xml:space="preserve"> EAVI </w:t>
      </w:r>
      <w:r w:rsidRPr="00BF3B91">
        <w:rPr>
          <w:rFonts w:ascii="Verdana" w:hAnsi="Verdana"/>
          <w:sz w:val="16"/>
          <w:szCs w:val="16"/>
        </w:rPr>
        <w:t>Study</w:t>
      </w:r>
      <w:r>
        <w:rPr>
          <w:rFonts w:ascii="Verdana" w:hAnsi="Verdana"/>
          <w:sz w:val="16"/>
          <w:szCs w:val="16"/>
        </w:rPr>
        <w:t xml:space="preserve">, </w:t>
      </w:r>
      <w:r w:rsidRPr="00BF3B91">
        <w:rPr>
          <w:rFonts w:ascii="Verdana" w:hAnsi="Verdana"/>
          <w:sz w:val="16"/>
          <w:szCs w:val="16"/>
        </w:rPr>
        <w:t>Assess</w:t>
      </w:r>
      <w:r>
        <w:rPr>
          <w:rFonts w:ascii="Verdana" w:hAnsi="Verdana"/>
          <w:sz w:val="16"/>
          <w:szCs w:val="16"/>
        </w:rPr>
        <w:t xml:space="preserve">ment Criteria for </w:t>
      </w:r>
      <w:r w:rsidRPr="00BF3B91">
        <w:rPr>
          <w:rFonts w:ascii="Verdana" w:hAnsi="Verdana"/>
          <w:sz w:val="16"/>
          <w:szCs w:val="16"/>
        </w:rPr>
        <w:t>M</w:t>
      </w:r>
      <w:r>
        <w:rPr>
          <w:rFonts w:ascii="Verdana" w:hAnsi="Verdana"/>
          <w:sz w:val="16"/>
          <w:szCs w:val="16"/>
        </w:rPr>
        <w:t xml:space="preserve">edia </w:t>
      </w:r>
      <w:r w:rsidRPr="00BF3B91">
        <w:rPr>
          <w:rFonts w:ascii="Verdana" w:hAnsi="Verdana"/>
          <w:sz w:val="16"/>
          <w:szCs w:val="16"/>
        </w:rPr>
        <w:t>L</w:t>
      </w:r>
      <w:r>
        <w:rPr>
          <w:rFonts w:ascii="Verdana" w:hAnsi="Verdana"/>
          <w:sz w:val="16"/>
          <w:szCs w:val="16"/>
        </w:rPr>
        <w:t>iteracy L</w:t>
      </w:r>
      <w:r w:rsidRPr="00BF3B91">
        <w:rPr>
          <w:rFonts w:ascii="Verdana" w:hAnsi="Verdana"/>
          <w:sz w:val="16"/>
          <w:szCs w:val="16"/>
        </w:rPr>
        <w:t>evels</w:t>
      </w:r>
      <w:r>
        <w:rPr>
          <w:rFonts w:ascii="Verdana" w:hAnsi="Verdana"/>
          <w:sz w:val="16"/>
          <w:szCs w:val="16"/>
        </w:rPr>
        <w:t xml:space="preserve">, </w:t>
      </w:r>
      <w:r w:rsidRPr="00BF3B91">
        <w:rPr>
          <w:rFonts w:ascii="Verdana" w:hAnsi="Verdana"/>
          <w:sz w:val="16"/>
          <w:szCs w:val="16"/>
        </w:rPr>
        <w:t>European Commission, 2010</w:t>
      </w:r>
    </w:p>
  </w:footnote>
  <w:footnote w:id="2">
    <w:p w:rsidR="00CF2F54" w:rsidRDefault="00CF2F54" w:rsidP="00BF3B91">
      <w:pPr>
        <w:pStyle w:val="Footnote"/>
        <w:ind w:left="142" w:hanging="142"/>
      </w:pPr>
      <w:r w:rsidRPr="0085252F">
        <w:rPr>
          <w:rStyle w:val="FootnoteReference"/>
        </w:rPr>
        <w:footnoteRef/>
      </w:r>
      <w:r>
        <w:rPr>
          <w:sz w:val="16"/>
          <w:szCs w:val="16"/>
        </w:rPr>
        <w:t>Study on Assessing ML levels in Europe, prepared for the European Commission, 2010, by the European Association for Viewers’ Interests (</w:t>
      </w:r>
      <w:proofErr w:type="spellStart"/>
      <w:r>
        <w:rPr>
          <w:sz w:val="16"/>
          <w:szCs w:val="16"/>
        </w:rPr>
        <w:t>EAVI</w:t>
      </w:r>
      <w:proofErr w:type="spellEnd"/>
      <w:r>
        <w:rPr>
          <w:sz w:val="16"/>
          <w:szCs w:val="16"/>
        </w:rPr>
        <w:t>)</w:t>
      </w:r>
    </w:p>
  </w:footnote>
  <w:footnote w:id="3">
    <w:p w:rsidR="00CF2F54" w:rsidRDefault="00CF2F54" w:rsidP="00FC39C9">
      <w:pPr>
        <w:pStyle w:val="Footnote"/>
        <w:rPr>
          <w:sz w:val="16"/>
          <w:szCs w:val="16"/>
        </w:rPr>
      </w:pPr>
      <w:r w:rsidRPr="0085252F">
        <w:rPr>
          <w:rStyle w:val="FootnoteReference"/>
        </w:rPr>
        <w:footnoteRef/>
      </w:r>
      <w:proofErr w:type="spellStart"/>
      <w:r>
        <w:rPr>
          <w:sz w:val="16"/>
          <w:szCs w:val="16"/>
        </w:rPr>
        <w:t>EAVI</w:t>
      </w:r>
      <w:proofErr w:type="spellEnd"/>
      <w:r>
        <w:rPr>
          <w:sz w:val="16"/>
          <w:szCs w:val="16"/>
        </w:rPr>
        <w:t xml:space="preserve"> ML Guide 2013, accessible on www.eavi.eu</w:t>
      </w:r>
    </w:p>
  </w:footnote>
  <w:footnote w:id="4">
    <w:p w:rsidR="00CF2F54" w:rsidRDefault="00CF2F54" w:rsidP="00FC39C9">
      <w:pPr>
        <w:pStyle w:val="Footnote"/>
        <w:rPr>
          <w:sz w:val="16"/>
          <w:szCs w:val="16"/>
        </w:rPr>
      </w:pPr>
      <w:r w:rsidRPr="0085252F">
        <w:rPr>
          <w:rStyle w:val="FootnoteReference"/>
        </w:rPr>
        <w:footnoteRef/>
      </w:r>
      <w:r>
        <w:rPr>
          <w:sz w:val="16"/>
          <w:szCs w:val="16"/>
        </w:rPr>
        <w:t>The AVMS Directive stipulates an obligation for the member-states to report on the ML levels, 2010.</w:t>
      </w:r>
    </w:p>
  </w:footnote>
  <w:footnote w:id="5">
    <w:p w:rsidR="00CF2F54" w:rsidRDefault="00CF2F54" w:rsidP="00FC39C9">
      <w:pPr>
        <w:pStyle w:val="FootnoteText"/>
      </w:pPr>
      <w:r w:rsidRPr="0085252F">
        <w:rPr>
          <w:rStyle w:val="FootnoteReference"/>
        </w:rPr>
        <w:footnoteRef/>
      </w:r>
      <w:r>
        <w:rPr>
          <w:lang w:val="en-US"/>
        </w:rPr>
        <w:t xml:space="preserve">Available at </w:t>
      </w:r>
      <w:hyperlink r:id="rId1" w:history="1">
        <w:r>
          <w:t>http://www.avmu.mk/images/Istrazuvanje_na_mislenjeto_na_publikata_za_radio_i_TV_programite_2014_godina.pdf</w:t>
        </w:r>
      </w:hyperlink>
    </w:p>
    <w:p w:rsidR="00CF2F54" w:rsidRDefault="00CF2F54" w:rsidP="00FC39C9">
      <w:pPr>
        <w:pStyle w:val="Foot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6DF"/>
    <w:multiLevelType w:val="hybridMultilevel"/>
    <w:tmpl w:val="8B1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1668"/>
    <w:multiLevelType w:val="hybridMultilevel"/>
    <w:tmpl w:val="8AF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61BB"/>
    <w:multiLevelType w:val="multilevel"/>
    <w:tmpl w:val="1EB0BA8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A6B26B2"/>
    <w:multiLevelType w:val="hybridMultilevel"/>
    <w:tmpl w:val="4CB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B4A37"/>
    <w:multiLevelType w:val="hybridMultilevel"/>
    <w:tmpl w:val="A2CC090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72813B8"/>
    <w:multiLevelType w:val="hybridMultilevel"/>
    <w:tmpl w:val="4C9ED554"/>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382638E"/>
    <w:multiLevelType w:val="hybridMultilevel"/>
    <w:tmpl w:val="38A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E44DD"/>
    <w:multiLevelType w:val="hybridMultilevel"/>
    <w:tmpl w:val="4C5CFD4C"/>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79866776"/>
    <w:multiLevelType w:val="hybridMultilevel"/>
    <w:tmpl w:val="BA2E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3"/>
  </w:num>
  <w:num w:numId="6">
    <w:abstractNumId w:val="0"/>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C39C9"/>
    <w:rsid w:val="00004134"/>
    <w:rsid w:val="00007965"/>
    <w:rsid w:val="000248DF"/>
    <w:rsid w:val="00042913"/>
    <w:rsid w:val="000779FA"/>
    <w:rsid w:val="000A6A8E"/>
    <w:rsid w:val="000B61ED"/>
    <w:rsid w:val="000E345C"/>
    <w:rsid w:val="000E58A8"/>
    <w:rsid w:val="000F130B"/>
    <w:rsid w:val="00102CC3"/>
    <w:rsid w:val="00110B79"/>
    <w:rsid w:val="00120087"/>
    <w:rsid w:val="00142ED2"/>
    <w:rsid w:val="0015696C"/>
    <w:rsid w:val="00166D1A"/>
    <w:rsid w:val="00171D3B"/>
    <w:rsid w:val="0018089F"/>
    <w:rsid w:val="00185D76"/>
    <w:rsid w:val="001861EB"/>
    <w:rsid w:val="001C35E6"/>
    <w:rsid w:val="001E01E0"/>
    <w:rsid w:val="001E61E1"/>
    <w:rsid w:val="002433D8"/>
    <w:rsid w:val="00267B09"/>
    <w:rsid w:val="002B6868"/>
    <w:rsid w:val="002C4008"/>
    <w:rsid w:val="002E13A5"/>
    <w:rsid w:val="002E3A84"/>
    <w:rsid w:val="002F6E48"/>
    <w:rsid w:val="0034013C"/>
    <w:rsid w:val="0037288C"/>
    <w:rsid w:val="00392E16"/>
    <w:rsid w:val="003941BB"/>
    <w:rsid w:val="004002C5"/>
    <w:rsid w:val="00402049"/>
    <w:rsid w:val="004123A1"/>
    <w:rsid w:val="00434A2F"/>
    <w:rsid w:val="00446D20"/>
    <w:rsid w:val="00452DFF"/>
    <w:rsid w:val="00466442"/>
    <w:rsid w:val="00467ADC"/>
    <w:rsid w:val="00470423"/>
    <w:rsid w:val="00477688"/>
    <w:rsid w:val="004A52E5"/>
    <w:rsid w:val="004C11DA"/>
    <w:rsid w:val="004D0D0A"/>
    <w:rsid w:val="004F3CEC"/>
    <w:rsid w:val="0051128C"/>
    <w:rsid w:val="0052491A"/>
    <w:rsid w:val="00524F15"/>
    <w:rsid w:val="0055265C"/>
    <w:rsid w:val="00553348"/>
    <w:rsid w:val="005D1B4D"/>
    <w:rsid w:val="005E21F4"/>
    <w:rsid w:val="00604EF5"/>
    <w:rsid w:val="00611AB5"/>
    <w:rsid w:val="006410BF"/>
    <w:rsid w:val="00670FCC"/>
    <w:rsid w:val="006A127A"/>
    <w:rsid w:val="006A3CFC"/>
    <w:rsid w:val="006C68E1"/>
    <w:rsid w:val="006E71FE"/>
    <w:rsid w:val="007048FA"/>
    <w:rsid w:val="00717CE2"/>
    <w:rsid w:val="00722BC5"/>
    <w:rsid w:val="00722F03"/>
    <w:rsid w:val="00742CBF"/>
    <w:rsid w:val="00763B39"/>
    <w:rsid w:val="00786F33"/>
    <w:rsid w:val="007C0496"/>
    <w:rsid w:val="007F1EDF"/>
    <w:rsid w:val="007F4ED5"/>
    <w:rsid w:val="007F5CE0"/>
    <w:rsid w:val="00826280"/>
    <w:rsid w:val="00835087"/>
    <w:rsid w:val="00842CC9"/>
    <w:rsid w:val="00844DAF"/>
    <w:rsid w:val="00873C92"/>
    <w:rsid w:val="00905CD8"/>
    <w:rsid w:val="009160C3"/>
    <w:rsid w:val="00942142"/>
    <w:rsid w:val="00954921"/>
    <w:rsid w:val="00983057"/>
    <w:rsid w:val="00A71B66"/>
    <w:rsid w:val="00A853A6"/>
    <w:rsid w:val="00A9191D"/>
    <w:rsid w:val="00A92745"/>
    <w:rsid w:val="00A95399"/>
    <w:rsid w:val="00AA4ECA"/>
    <w:rsid w:val="00AB0545"/>
    <w:rsid w:val="00B016AF"/>
    <w:rsid w:val="00B67460"/>
    <w:rsid w:val="00BB2D20"/>
    <w:rsid w:val="00BE336F"/>
    <w:rsid w:val="00BF3B91"/>
    <w:rsid w:val="00C8120C"/>
    <w:rsid w:val="00C84784"/>
    <w:rsid w:val="00C90636"/>
    <w:rsid w:val="00CA39E4"/>
    <w:rsid w:val="00CB30FD"/>
    <w:rsid w:val="00CC54E0"/>
    <w:rsid w:val="00CE336D"/>
    <w:rsid w:val="00CE67E0"/>
    <w:rsid w:val="00CF2F54"/>
    <w:rsid w:val="00D06AFD"/>
    <w:rsid w:val="00D32558"/>
    <w:rsid w:val="00D32BAD"/>
    <w:rsid w:val="00D36CAE"/>
    <w:rsid w:val="00D47BE7"/>
    <w:rsid w:val="00D94480"/>
    <w:rsid w:val="00DA1203"/>
    <w:rsid w:val="00DA452B"/>
    <w:rsid w:val="00DA529E"/>
    <w:rsid w:val="00DF72E4"/>
    <w:rsid w:val="00E004C0"/>
    <w:rsid w:val="00E0236E"/>
    <w:rsid w:val="00E070D1"/>
    <w:rsid w:val="00E55F4E"/>
    <w:rsid w:val="00E60AB3"/>
    <w:rsid w:val="00E70BFA"/>
    <w:rsid w:val="00EB2669"/>
    <w:rsid w:val="00ED77E8"/>
    <w:rsid w:val="00F12DFB"/>
    <w:rsid w:val="00F16F04"/>
    <w:rsid w:val="00F30A7E"/>
    <w:rsid w:val="00F477CE"/>
    <w:rsid w:val="00F51471"/>
    <w:rsid w:val="00F53C3F"/>
    <w:rsid w:val="00FB39E8"/>
    <w:rsid w:val="00FC39C9"/>
    <w:rsid w:val="00FC7A1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19"/>
        <o:r id="V:Rule5" type="connector" idref="#AutoShape 30"/>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C9"/>
    <w:rPr>
      <w:rFonts w:ascii="Calibri" w:eastAsia="Calibri" w:hAnsi="Calibri" w:cs="Calibri"/>
      <w:noProof/>
      <w:lang w:val="en-GB"/>
    </w:rPr>
  </w:style>
  <w:style w:type="paragraph" w:styleId="Heading1">
    <w:name w:val="heading 1"/>
    <w:basedOn w:val="Normal"/>
    <w:next w:val="Normal"/>
    <w:link w:val="Heading1Char"/>
    <w:uiPriority w:val="99"/>
    <w:qFormat/>
    <w:rsid w:val="00FC39C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FC39C9"/>
    <w:pPr>
      <w:spacing w:before="240" w:after="120" w:line="240" w:lineRule="auto"/>
      <w:jc w:val="center"/>
      <w:outlineLvl w:val="1"/>
    </w:pPr>
    <w:rPr>
      <w:rFonts w:ascii="Times New Roman" w:eastAsia="Times New Roman" w:hAnsi="Times New Roman" w:cs="Times New Roman"/>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9C9"/>
    <w:rPr>
      <w:rFonts w:ascii="Cambria" w:eastAsia="Times New Roman" w:hAnsi="Cambria" w:cs="Cambria"/>
      <w:b/>
      <w:bCs/>
      <w:color w:val="365F91"/>
      <w:sz w:val="28"/>
      <w:szCs w:val="28"/>
      <w:lang w:val="en-GB"/>
    </w:rPr>
  </w:style>
  <w:style w:type="character" w:customStyle="1" w:styleId="Heading2Char">
    <w:name w:val="Heading 2 Char"/>
    <w:basedOn w:val="DefaultParagraphFont"/>
    <w:link w:val="Heading2"/>
    <w:uiPriority w:val="99"/>
    <w:rsid w:val="00FC39C9"/>
    <w:rPr>
      <w:rFonts w:ascii="Times New Roman" w:eastAsia="Times New Roman" w:hAnsi="Times New Roman" w:cs="Times New Roman"/>
      <w:sz w:val="36"/>
      <w:szCs w:val="36"/>
      <w:lang w:val="en-US"/>
    </w:rPr>
  </w:style>
  <w:style w:type="paragraph" w:styleId="FootnoteText">
    <w:name w:val="footnote text"/>
    <w:basedOn w:val="Normal"/>
    <w:link w:val="FootnoteTextChar"/>
    <w:rsid w:val="00FC39C9"/>
    <w:pPr>
      <w:spacing w:after="0" w:line="240" w:lineRule="auto"/>
    </w:pPr>
    <w:rPr>
      <w:sz w:val="20"/>
      <w:szCs w:val="20"/>
    </w:rPr>
  </w:style>
  <w:style w:type="character" w:customStyle="1" w:styleId="FootnoteTextChar">
    <w:name w:val="Footnote Text Char"/>
    <w:basedOn w:val="DefaultParagraphFont"/>
    <w:link w:val="FootnoteText"/>
    <w:rsid w:val="00FC39C9"/>
    <w:rPr>
      <w:rFonts w:ascii="Calibri" w:eastAsia="Calibri" w:hAnsi="Calibri" w:cs="Calibri"/>
      <w:sz w:val="20"/>
      <w:szCs w:val="20"/>
      <w:lang w:val="en-GB"/>
    </w:rPr>
  </w:style>
  <w:style w:type="character" w:styleId="FootnoteReference">
    <w:name w:val="footnote reference"/>
    <w:basedOn w:val="DefaultParagraphFont"/>
    <w:rsid w:val="00FC39C9"/>
    <w:rPr>
      <w:vertAlign w:val="superscript"/>
    </w:rPr>
  </w:style>
  <w:style w:type="paragraph" w:styleId="Footer">
    <w:name w:val="footer"/>
    <w:basedOn w:val="Normal"/>
    <w:link w:val="FooterChar"/>
    <w:uiPriority w:val="99"/>
    <w:unhideWhenUsed/>
    <w:rsid w:val="00FC39C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C39C9"/>
    <w:rPr>
      <w:lang w:val="en-US"/>
    </w:rPr>
  </w:style>
  <w:style w:type="paragraph" w:customStyle="1" w:styleId="Standard">
    <w:name w:val="Standard"/>
    <w:rsid w:val="00FC39C9"/>
    <w:pPr>
      <w:widowControl w:val="0"/>
      <w:suppressAutoHyphens/>
      <w:autoSpaceDN w:val="0"/>
      <w:spacing w:before="113" w:after="113" w:line="240" w:lineRule="auto"/>
      <w:jc w:val="both"/>
      <w:textAlignment w:val="baseline"/>
    </w:pPr>
    <w:rPr>
      <w:rFonts w:ascii="Verdana" w:eastAsia="DejaVu Sans" w:hAnsi="Verdana" w:cs="DejaVu Sans"/>
      <w:kern w:val="3"/>
      <w:sz w:val="20"/>
      <w:szCs w:val="24"/>
      <w:lang w:val="en-GB" w:eastAsia="hi-IN" w:bidi="hi-IN"/>
    </w:rPr>
  </w:style>
  <w:style w:type="paragraph" w:customStyle="1" w:styleId="Textbody">
    <w:name w:val="Text body"/>
    <w:basedOn w:val="Standard"/>
    <w:rsid w:val="00FC39C9"/>
    <w:pPr>
      <w:spacing w:before="0" w:after="120"/>
    </w:pPr>
  </w:style>
  <w:style w:type="paragraph" w:customStyle="1" w:styleId="Footnote">
    <w:name w:val="Footnote"/>
    <w:basedOn w:val="Standard"/>
    <w:rsid w:val="00FC39C9"/>
    <w:pPr>
      <w:suppressLineNumbers/>
      <w:spacing w:before="0" w:after="200"/>
      <w:ind w:left="283" w:hanging="283"/>
    </w:pPr>
    <w:rPr>
      <w:szCs w:val="20"/>
    </w:rPr>
  </w:style>
  <w:style w:type="character" w:customStyle="1" w:styleId="Heading4Char">
    <w:name w:val="Heading 4 Char"/>
    <w:basedOn w:val="DefaultParagraphFont"/>
    <w:rsid w:val="00FC39C9"/>
    <w:rPr>
      <w:rFonts w:ascii="Calibri" w:hAnsi="Calibri"/>
      <w:bCs/>
      <w:i/>
      <w:iCs/>
      <w:kern w:val="3"/>
      <w:sz w:val="24"/>
      <w:szCs w:val="24"/>
      <w:lang w:eastAsia="hi-IN" w:bidi="hi-IN"/>
    </w:rPr>
  </w:style>
  <w:style w:type="numbering" w:customStyle="1" w:styleId="WWNum2">
    <w:name w:val="WWNum2"/>
    <w:basedOn w:val="NoList"/>
    <w:rsid w:val="00FC39C9"/>
    <w:pPr>
      <w:numPr>
        <w:numId w:val="1"/>
      </w:numPr>
    </w:pPr>
  </w:style>
  <w:style w:type="paragraph" w:styleId="BalloonText">
    <w:name w:val="Balloon Text"/>
    <w:basedOn w:val="Normal"/>
    <w:link w:val="BalloonTextChar"/>
    <w:uiPriority w:val="99"/>
    <w:semiHidden/>
    <w:unhideWhenUsed/>
    <w:rsid w:val="0024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3D8"/>
    <w:rPr>
      <w:rFonts w:ascii="Tahoma" w:eastAsia="Calibri" w:hAnsi="Tahoma" w:cs="Tahoma"/>
      <w:sz w:val="16"/>
      <w:szCs w:val="16"/>
      <w:lang w:val="en-GB"/>
    </w:rPr>
  </w:style>
  <w:style w:type="paragraph" w:customStyle="1" w:styleId="Default">
    <w:name w:val="Default"/>
    <w:rsid w:val="002433D8"/>
    <w:pPr>
      <w:autoSpaceDE w:val="0"/>
      <w:autoSpaceDN w:val="0"/>
      <w:adjustRightInd w:val="0"/>
      <w:spacing w:after="0" w:line="240" w:lineRule="auto"/>
    </w:pPr>
    <w:rPr>
      <w:rFonts w:ascii="Verdana" w:eastAsia="Calibri" w:hAnsi="Verdana" w:cs="Verdana"/>
      <w:color w:val="000000"/>
      <w:sz w:val="24"/>
      <w:szCs w:val="24"/>
      <w:lang w:val="en-US"/>
    </w:rPr>
  </w:style>
  <w:style w:type="paragraph" w:styleId="Header">
    <w:name w:val="header"/>
    <w:basedOn w:val="Normal"/>
    <w:link w:val="HeaderChar"/>
    <w:uiPriority w:val="99"/>
    <w:semiHidden/>
    <w:unhideWhenUsed/>
    <w:rsid w:val="004776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688"/>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vmu.mk/images/Istrazuvanje_na_mislenjeto_na_publikata_za_radio_i_TV_programite_2014_god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3EFBD-E466-4B14-A0B3-122AD2A5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19</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s.nechovska</cp:lastModifiedBy>
  <cp:revision>45</cp:revision>
  <cp:lastPrinted>2016-03-25T14:35:00Z</cp:lastPrinted>
  <dcterms:created xsi:type="dcterms:W3CDTF">2016-03-21T09:39:00Z</dcterms:created>
  <dcterms:modified xsi:type="dcterms:W3CDTF">2016-03-25T16:24:00Z</dcterms:modified>
</cp:coreProperties>
</file>