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B7" w:rsidRPr="00A95F2C" w:rsidRDefault="00C93FB7" w:rsidP="00A95F2C">
      <w:pPr>
        <w:jc w:val="right"/>
        <w:rPr>
          <w:sz w:val="24"/>
          <w:szCs w:val="24"/>
        </w:rPr>
      </w:pPr>
      <w:r w:rsidRPr="00A95F2C">
        <w:rPr>
          <w:sz w:val="24"/>
          <w:szCs w:val="24"/>
        </w:rPr>
        <w:t>DRAFT</w:t>
      </w:r>
    </w:p>
    <w:p w:rsidR="00C93FB7" w:rsidRPr="00A95F2C" w:rsidRDefault="00C93FB7" w:rsidP="00A95F2C">
      <w:pPr>
        <w:jc w:val="both"/>
        <w:rPr>
          <w:sz w:val="24"/>
          <w:szCs w:val="24"/>
        </w:rPr>
      </w:pPr>
    </w:p>
    <w:p w:rsidR="00BA64D2" w:rsidRPr="00A95F2C" w:rsidRDefault="00BA64D2" w:rsidP="00A95F2C">
      <w:pPr>
        <w:jc w:val="both"/>
        <w:rPr>
          <w:sz w:val="24"/>
          <w:szCs w:val="24"/>
        </w:rPr>
      </w:pPr>
      <w:r w:rsidRPr="00A95F2C">
        <w:rPr>
          <w:sz w:val="24"/>
          <w:szCs w:val="24"/>
        </w:rPr>
        <w:t>Starting out from the competenc</w:t>
      </w:r>
      <w:r w:rsidR="00A85046">
        <w:rPr>
          <w:sz w:val="24"/>
          <w:szCs w:val="24"/>
        </w:rPr>
        <w:t>e</w:t>
      </w:r>
      <w:r w:rsidRPr="00A95F2C">
        <w:rPr>
          <w:sz w:val="24"/>
          <w:szCs w:val="24"/>
        </w:rPr>
        <w:t xml:space="preserve"> of the Agency for Audio and Audiovisual Media Services to promote freedom of expression and take care of the protection of citizens’ interests in the sphere of audio and audiovisual media services referred to in Article 6, Paragraph 1, Indents 2 and 7</w:t>
      </w:r>
      <w:r w:rsidR="00A85046">
        <w:rPr>
          <w:sz w:val="24"/>
          <w:szCs w:val="24"/>
        </w:rPr>
        <w:t>,</w:t>
      </w:r>
      <w:r w:rsidRPr="00A95F2C">
        <w:rPr>
          <w:sz w:val="24"/>
          <w:szCs w:val="24"/>
        </w:rPr>
        <w:t xml:space="preserve"> of the Law on Audio and Audiovisual Media Services (hereinafter LAAVMS) (“Official Gazette of the Republic of Macedonia”, No</w:t>
      </w:r>
      <w:r w:rsidR="005133BB" w:rsidRPr="00A95F2C">
        <w:rPr>
          <w:sz w:val="24"/>
          <w:szCs w:val="24"/>
        </w:rPr>
        <w:t>s</w:t>
      </w:r>
      <w:r w:rsidRPr="00A95F2C">
        <w:rPr>
          <w:sz w:val="24"/>
          <w:szCs w:val="24"/>
        </w:rPr>
        <w:t xml:space="preserve"> 184/13, 13/14, 44/14, 101/14, 132/14, 142/16 and 132/17),</w:t>
      </w:r>
    </w:p>
    <w:p w:rsidR="00BA64D2" w:rsidRPr="00A95F2C" w:rsidRDefault="00BA64D2" w:rsidP="00A95F2C">
      <w:pPr>
        <w:jc w:val="both"/>
        <w:rPr>
          <w:sz w:val="24"/>
          <w:szCs w:val="24"/>
        </w:rPr>
      </w:pPr>
      <w:r w:rsidRPr="00A95F2C">
        <w:rPr>
          <w:sz w:val="24"/>
          <w:szCs w:val="24"/>
        </w:rPr>
        <w:t>Considering t</w:t>
      </w:r>
      <w:r w:rsidR="005133BB" w:rsidRPr="00A95F2C">
        <w:rPr>
          <w:sz w:val="24"/>
          <w:szCs w:val="24"/>
        </w:rPr>
        <w:t xml:space="preserve">hat, </w:t>
      </w:r>
      <w:r w:rsidRPr="00A95F2C">
        <w:rPr>
          <w:sz w:val="24"/>
          <w:szCs w:val="24"/>
        </w:rPr>
        <w:t>in perform</w:t>
      </w:r>
      <w:r w:rsidR="005133BB" w:rsidRPr="00A95F2C">
        <w:rPr>
          <w:sz w:val="24"/>
          <w:szCs w:val="24"/>
        </w:rPr>
        <w:t>ing</w:t>
      </w:r>
      <w:r w:rsidRPr="00A95F2C">
        <w:rPr>
          <w:sz w:val="24"/>
          <w:szCs w:val="24"/>
        </w:rPr>
        <w:t xml:space="preserve"> the</w:t>
      </w:r>
      <w:r w:rsidR="005133BB" w:rsidRPr="00A95F2C">
        <w:rPr>
          <w:sz w:val="24"/>
          <w:szCs w:val="24"/>
        </w:rPr>
        <w:t>ir</w:t>
      </w:r>
      <w:r w:rsidRPr="00A95F2C">
        <w:rPr>
          <w:sz w:val="24"/>
          <w:szCs w:val="24"/>
        </w:rPr>
        <w:t xml:space="preserve"> activit</w:t>
      </w:r>
      <w:r w:rsidR="005133BB" w:rsidRPr="00A95F2C">
        <w:rPr>
          <w:sz w:val="24"/>
          <w:szCs w:val="24"/>
        </w:rPr>
        <w:t xml:space="preserve">ies, broadcasters </w:t>
      </w:r>
      <w:r w:rsidRPr="00A95F2C">
        <w:rPr>
          <w:sz w:val="24"/>
          <w:szCs w:val="24"/>
        </w:rPr>
        <w:t>should respect the principles o</w:t>
      </w:r>
      <w:r w:rsidR="005133BB" w:rsidRPr="00A95F2C">
        <w:rPr>
          <w:sz w:val="24"/>
          <w:szCs w:val="24"/>
        </w:rPr>
        <w:t>f</w:t>
      </w:r>
      <w:r w:rsidRPr="00A95F2C">
        <w:rPr>
          <w:sz w:val="24"/>
          <w:szCs w:val="24"/>
        </w:rPr>
        <w:t xml:space="preserve"> objective and impartial presentation of </w:t>
      </w:r>
      <w:r w:rsidR="00E742B6" w:rsidRPr="00A95F2C">
        <w:rPr>
          <w:sz w:val="24"/>
          <w:szCs w:val="24"/>
        </w:rPr>
        <w:t xml:space="preserve">the </w:t>
      </w:r>
      <w:r w:rsidRPr="00A95F2C">
        <w:rPr>
          <w:sz w:val="24"/>
          <w:szCs w:val="24"/>
        </w:rPr>
        <w:t>events</w:t>
      </w:r>
      <w:r w:rsidR="00E742B6" w:rsidRPr="00A95F2C">
        <w:rPr>
          <w:sz w:val="24"/>
          <w:szCs w:val="24"/>
        </w:rPr>
        <w:t xml:space="preserve">, providing </w:t>
      </w:r>
      <w:r w:rsidRPr="00A95F2C">
        <w:rPr>
          <w:sz w:val="24"/>
          <w:szCs w:val="24"/>
        </w:rPr>
        <w:t>equal treatment of di</w:t>
      </w:r>
      <w:r w:rsidR="00E742B6" w:rsidRPr="00A95F2C">
        <w:rPr>
          <w:sz w:val="24"/>
          <w:szCs w:val="24"/>
        </w:rPr>
        <w:t xml:space="preserve">verse </w:t>
      </w:r>
      <w:r w:rsidRPr="00A95F2C">
        <w:rPr>
          <w:sz w:val="24"/>
          <w:szCs w:val="24"/>
        </w:rPr>
        <w:t xml:space="preserve">views and opinions and enabling </w:t>
      </w:r>
      <w:r w:rsidR="00E742B6" w:rsidRPr="00A95F2C">
        <w:rPr>
          <w:sz w:val="24"/>
          <w:szCs w:val="24"/>
        </w:rPr>
        <w:t xml:space="preserve">the audience to </w:t>
      </w:r>
      <w:r w:rsidRPr="00A95F2C">
        <w:rPr>
          <w:sz w:val="24"/>
          <w:szCs w:val="24"/>
        </w:rPr>
        <w:t>free</w:t>
      </w:r>
      <w:r w:rsidR="00E742B6" w:rsidRPr="00A95F2C">
        <w:rPr>
          <w:sz w:val="24"/>
          <w:szCs w:val="24"/>
        </w:rPr>
        <w:t xml:space="preserve">ly </w:t>
      </w:r>
      <w:r w:rsidRPr="00A95F2C">
        <w:rPr>
          <w:sz w:val="24"/>
          <w:szCs w:val="24"/>
        </w:rPr>
        <w:t>form</w:t>
      </w:r>
      <w:r w:rsidR="00E742B6" w:rsidRPr="00A95F2C">
        <w:rPr>
          <w:sz w:val="24"/>
          <w:szCs w:val="24"/>
        </w:rPr>
        <w:t xml:space="preserve"> their o</w:t>
      </w:r>
      <w:r w:rsidRPr="00A95F2C">
        <w:rPr>
          <w:sz w:val="24"/>
          <w:szCs w:val="24"/>
        </w:rPr>
        <w:t>pinion o</w:t>
      </w:r>
      <w:r w:rsidR="00E742B6" w:rsidRPr="00A95F2C">
        <w:rPr>
          <w:sz w:val="24"/>
          <w:szCs w:val="24"/>
        </w:rPr>
        <w:t xml:space="preserve">n </w:t>
      </w:r>
      <w:r w:rsidRPr="00A95F2C">
        <w:rPr>
          <w:sz w:val="24"/>
          <w:szCs w:val="24"/>
        </w:rPr>
        <w:t>certain events and issues</w:t>
      </w:r>
      <w:r w:rsidR="00E742B6" w:rsidRPr="00A95F2C">
        <w:rPr>
          <w:sz w:val="24"/>
          <w:szCs w:val="24"/>
        </w:rPr>
        <w:t xml:space="preserve">, as well as the principle of </w:t>
      </w:r>
      <w:r w:rsidRPr="00A95F2C">
        <w:rPr>
          <w:sz w:val="24"/>
          <w:szCs w:val="24"/>
        </w:rPr>
        <w:t xml:space="preserve">autonomy, independence and </w:t>
      </w:r>
      <w:r w:rsidR="00E742B6" w:rsidRPr="00A95F2C">
        <w:rPr>
          <w:sz w:val="24"/>
          <w:szCs w:val="24"/>
        </w:rPr>
        <w:t xml:space="preserve">accountability </w:t>
      </w:r>
      <w:r w:rsidRPr="00A95F2C">
        <w:rPr>
          <w:sz w:val="24"/>
          <w:szCs w:val="24"/>
        </w:rPr>
        <w:t xml:space="preserve">of the editors, journalists and other authors </w:t>
      </w:r>
      <w:r w:rsidR="00A85046">
        <w:rPr>
          <w:sz w:val="24"/>
          <w:szCs w:val="24"/>
        </w:rPr>
        <w:t>in</w:t>
      </w:r>
      <w:r w:rsidR="00E742B6" w:rsidRPr="00A95F2C">
        <w:rPr>
          <w:sz w:val="24"/>
          <w:szCs w:val="24"/>
        </w:rPr>
        <w:t xml:space="preserve"> </w:t>
      </w:r>
      <w:r w:rsidRPr="00A95F2C">
        <w:rPr>
          <w:sz w:val="24"/>
          <w:szCs w:val="24"/>
        </w:rPr>
        <w:t>creatin</w:t>
      </w:r>
      <w:r w:rsidR="00E742B6" w:rsidRPr="00A95F2C">
        <w:rPr>
          <w:sz w:val="24"/>
          <w:szCs w:val="24"/>
        </w:rPr>
        <w:t xml:space="preserve">g </w:t>
      </w:r>
      <w:r w:rsidRPr="00A95F2C">
        <w:rPr>
          <w:sz w:val="24"/>
          <w:szCs w:val="24"/>
        </w:rPr>
        <w:t>the</w:t>
      </w:r>
      <w:r w:rsidR="00E742B6" w:rsidRPr="00A95F2C">
        <w:rPr>
          <w:sz w:val="24"/>
          <w:szCs w:val="24"/>
        </w:rPr>
        <w:t>ir</w:t>
      </w:r>
      <w:r w:rsidRPr="00A95F2C">
        <w:rPr>
          <w:sz w:val="24"/>
          <w:szCs w:val="24"/>
        </w:rPr>
        <w:t xml:space="preserve"> </w:t>
      </w:r>
      <w:proofErr w:type="spellStart"/>
      <w:r w:rsidRPr="00A95F2C">
        <w:rPr>
          <w:sz w:val="24"/>
          <w:szCs w:val="24"/>
        </w:rPr>
        <w:t>program</w:t>
      </w:r>
      <w:r w:rsidR="00E742B6" w:rsidRPr="00A95F2C">
        <w:rPr>
          <w:sz w:val="24"/>
          <w:szCs w:val="24"/>
        </w:rPr>
        <w:t>me</w:t>
      </w:r>
      <w:r w:rsidRPr="00A95F2C">
        <w:rPr>
          <w:sz w:val="24"/>
          <w:szCs w:val="24"/>
        </w:rPr>
        <w:t>s</w:t>
      </w:r>
      <w:proofErr w:type="spellEnd"/>
      <w:r w:rsidRPr="00A95F2C">
        <w:rPr>
          <w:sz w:val="24"/>
          <w:szCs w:val="24"/>
        </w:rPr>
        <w:t xml:space="preserve"> and </w:t>
      </w:r>
      <w:r w:rsidR="00A85046">
        <w:rPr>
          <w:sz w:val="24"/>
          <w:szCs w:val="24"/>
        </w:rPr>
        <w:t>formulating</w:t>
      </w:r>
      <w:r w:rsidR="00E742B6" w:rsidRPr="00A95F2C">
        <w:rPr>
          <w:sz w:val="24"/>
          <w:szCs w:val="24"/>
        </w:rPr>
        <w:t xml:space="preserve"> </w:t>
      </w:r>
      <w:r w:rsidRPr="00A95F2C">
        <w:rPr>
          <w:sz w:val="24"/>
          <w:szCs w:val="24"/>
        </w:rPr>
        <w:t>the editorial policy</w:t>
      </w:r>
      <w:r w:rsidR="00E742B6" w:rsidRPr="00A95F2C">
        <w:rPr>
          <w:sz w:val="24"/>
          <w:szCs w:val="24"/>
        </w:rPr>
        <w:t>, as</w:t>
      </w:r>
      <w:r w:rsidRPr="00A95F2C">
        <w:rPr>
          <w:sz w:val="24"/>
          <w:szCs w:val="24"/>
        </w:rPr>
        <w:t xml:space="preserve"> referred to in Article 61, </w:t>
      </w:r>
      <w:r w:rsidR="005133BB" w:rsidRPr="00A95F2C">
        <w:rPr>
          <w:sz w:val="24"/>
          <w:szCs w:val="24"/>
        </w:rPr>
        <w:t>P</w:t>
      </w:r>
      <w:r w:rsidRPr="00A95F2C">
        <w:rPr>
          <w:sz w:val="24"/>
          <w:szCs w:val="24"/>
        </w:rPr>
        <w:t xml:space="preserve">aragraph 1, </w:t>
      </w:r>
      <w:r w:rsidR="005133BB" w:rsidRPr="00A95F2C">
        <w:rPr>
          <w:sz w:val="24"/>
          <w:szCs w:val="24"/>
        </w:rPr>
        <w:t>Indents</w:t>
      </w:r>
      <w:r w:rsidRPr="00A95F2C">
        <w:rPr>
          <w:sz w:val="24"/>
          <w:szCs w:val="24"/>
        </w:rPr>
        <w:t xml:space="preserve"> 9 and 13 of the </w:t>
      </w:r>
      <w:r w:rsidR="005133BB" w:rsidRPr="00A95F2C">
        <w:rPr>
          <w:sz w:val="24"/>
          <w:szCs w:val="24"/>
        </w:rPr>
        <w:t>L</w:t>
      </w:r>
      <w:r w:rsidRPr="00A95F2C">
        <w:rPr>
          <w:sz w:val="24"/>
          <w:szCs w:val="24"/>
        </w:rPr>
        <w:t>AAVM</w:t>
      </w:r>
      <w:r w:rsidR="005133BB" w:rsidRPr="00A95F2C">
        <w:rPr>
          <w:sz w:val="24"/>
          <w:szCs w:val="24"/>
        </w:rPr>
        <w:t>S</w:t>
      </w:r>
      <w:r w:rsidR="00A85046">
        <w:rPr>
          <w:sz w:val="24"/>
          <w:szCs w:val="24"/>
        </w:rPr>
        <w:t>,</w:t>
      </w:r>
      <w:r w:rsidR="005133BB" w:rsidRPr="00A95F2C">
        <w:rPr>
          <w:sz w:val="24"/>
          <w:szCs w:val="24"/>
        </w:rPr>
        <w:t xml:space="preserve"> </w:t>
      </w:r>
    </w:p>
    <w:p w:rsidR="00252DB4" w:rsidRPr="00A95F2C" w:rsidRDefault="00E742B6" w:rsidP="00A95F2C">
      <w:pPr>
        <w:jc w:val="both"/>
        <w:rPr>
          <w:sz w:val="24"/>
          <w:szCs w:val="24"/>
        </w:rPr>
      </w:pPr>
      <w:r w:rsidRPr="00A95F2C">
        <w:rPr>
          <w:sz w:val="24"/>
          <w:szCs w:val="24"/>
        </w:rPr>
        <w:t xml:space="preserve">Bearing in mind that </w:t>
      </w:r>
      <w:r w:rsidR="00A85046">
        <w:rPr>
          <w:sz w:val="24"/>
          <w:szCs w:val="24"/>
        </w:rPr>
        <w:t>a</w:t>
      </w:r>
      <w:r w:rsidR="005D26D6" w:rsidRPr="00A95F2C">
        <w:rPr>
          <w:sz w:val="24"/>
          <w:szCs w:val="24"/>
        </w:rPr>
        <w:t xml:space="preserve"> </w:t>
      </w:r>
      <w:r w:rsidRPr="00A95F2C">
        <w:rPr>
          <w:sz w:val="24"/>
          <w:szCs w:val="24"/>
        </w:rPr>
        <w:t xml:space="preserve">public propaganda </w:t>
      </w:r>
      <w:r w:rsidR="00A85046">
        <w:rPr>
          <w:sz w:val="24"/>
          <w:szCs w:val="24"/>
        </w:rPr>
        <w:t xml:space="preserve">may be </w:t>
      </w:r>
      <w:r w:rsidRPr="00A95F2C">
        <w:rPr>
          <w:sz w:val="24"/>
          <w:szCs w:val="24"/>
        </w:rPr>
        <w:t xml:space="preserve">conducted </w:t>
      </w:r>
      <w:r w:rsidR="005D26D6" w:rsidRPr="00A95F2C">
        <w:rPr>
          <w:sz w:val="24"/>
          <w:szCs w:val="24"/>
        </w:rPr>
        <w:t xml:space="preserve">about </w:t>
      </w:r>
      <w:r w:rsidRPr="00A95F2C">
        <w:rPr>
          <w:sz w:val="24"/>
          <w:szCs w:val="24"/>
        </w:rPr>
        <w:t xml:space="preserve">a referendum </w:t>
      </w:r>
      <w:r w:rsidR="00A85046">
        <w:rPr>
          <w:sz w:val="24"/>
          <w:szCs w:val="24"/>
        </w:rPr>
        <w:t xml:space="preserve">and it </w:t>
      </w:r>
      <w:r w:rsidR="005D26D6" w:rsidRPr="00A95F2C">
        <w:rPr>
          <w:sz w:val="24"/>
          <w:szCs w:val="24"/>
        </w:rPr>
        <w:t>m</w:t>
      </w:r>
      <w:r w:rsidRPr="00A95F2C">
        <w:rPr>
          <w:sz w:val="24"/>
          <w:szCs w:val="24"/>
        </w:rPr>
        <w:t xml:space="preserve">ust </w:t>
      </w:r>
      <w:r w:rsidR="00252DB4" w:rsidRPr="00A95F2C">
        <w:rPr>
          <w:sz w:val="24"/>
          <w:szCs w:val="24"/>
        </w:rPr>
        <w:t xml:space="preserve">end </w:t>
      </w:r>
      <w:r w:rsidRPr="00A95F2C">
        <w:rPr>
          <w:sz w:val="24"/>
          <w:szCs w:val="24"/>
        </w:rPr>
        <w:t xml:space="preserve">no later than 48 hours before the </w:t>
      </w:r>
      <w:r w:rsidR="00252DB4" w:rsidRPr="00A95F2C">
        <w:rPr>
          <w:sz w:val="24"/>
          <w:szCs w:val="24"/>
        </w:rPr>
        <w:t>polling</w:t>
      </w:r>
      <w:r w:rsidRPr="00A95F2C">
        <w:rPr>
          <w:sz w:val="24"/>
          <w:szCs w:val="24"/>
        </w:rPr>
        <w:t xml:space="preserve"> day, in accordance with Article 12 of the Law on Referendum and Other Forms of Direct Expression of Citizens</w:t>
      </w:r>
      <w:r w:rsidR="00252DB4" w:rsidRPr="00A95F2C">
        <w:rPr>
          <w:sz w:val="24"/>
          <w:szCs w:val="24"/>
        </w:rPr>
        <w:t>’ Will</w:t>
      </w:r>
      <w:r w:rsidRPr="00A95F2C">
        <w:rPr>
          <w:sz w:val="24"/>
          <w:szCs w:val="24"/>
        </w:rPr>
        <w:t xml:space="preserve"> (</w:t>
      </w:r>
      <w:r w:rsidR="00252DB4" w:rsidRPr="00A95F2C">
        <w:rPr>
          <w:sz w:val="24"/>
          <w:szCs w:val="24"/>
        </w:rPr>
        <w:t>“</w:t>
      </w:r>
      <w:r w:rsidRPr="00A95F2C">
        <w:rPr>
          <w:sz w:val="24"/>
          <w:szCs w:val="24"/>
        </w:rPr>
        <w:t>Official Gazette of the Republic of Macedonia</w:t>
      </w:r>
      <w:r w:rsidR="00252DB4" w:rsidRPr="00A95F2C">
        <w:rPr>
          <w:sz w:val="24"/>
          <w:szCs w:val="24"/>
        </w:rPr>
        <w:t>”,</w:t>
      </w:r>
      <w:r w:rsidRPr="00A95F2C">
        <w:rPr>
          <w:sz w:val="24"/>
          <w:szCs w:val="24"/>
        </w:rPr>
        <w:t xml:space="preserve"> No. 81/05),</w:t>
      </w:r>
      <w:r w:rsidR="00252DB4" w:rsidRPr="00A95F2C">
        <w:rPr>
          <w:sz w:val="24"/>
          <w:szCs w:val="24"/>
        </w:rPr>
        <w:t xml:space="preserve"> </w:t>
      </w:r>
      <w:r w:rsidR="00A85046">
        <w:rPr>
          <w:sz w:val="24"/>
          <w:szCs w:val="24"/>
        </w:rPr>
        <w:t>and</w:t>
      </w:r>
    </w:p>
    <w:p w:rsidR="00E742B6" w:rsidRPr="00A95F2C" w:rsidRDefault="00E742B6" w:rsidP="00A95F2C">
      <w:pPr>
        <w:jc w:val="both"/>
        <w:rPr>
          <w:sz w:val="24"/>
          <w:szCs w:val="24"/>
        </w:rPr>
      </w:pPr>
      <w:r w:rsidRPr="00A95F2C">
        <w:rPr>
          <w:sz w:val="24"/>
          <w:szCs w:val="24"/>
        </w:rPr>
        <w:t xml:space="preserve">Taking into consideration that the Law on Referendum and </w:t>
      </w:r>
      <w:r w:rsidR="00252DB4" w:rsidRPr="00A95F2C">
        <w:rPr>
          <w:sz w:val="24"/>
          <w:szCs w:val="24"/>
        </w:rPr>
        <w:t>O</w:t>
      </w:r>
      <w:r w:rsidRPr="00A95F2C">
        <w:rPr>
          <w:sz w:val="24"/>
          <w:szCs w:val="24"/>
        </w:rPr>
        <w:t xml:space="preserve">ther </w:t>
      </w:r>
      <w:r w:rsidR="00252DB4" w:rsidRPr="00A95F2C">
        <w:rPr>
          <w:sz w:val="24"/>
          <w:szCs w:val="24"/>
        </w:rPr>
        <w:t>F</w:t>
      </w:r>
      <w:r w:rsidRPr="00A95F2C">
        <w:rPr>
          <w:sz w:val="24"/>
          <w:szCs w:val="24"/>
        </w:rPr>
        <w:t>orms of</w:t>
      </w:r>
      <w:r w:rsidR="00252DB4" w:rsidRPr="00A95F2C">
        <w:rPr>
          <w:sz w:val="24"/>
          <w:szCs w:val="24"/>
        </w:rPr>
        <w:t xml:space="preserve"> Direct Ex</w:t>
      </w:r>
      <w:r w:rsidRPr="00A95F2C">
        <w:rPr>
          <w:sz w:val="24"/>
          <w:szCs w:val="24"/>
        </w:rPr>
        <w:t xml:space="preserve">pression of </w:t>
      </w:r>
      <w:r w:rsidR="00252DB4" w:rsidRPr="00A95F2C">
        <w:rPr>
          <w:sz w:val="24"/>
          <w:szCs w:val="24"/>
        </w:rPr>
        <w:t>C</w:t>
      </w:r>
      <w:r w:rsidRPr="00A95F2C">
        <w:rPr>
          <w:sz w:val="24"/>
          <w:szCs w:val="24"/>
        </w:rPr>
        <w:t>itizens</w:t>
      </w:r>
      <w:r w:rsidR="00252DB4" w:rsidRPr="00A95F2C">
        <w:rPr>
          <w:sz w:val="24"/>
          <w:szCs w:val="24"/>
        </w:rPr>
        <w:t xml:space="preserve">’ Will </w:t>
      </w:r>
      <w:r w:rsidRPr="00A95F2C">
        <w:rPr>
          <w:sz w:val="24"/>
          <w:szCs w:val="24"/>
        </w:rPr>
        <w:t xml:space="preserve">does not regulate media </w:t>
      </w:r>
      <w:r w:rsidR="00EB6660" w:rsidRPr="00A95F2C">
        <w:rPr>
          <w:sz w:val="24"/>
          <w:szCs w:val="24"/>
        </w:rPr>
        <w:t xml:space="preserve">coverage </w:t>
      </w:r>
      <w:r w:rsidR="00A85046">
        <w:rPr>
          <w:sz w:val="24"/>
          <w:szCs w:val="24"/>
        </w:rPr>
        <w:t xml:space="preserve">on the part </w:t>
      </w:r>
      <w:proofErr w:type="gramStart"/>
      <w:r w:rsidR="00A85046">
        <w:rPr>
          <w:sz w:val="24"/>
          <w:szCs w:val="24"/>
        </w:rPr>
        <w:t xml:space="preserve">of </w:t>
      </w:r>
      <w:r w:rsidRPr="00A95F2C">
        <w:rPr>
          <w:sz w:val="24"/>
          <w:szCs w:val="24"/>
        </w:rPr>
        <w:t xml:space="preserve"> radio</w:t>
      </w:r>
      <w:proofErr w:type="gramEnd"/>
      <w:r w:rsidRPr="00A95F2C">
        <w:rPr>
          <w:sz w:val="24"/>
          <w:szCs w:val="24"/>
        </w:rPr>
        <w:t xml:space="preserve"> and television</w:t>
      </w:r>
      <w:r w:rsidR="00EB6660" w:rsidRPr="00A95F2C">
        <w:rPr>
          <w:sz w:val="24"/>
          <w:szCs w:val="24"/>
        </w:rPr>
        <w:t xml:space="preserve"> stations</w:t>
      </w:r>
      <w:r w:rsidRPr="00A95F2C">
        <w:rPr>
          <w:sz w:val="24"/>
          <w:szCs w:val="24"/>
        </w:rPr>
        <w:t>,</w:t>
      </w:r>
    </w:p>
    <w:p w:rsidR="00EB6660" w:rsidRPr="00A95F2C" w:rsidRDefault="00EB6660" w:rsidP="00A95F2C">
      <w:pPr>
        <w:jc w:val="both"/>
        <w:rPr>
          <w:sz w:val="24"/>
          <w:szCs w:val="24"/>
        </w:rPr>
      </w:pPr>
    </w:p>
    <w:p w:rsidR="00E742B6" w:rsidRPr="00A95F2C" w:rsidRDefault="00EB6660" w:rsidP="00A95F2C">
      <w:pPr>
        <w:jc w:val="both"/>
        <w:rPr>
          <w:sz w:val="24"/>
          <w:szCs w:val="24"/>
        </w:rPr>
      </w:pPr>
      <w:r w:rsidRPr="00A95F2C">
        <w:rPr>
          <w:sz w:val="24"/>
          <w:szCs w:val="24"/>
        </w:rPr>
        <w:t>On __ August 2018, t</w:t>
      </w:r>
      <w:r w:rsidR="00E742B6" w:rsidRPr="00A95F2C">
        <w:rPr>
          <w:sz w:val="24"/>
          <w:szCs w:val="24"/>
        </w:rPr>
        <w:t>he Agency's Council adopted</w:t>
      </w:r>
      <w:r w:rsidRPr="00A95F2C">
        <w:rPr>
          <w:sz w:val="24"/>
          <w:szCs w:val="24"/>
        </w:rPr>
        <w:t xml:space="preserve"> the following</w:t>
      </w:r>
    </w:p>
    <w:p w:rsidR="00EB6660" w:rsidRPr="00A95F2C" w:rsidRDefault="00EB6660" w:rsidP="00A95F2C">
      <w:pPr>
        <w:jc w:val="both"/>
        <w:rPr>
          <w:sz w:val="24"/>
          <w:szCs w:val="24"/>
        </w:rPr>
      </w:pPr>
    </w:p>
    <w:p w:rsidR="00EB6660" w:rsidRPr="00172088" w:rsidRDefault="002636B3" w:rsidP="00A95F2C">
      <w:pPr>
        <w:jc w:val="center"/>
        <w:rPr>
          <w:b/>
          <w:sz w:val="32"/>
          <w:szCs w:val="24"/>
        </w:rPr>
      </w:pPr>
      <w:r w:rsidRPr="00172088">
        <w:rPr>
          <w:b/>
          <w:sz w:val="32"/>
          <w:szCs w:val="24"/>
        </w:rPr>
        <w:t>RECOMMENDATIONS</w:t>
      </w:r>
    </w:p>
    <w:p w:rsidR="00EB6660" w:rsidRDefault="00EB6660" w:rsidP="00A95F2C">
      <w:pPr>
        <w:jc w:val="center"/>
        <w:rPr>
          <w:b/>
          <w:sz w:val="32"/>
          <w:szCs w:val="24"/>
        </w:rPr>
      </w:pPr>
      <w:r w:rsidRPr="00172088">
        <w:rPr>
          <w:b/>
          <w:sz w:val="32"/>
          <w:szCs w:val="24"/>
        </w:rPr>
        <w:t xml:space="preserve">FOR MEDIA COVERAGE DURING </w:t>
      </w:r>
      <w:r w:rsidR="00D563C9" w:rsidRPr="00172088">
        <w:rPr>
          <w:b/>
          <w:sz w:val="32"/>
          <w:szCs w:val="24"/>
        </w:rPr>
        <w:t>REFERENDA</w:t>
      </w:r>
    </w:p>
    <w:p w:rsidR="00172088" w:rsidRPr="00172088" w:rsidRDefault="00172088" w:rsidP="00A95F2C">
      <w:pPr>
        <w:jc w:val="center"/>
        <w:rPr>
          <w:b/>
          <w:sz w:val="32"/>
          <w:szCs w:val="24"/>
        </w:rPr>
      </w:pPr>
    </w:p>
    <w:p w:rsidR="00D563C9" w:rsidRPr="00172088" w:rsidRDefault="00D563C9" w:rsidP="00172088">
      <w:pPr>
        <w:pStyle w:val="ListParagraph"/>
        <w:numPr>
          <w:ilvl w:val="0"/>
          <w:numId w:val="10"/>
        </w:numPr>
        <w:jc w:val="center"/>
        <w:rPr>
          <w:b/>
          <w:sz w:val="24"/>
          <w:szCs w:val="24"/>
        </w:rPr>
      </w:pPr>
      <w:r w:rsidRPr="00172088">
        <w:rPr>
          <w:b/>
          <w:sz w:val="24"/>
          <w:szCs w:val="24"/>
        </w:rPr>
        <w:t>BASIC PRINCIPLES</w:t>
      </w:r>
    </w:p>
    <w:p w:rsidR="00D563C9" w:rsidRDefault="00D563C9" w:rsidP="00753A64">
      <w:pPr>
        <w:pStyle w:val="ListParagraph"/>
        <w:numPr>
          <w:ilvl w:val="0"/>
          <w:numId w:val="11"/>
        </w:numPr>
        <w:jc w:val="both"/>
        <w:rPr>
          <w:sz w:val="24"/>
          <w:szCs w:val="24"/>
        </w:rPr>
      </w:pPr>
      <w:r w:rsidRPr="00753A64">
        <w:rPr>
          <w:sz w:val="24"/>
          <w:szCs w:val="24"/>
        </w:rPr>
        <w:t>The</w:t>
      </w:r>
      <w:r w:rsidR="00753A64" w:rsidRPr="00753A64">
        <w:rPr>
          <w:sz w:val="24"/>
          <w:szCs w:val="24"/>
        </w:rPr>
        <w:t>se</w:t>
      </w:r>
      <w:r w:rsidRPr="00753A64">
        <w:rPr>
          <w:sz w:val="24"/>
          <w:szCs w:val="24"/>
        </w:rPr>
        <w:t xml:space="preserve"> </w:t>
      </w:r>
      <w:r w:rsidR="002636B3" w:rsidRPr="00753A64">
        <w:rPr>
          <w:sz w:val="24"/>
          <w:szCs w:val="24"/>
        </w:rPr>
        <w:t>Recommendations</w:t>
      </w:r>
      <w:r w:rsidRPr="00753A64">
        <w:rPr>
          <w:sz w:val="24"/>
          <w:szCs w:val="24"/>
        </w:rPr>
        <w:t xml:space="preserve"> </w:t>
      </w:r>
      <w:r w:rsidR="00753A64" w:rsidRPr="00753A64">
        <w:rPr>
          <w:sz w:val="24"/>
          <w:szCs w:val="24"/>
        </w:rPr>
        <w:t xml:space="preserve">pertain to </w:t>
      </w:r>
      <w:r w:rsidRPr="00753A64">
        <w:rPr>
          <w:sz w:val="24"/>
          <w:szCs w:val="24"/>
        </w:rPr>
        <w:t xml:space="preserve">public propaganda </w:t>
      </w:r>
      <w:r w:rsidR="008411F8" w:rsidRPr="00753A64">
        <w:rPr>
          <w:sz w:val="24"/>
          <w:szCs w:val="24"/>
        </w:rPr>
        <w:t>on referenda and other forms of direct expression of citizens’ will, as well as t</w:t>
      </w:r>
      <w:r w:rsidR="00753A64" w:rsidRPr="00753A64">
        <w:rPr>
          <w:sz w:val="24"/>
          <w:szCs w:val="24"/>
        </w:rPr>
        <w:t>o</w:t>
      </w:r>
      <w:r w:rsidR="008411F8" w:rsidRPr="00753A64">
        <w:rPr>
          <w:sz w:val="24"/>
          <w:szCs w:val="24"/>
        </w:rPr>
        <w:t xml:space="preserve"> pre-referendum silence.</w:t>
      </w:r>
    </w:p>
    <w:p w:rsidR="00753A64" w:rsidRPr="00753A64" w:rsidRDefault="00753A64" w:rsidP="00753A64">
      <w:pPr>
        <w:pStyle w:val="ListParagraph"/>
        <w:ind w:left="1080"/>
        <w:jc w:val="both"/>
        <w:rPr>
          <w:sz w:val="24"/>
          <w:szCs w:val="24"/>
        </w:rPr>
      </w:pPr>
    </w:p>
    <w:p w:rsidR="00412B3B" w:rsidRPr="00753A64" w:rsidRDefault="00412B3B" w:rsidP="00753A64">
      <w:pPr>
        <w:pStyle w:val="ListParagraph"/>
        <w:numPr>
          <w:ilvl w:val="0"/>
          <w:numId w:val="11"/>
        </w:numPr>
        <w:jc w:val="both"/>
        <w:rPr>
          <w:sz w:val="24"/>
          <w:szCs w:val="24"/>
        </w:rPr>
      </w:pPr>
      <w:r w:rsidRPr="00753A64">
        <w:rPr>
          <w:sz w:val="24"/>
          <w:szCs w:val="24"/>
        </w:rPr>
        <w:t xml:space="preserve">Broadcasters shall cover the referendum in accordance with the provisions and principles laid down in the Law on Audio and Audiovisual Media Services, the Law on Referendum and Other Forms of Direct Expression of Citizens’ Will, and these </w:t>
      </w:r>
      <w:r w:rsidR="002636B3" w:rsidRPr="00753A64">
        <w:rPr>
          <w:sz w:val="24"/>
          <w:szCs w:val="24"/>
        </w:rPr>
        <w:t>Recommendations</w:t>
      </w:r>
      <w:r w:rsidRPr="00753A64">
        <w:rPr>
          <w:sz w:val="24"/>
          <w:szCs w:val="24"/>
        </w:rPr>
        <w:t>.</w:t>
      </w:r>
    </w:p>
    <w:p w:rsidR="00412B3B" w:rsidRPr="00A95F2C" w:rsidRDefault="00412B3B" w:rsidP="00A95F2C">
      <w:pPr>
        <w:jc w:val="both"/>
        <w:rPr>
          <w:sz w:val="24"/>
          <w:szCs w:val="24"/>
        </w:rPr>
      </w:pPr>
    </w:p>
    <w:p w:rsidR="00412B3B" w:rsidRDefault="004C7805" w:rsidP="00753A64">
      <w:pPr>
        <w:pStyle w:val="ListParagraph"/>
        <w:numPr>
          <w:ilvl w:val="0"/>
          <w:numId w:val="11"/>
        </w:numPr>
        <w:jc w:val="both"/>
        <w:rPr>
          <w:sz w:val="24"/>
          <w:szCs w:val="24"/>
        </w:rPr>
      </w:pPr>
      <w:r w:rsidRPr="00753A64">
        <w:rPr>
          <w:sz w:val="24"/>
          <w:szCs w:val="24"/>
        </w:rPr>
        <w:lastRenderedPageBreak/>
        <w:t>T</w:t>
      </w:r>
      <w:r w:rsidR="00412B3B" w:rsidRPr="00753A64">
        <w:rPr>
          <w:sz w:val="24"/>
          <w:szCs w:val="24"/>
        </w:rPr>
        <w:t xml:space="preserve">he </w:t>
      </w:r>
      <w:proofErr w:type="spellStart"/>
      <w:r w:rsidR="00412B3B" w:rsidRPr="00753A64">
        <w:rPr>
          <w:sz w:val="24"/>
          <w:szCs w:val="24"/>
        </w:rPr>
        <w:t>programme</w:t>
      </w:r>
      <w:proofErr w:type="spellEnd"/>
      <w:r w:rsidR="00412B3B" w:rsidRPr="00753A64">
        <w:rPr>
          <w:sz w:val="24"/>
          <w:szCs w:val="24"/>
        </w:rPr>
        <w:t xml:space="preserve"> and business engagements of all broadcasters that will </w:t>
      </w:r>
      <w:r w:rsidRPr="00753A64">
        <w:rPr>
          <w:sz w:val="24"/>
          <w:szCs w:val="24"/>
        </w:rPr>
        <w:t xml:space="preserve">be </w:t>
      </w:r>
      <w:r w:rsidR="00412B3B" w:rsidRPr="00753A64">
        <w:rPr>
          <w:sz w:val="24"/>
          <w:szCs w:val="24"/>
        </w:rPr>
        <w:t>cover</w:t>
      </w:r>
      <w:r w:rsidRPr="00753A64">
        <w:rPr>
          <w:sz w:val="24"/>
          <w:szCs w:val="24"/>
        </w:rPr>
        <w:t>ing</w:t>
      </w:r>
      <w:r w:rsidR="00412B3B" w:rsidRPr="00753A64">
        <w:rPr>
          <w:sz w:val="24"/>
          <w:szCs w:val="24"/>
        </w:rPr>
        <w:t xml:space="preserve"> the referendum should be </w:t>
      </w:r>
      <w:r w:rsidRPr="00753A64">
        <w:rPr>
          <w:sz w:val="24"/>
          <w:szCs w:val="24"/>
        </w:rPr>
        <w:t xml:space="preserve">based on </w:t>
      </w:r>
      <w:r w:rsidR="00412B3B" w:rsidRPr="00753A64">
        <w:rPr>
          <w:sz w:val="24"/>
          <w:szCs w:val="24"/>
        </w:rPr>
        <w:t xml:space="preserve">the principles </w:t>
      </w:r>
      <w:r w:rsidR="00753A64">
        <w:rPr>
          <w:sz w:val="24"/>
          <w:szCs w:val="24"/>
        </w:rPr>
        <w:t>of</w:t>
      </w:r>
      <w:r w:rsidR="00412B3B" w:rsidRPr="00753A64">
        <w:rPr>
          <w:sz w:val="24"/>
          <w:szCs w:val="24"/>
        </w:rPr>
        <w:t xml:space="preserve"> fair, balanced and impartial media representation of </w:t>
      </w:r>
      <w:r w:rsidR="003243EE">
        <w:rPr>
          <w:sz w:val="24"/>
          <w:szCs w:val="24"/>
        </w:rPr>
        <w:t xml:space="preserve">the </w:t>
      </w:r>
      <w:r w:rsidR="0015096C" w:rsidRPr="00753A64">
        <w:rPr>
          <w:sz w:val="24"/>
          <w:szCs w:val="24"/>
        </w:rPr>
        <w:t>stakeholders</w:t>
      </w:r>
      <w:r w:rsidR="00412B3B" w:rsidRPr="00753A64">
        <w:rPr>
          <w:sz w:val="24"/>
          <w:szCs w:val="24"/>
        </w:rPr>
        <w:t xml:space="preserve"> </w:t>
      </w:r>
      <w:r w:rsidR="00017284" w:rsidRPr="00753A64">
        <w:rPr>
          <w:sz w:val="24"/>
          <w:szCs w:val="24"/>
        </w:rPr>
        <w:t>o</w:t>
      </w:r>
      <w:r w:rsidR="003243EE">
        <w:rPr>
          <w:sz w:val="24"/>
          <w:szCs w:val="24"/>
        </w:rPr>
        <w:t>f</w:t>
      </w:r>
      <w:r w:rsidR="00412B3B" w:rsidRPr="00753A64">
        <w:rPr>
          <w:sz w:val="24"/>
          <w:szCs w:val="24"/>
        </w:rPr>
        <w:t xml:space="preserve"> the referendum (</w:t>
      </w:r>
      <w:r w:rsidR="003243EE">
        <w:rPr>
          <w:sz w:val="24"/>
          <w:szCs w:val="24"/>
        </w:rPr>
        <w:t>“for”</w:t>
      </w:r>
      <w:r w:rsidR="00412B3B" w:rsidRPr="00753A64">
        <w:rPr>
          <w:sz w:val="24"/>
          <w:szCs w:val="24"/>
        </w:rPr>
        <w:t xml:space="preserve"> or </w:t>
      </w:r>
      <w:r w:rsidR="003243EE">
        <w:rPr>
          <w:sz w:val="24"/>
          <w:szCs w:val="24"/>
        </w:rPr>
        <w:t>“</w:t>
      </w:r>
      <w:r w:rsidR="00412B3B" w:rsidRPr="00753A64">
        <w:rPr>
          <w:sz w:val="24"/>
          <w:szCs w:val="24"/>
        </w:rPr>
        <w:t>against</w:t>
      </w:r>
      <w:r w:rsidR="003243EE">
        <w:rPr>
          <w:sz w:val="24"/>
          <w:szCs w:val="24"/>
        </w:rPr>
        <w:t>”</w:t>
      </w:r>
      <w:r w:rsidR="00412B3B" w:rsidRPr="00753A64">
        <w:rPr>
          <w:sz w:val="24"/>
          <w:szCs w:val="24"/>
        </w:rPr>
        <w:t xml:space="preserve">) and </w:t>
      </w:r>
      <w:r w:rsidRPr="00753A64">
        <w:rPr>
          <w:sz w:val="24"/>
          <w:szCs w:val="24"/>
        </w:rPr>
        <w:t xml:space="preserve">should </w:t>
      </w:r>
      <w:r w:rsidR="00412B3B" w:rsidRPr="00753A64">
        <w:rPr>
          <w:sz w:val="24"/>
          <w:szCs w:val="24"/>
        </w:rPr>
        <w:t>provide an opportunity for citizens</w:t>
      </w:r>
      <w:r w:rsidRPr="00753A64">
        <w:rPr>
          <w:sz w:val="24"/>
          <w:szCs w:val="24"/>
        </w:rPr>
        <w:t xml:space="preserve">’ access to </w:t>
      </w:r>
      <w:r w:rsidR="00412B3B" w:rsidRPr="00753A64">
        <w:rPr>
          <w:sz w:val="24"/>
          <w:szCs w:val="24"/>
        </w:rPr>
        <w:t xml:space="preserve">as diverse legal, </w:t>
      </w:r>
      <w:proofErr w:type="spellStart"/>
      <w:r w:rsidR="00412B3B" w:rsidRPr="00753A64">
        <w:rPr>
          <w:sz w:val="24"/>
          <w:szCs w:val="24"/>
        </w:rPr>
        <w:t>politic</w:t>
      </w:r>
      <w:r w:rsidRPr="00753A64">
        <w:rPr>
          <w:sz w:val="24"/>
          <w:szCs w:val="24"/>
        </w:rPr>
        <w:t>ological</w:t>
      </w:r>
      <w:proofErr w:type="spellEnd"/>
      <w:r w:rsidR="00412B3B" w:rsidRPr="00753A64">
        <w:rPr>
          <w:sz w:val="24"/>
          <w:szCs w:val="24"/>
        </w:rPr>
        <w:t>, political</w:t>
      </w:r>
      <w:r w:rsidRPr="00753A64">
        <w:rPr>
          <w:sz w:val="24"/>
          <w:szCs w:val="24"/>
        </w:rPr>
        <w:t xml:space="preserve"> and other standpoints as possible.</w:t>
      </w:r>
    </w:p>
    <w:p w:rsidR="00753A64" w:rsidRPr="00753A64" w:rsidRDefault="00753A64" w:rsidP="00753A64">
      <w:pPr>
        <w:pStyle w:val="ListParagraph"/>
        <w:rPr>
          <w:sz w:val="24"/>
          <w:szCs w:val="24"/>
        </w:rPr>
      </w:pPr>
    </w:p>
    <w:p w:rsidR="00017284" w:rsidRDefault="0015096C" w:rsidP="00753A64">
      <w:pPr>
        <w:pStyle w:val="ListParagraph"/>
        <w:numPr>
          <w:ilvl w:val="0"/>
          <w:numId w:val="11"/>
        </w:numPr>
        <w:jc w:val="both"/>
        <w:rPr>
          <w:sz w:val="24"/>
          <w:szCs w:val="24"/>
        </w:rPr>
      </w:pPr>
      <w:r w:rsidRPr="00753A64">
        <w:rPr>
          <w:sz w:val="24"/>
          <w:szCs w:val="24"/>
        </w:rPr>
        <w:t>Stakeholders</w:t>
      </w:r>
      <w:r w:rsidR="004C7805" w:rsidRPr="00753A64">
        <w:rPr>
          <w:sz w:val="24"/>
          <w:szCs w:val="24"/>
        </w:rPr>
        <w:t xml:space="preserve"> in the referendum (</w:t>
      </w:r>
      <w:r w:rsidR="00017284" w:rsidRPr="00753A64">
        <w:rPr>
          <w:sz w:val="24"/>
          <w:szCs w:val="24"/>
        </w:rPr>
        <w:t>“</w:t>
      </w:r>
      <w:r w:rsidR="004C7805" w:rsidRPr="00753A64">
        <w:rPr>
          <w:sz w:val="24"/>
          <w:szCs w:val="24"/>
        </w:rPr>
        <w:t>for</w:t>
      </w:r>
      <w:r w:rsidR="00017284" w:rsidRPr="00753A64">
        <w:rPr>
          <w:sz w:val="24"/>
          <w:szCs w:val="24"/>
        </w:rPr>
        <w:t>” or “against”</w:t>
      </w:r>
      <w:r w:rsidR="004C7805" w:rsidRPr="00753A64">
        <w:rPr>
          <w:sz w:val="24"/>
          <w:szCs w:val="24"/>
        </w:rPr>
        <w:t xml:space="preserve">) are the </w:t>
      </w:r>
      <w:r w:rsidR="003243EE">
        <w:rPr>
          <w:sz w:val="24"/>
          <w:szCs w:val="24"/>
        </w:rPr>
        <w:t xml:space="preserve">proponents of the </w:t>
      </w:r>
      <w:r w:rsidR="004C7805" w:rsidRPr="00753A64">
        <w:rPr>
          <w:sz w:val="24"/>
          <w:szCs w:val="24"/>
        </w:rPr>
        <w:t xml:space="preserve">initiatives that </w:t>
      </w:r>
      <w:r w:rsidR="00017284" w:rsidRPr="00753A64">
        <w:rPr>
          <w:sz w:val="24"/>
          <w:szCs w:val="24"/>
        </w:rPr>
        <w:t xml:space="preserve">run </w:t>
      </w:r>
      <w:r w:rsidR="004C7805" w:rsidRPr="00753A64">
        <w:rPr>
          <w:sz w:val="24"/>
          <w:szCs w:val="24"/>
        </w:rPr>
        <w:t>public propaganda re</w:t>
      </w:r>
      <w:r w:rsidR="00017284" w:rsidRPr="00753A64">
        <w:rPr>
          <w:sz w:val="24"/>
          <w:szCs w:val="24"/>
        </w:rPr>
        <w:t>lating to</w:t>
      </w:r>
      <w:r w:rsidR="004C7805" w:rsidRPr="00753A64">
        <w:rPr>
          <w:sz w:val="24"/>
          <w:szCs w:val="24"/>
        </w:rPr>
        <w:t xml:space="preserve"> the referendum.</w:t>
      </w:r>
    </w:p>
    <w:p w:rsidR="003243EE" w:rsidRPr="003243EE" w:rsidRDefault="003243EE" w:rsidP="003243EE">
      <w:pPr>
        <w:pStyle w:val="ListParagraph"/>
        <w:rPr>
          <w:sz w:val="24"/>
          <w:szCs w:val="24"/>
        </w:rPr>
      </w:pPr>
    </w:p>
    <w:p w:rsidR="004C7805" w:rsidRPr="00753A64" w:rsidRDefault="004C7805" w:rsidP="00753A64">
      <w:pPr>
        <w:pStyle w:val="ListParagraph"/>
        <w:numPr>
          <w:ilvl w:val="0"/>
          <w:numId w:val="11"/>
        </w:numPr>
        <w:jc w:val="both"/>
        <w:rPr>
          <w:sz w:val="24"/>
          <w:szCs w:val="24"/>
        </w:rPr>
      </w:pPr>
      <w:r w:rsidRPr="00753A64">
        <w:rPr>
          <w:sz w:val="24"/>
          <w:szCs w:val="24"/>
        </w:rPr>
        <w:t xml:space="preserve">The coverage of the referendum should be based on: a high degree of editorial independence, media independence, professional ethics and integrity of </w:t>
      </w:r>
      <w:r w:rsidR="00017284" w:rsidRPr="00753A64">
        <w:rPr>
          <w:sz w:val="24"/>
          <w:szCs w:val="24"/>
        </w:rPr>
        <w:t xml:space="preserve">the </w:t>
      </w:r>
      <w:r w:rsidRPr="00753A64">
        <w:rPr>
          <w:sz w:val="24"/>
          <w:szCs w:val="24"/>
        </w:rPr>
        <w:t>journalists.</w:t>
      </w:r>
    </w:p>
    <w:p w:rsidR="003243EE" w:rsidRDefault="003243EE" w:rsidP="003243EE">
      <w:pPr>
        <w:pStyle w:val="ListParagraph"/>
        <w:ind w:left="1080"/>
        <w:jc w:val="both"/>
        <w:rPr>
          <w:sz w:val="24"/>
          <w:szCs w:val="24"/>
        </w:rPr>
      </w:pPr>
    </w:p>
    <w:p w:rsidR="00B50E92" w:rsidRDefault="004C7805" w:rsidP="00E2105D">
      <w:pPr>
        <w:pStyle w:val="ListParagraph"/>
        <w:numPr>
          <w:ilvl w:val="0"/>
          <w:numId w:val="11"/>
        </w:numPr>
        <w:jc w:val="both"/>
        <w:rPr>
          <w:sz w:val="24"/>
          <w:szCs w:val="24"/>
        </w:rPr>
      </w:pPr>
      <w:r w:rsidRPr="003243EE">
        <w:rPr>
          <w:sz w:val="24"/>
          <w:szCs w:val="24"/>
        </w:rPr>
        <w:t xml:space="preserve">The manager and/or the </w:t>
      </w:r>
      <w:r w:rsidR="00017284" w:rsidRPr="003243EE">
        <w:rPr>
          <w:sz w:val="24"/>
          <w:szCs w:val="24"/>
        </w:rPr>
        <w:t>editor-in-</w:t>
      </w:r>
      <w:r w:rsidRPr="003243EE">
        <w:rPr>
          <w:sz w:val="24"/>
          <w:szCs w:val="24"/>
        </w:rPr>
        <w:t xml:space="preserve">chief in each of the broadcasters should </w:t>
      </w:r>
      <w:r w:rsidR="00C93FB7" w:rsidRPr="003243EE">
        <w:rPr>
          <w:sz w:val="24"/>
          <w:szCs w:val="24"/>
        </w:rPr>
        <w:t xml:space="preserve">acquaint all persons involved in the preparation and realization of </w:t>
      </w:r>
      <w:proofErr w:type="spellStart"/>
      <w:r w:rsidR="00C93FB7" w:rsidRPr="003243EE">
        <w:rPr>
          <w:sz w:val="24"/>
          <w:szCs w:val="24"/>
        </w:rPr>
        <w:t>programmes</w:t>
      </w:r>
      <w:proofErr w:type="spellEnd"/>
      <w:r w:rsidR="00C93FB7" w:rsidRPr="003243EE">
        <w:rPr>
          <w:sz w:val="24"/>
          <w:szCs w:val="24"/>
        </w:rPr>
        <w:t xml:space="preserve"> related to the referendum with the contents of these </w:t>
      </w:r>
      <w:r w:rsidR="002636B3" w:rsidRPr="003243EE">
        <w:rPr>
          <w:sz w:val="24"/>
          <w:szCs w:val="24"/>
        </w:rPr>
        <w:t>Recommendations</w:t>
      </w:r>
      <w:r w:rsidR="00B50E92" w:rsidRPr="003243EE">
        <w:rPr>
          <w:sz w:val="24"/>
          <w:szCs w:val="24"/>
        </w:rPr>
        <w:t>.</w:t>
      </w:r>
    </w:p>
    <w:p w:rsidR="003243EE" w:rsidRPr="003243EE" w:rsidRDefault="003243EE" w:rsidP="003243EE">
      <w:pPr>
        <w:pStyle w:val="ListParagraph"/>
        <w:rPr>
          <w:sz w:val="24"/>
          <w:szCs w:val="24"/>
        </w:rPr>
      </w:pPr>
    </w:p>
    <w:p w:rsidR="00B50E92" w:rsidRPr="00753A64" w:rsidRDefault="00B50E92" w:rsidP="00753A64">
      <w:pPr>
        <w:pStyle w:val="ListParagraph"/>
        <w:numPr>
          <w:ilvl w:val="0"/>
          <w:numId w:val="11"/>
        </w:numPr>
        <w:jc w:val="both"/>
        <w:rPr>
          <w:sz w:val="24"/>
          <w:szCs w:val="24"/>
        </w:rPr>
      </w:pPr>
      <w:r w:rsidRPr="00753A64">
        <w:rPr>
          <w:sz w:val="24"/>
          <w:szCs w:val="24"/>
        </w:rPr>
        <w:t xml:space="preserve">Broadcasters' </w:t>
      </w:r>
      <w:proofErr w:type="spellStart"/>
      <w:r w:rsidRPr="00753A64">
        <w:rPr>
          <w:sz w:val="24"/>
          <w:szCs w:val="24"/>
        </w:rPr>
        <w:t>programmes</w:t>
      </w:r>
      <w:proofErr w:type="spellEnd"/>
      <w:r w:rsidRPr="00753A64">
        <w:rPr>
          <w:sz w:val="24"/>
          <w:szCs w:val="24"/>
        </w:rPr>
        <w:t xml:space="preserve"> intended for the referendum must not </w:t>
      </w:r>
      <w:proofErr w:type="spellStart"/>
      <w:r w:rsidRPr="00753A64">
        <w:rPr>
          <w:sz w:val="24"/>
          <w:szCs w:val="24"/>
        </w:rPr>
        <w:t>favo</w:t>
      </w:r>
      <w:r w:rsidR="003243EE">
        <w:rPr>
          <w:sz w:val="24"/>
          <w:szCs w:val="24"/>
        </w:rPr>
        <w:t>u</w:t>
      </w:r>
      <w:r w:rsidRPr="00753A64">
        <w:rPr>
          <w:sz w:val="24"/>
          <w:szCs w:val="24"/>
        </w:rPr>
        <w:t>r</w:t>
      </w:r>
      <w:proofErr w:type="spellEnd"/>
      <w:r w:rsidRPr="00753A64">
        <w:rPr>
          <w:sz w:val="24"/>
          <w:szCs w:val="24"/>
        </w:rPr>
        <w:t xml:space="preserve"> any of the stakeholders in the referendum, while broadcasters themselves should provide equal conditions for access to their </w:t>
      </w:r>
      <w:proofErr w:type="spellStart"/>
      <w:r w:rsidRPr="00753A64">
        <w:rPr>
          <w:sz w:val="24"/>
          <w:szCs w:val="24"/>
        </w:rPr>
        <w:t>program</w:t>
      </w:r>
      <w:r w:rsidR="005100AC" w:rsidRPr="00753A64">
        <w:rPr>
          <w:sz w:val="24"/>
          <w:szCs w:val="24"/>
        </w:rPr>
        <w:t>me</w:t>
      </w:r>
      <w:r w:rsidRPr="00753A64">
        <w:rPr>
          <w:sz w:val="24"/>
          <w:szCs w:val="24"/>
        </w:rPr>
        <w:t>s</w:t>
      </w:r>
      <w:proofErr w:type="spellEnd"/>
      <w:r w:rsidRPr="00753A64">
        <w:rPr>
          <w:sz w:val="24"/>
          <w:szCs w:val="24"/>
        </w:rPr>
        <w:t xml:space="preserve">. </w:t>
      </w:r>
    </w:p>
    <w:p w:rsidR="003243EE" w:rsidRDefault="003243EE" w:rsidP="003243EE">
      <w:pPr>
        <w:pStyle w:val="ListParagraph"/>
        <w:ind w:left="1080"/>
        <w:jc w:val="both"/>
        <w:rPr>
          <w:sz w:val="24"/>
          <w:szCs w:val="24"/>
        </w:rPr>
      </w:pPr>
    </w:p>
    <w:p w:rsidR="00B50E92" w:rsidRPr="00753A64" w:rsidRDefault="00B50E92" w:rsidP="00753A64">
      <w:pPr>
        <w:pStyle w:val="ListParagraph"/>
        <w:numPr>
          <w:ilvl w:val="0"/>
          <w:numId w:val="11"/>
        </w:numPr>
        <w:jc w:val="both"/>
        <w:rPr>
          <w:sz w:val="24"/>
          <w:szCs w:val="24"/>
        </w:rPr>
      </w:pPr>
      <w:r w:rsidRPr="00753A64">
        <w:rPr>
          <w:sz w:val="24"/>
          <w:szCs w:val="24"/>
        </w:rPr>
        <w:t>Broadcasters must not publish information or messages that may jeopardize national security, instigate violent de</w:t>
      </w:r>
      <w:r w:rsidR="005100AC" w:rsidRPr="00753A64">
        <w:rPr>
          <w:sz w:val="24"/>
          <w:szCs w:val="24"/>
        </w:rPr>
        <w:t xml:space="preserve">struction </w:t>
      </w:r>
      <w:r w:rsidRPr="00753A64">
        <w:rPr>
          <w:sz w:val="24"/>
          <w:szCs w:val="24"/>
        </w:rPr>
        <w:t xml:space="preserve">of the constitutional </w:t>
      </w:r>
      <w:r w:rsidR="00FE3E48">
        <w:rPr>
          <w:sz w:val="24"/>
          <w:szCs w:val="24"/>
        </w:rPr>
        <w:t xml:space="preserve">order </w:t>
      </w:r>
      <w:r w:rsidRPr="00753A64">
        <w:rPr>
          <w:sz w:val="24"/>
          <w:szCs w:val="24"/>
        </w:rPr>
        <w:t xml:space="preserve">of the Republic of Macedonia, call </w:t>
      </w:r>
      <w:r w:rsidR="00FE3E48">
        <w:rPr>
          <w:sz w:val="24"/>
          <w:szCs w:val="24"/>
        </w:rPr>
        <w:t>for</w:t>
      </w:r>
      <w:r w:rsidRPr="00753A64">
        <w:rPr>
          <w:sz w:val="24"/>
          <w:szCs w:val="24"/>
        </w:rPr>
        <w:t xml:space="preserve"> military aggression or armed conflict, incite</w:t>
      </w:r>
      <w:r w:rsidR="005100AC" w:rsidRPr="00753A64">
        <w:rPr>
          <w:sz w:val="24"/>
          <w:szCs w:val="24"/>
        </w:rPr>
        <w:t xml:space="preserve"> o</w:t>
      </w:r>
      <w:r w:rsidRPr="00753A64">
        <w:rPr>
          <w:sz w:val="24"/>
          <w:szCs w:val="24"/>
        </w:rPr>
        <w:t xml:space="preserve">r spread discrimination, intolerance or hatred on any </w:t>
      </w:r>
      <w:r w:rsidR="005100AC" w:rsidRPr="00753A64">
        <w:rPr>
          <w:sz w:val="24"/>
          <w:szCs w:val="24"/>
        </w:rPr>
        <w:t xml:space="preserve">grounds </w:t>
      </w:r>
      <w:r w:rsidRPr="00753A64">
        <w:rPr>
          <w:sz w:val="24"/>
          <w:szCs w:val="24"/>
        </w:rPr>
        <w:t>prohibited by law.</w:t>
      </w:r>
    </w:p>
    <w:p w:rsidR="003243EE" w:rsidRDefault="003243EE" w:rsidP="003243EE">
      <w:pPr>
        <w:pStyle w:val="ListParagraph"/>
        <w:ind w:left="1080"/>
        <w:jc w:val="both"/>
        <w:rPr>
          <w:sz w:val="24"/>
          <w:szCs w:val="24"/>
        </w:rPr>
      </w:pPr>
    </w:p>
    <w:p w:rsidR="005100AC" w:rsidRPr="00753A64" w:rsidRDefault="005100AC" w:rsidP="00753A64">
      <w:pPr>
        <w:pStyle w:val="ListParagraph"/>
        <w:numPr>
          <w:ilvl w:val="0"/>
          <w:numId w:val="11"/>
        </w:numPr>
        <w:jc w:val="both"/>
        <w:rPr>
          <w:sz w:val="24"/>
          <w:szCs w:val="24"/>
        </w:rPr>
      </w:pPr>
      <w:r w:rsidRPr="00753A64">
        <w:rPr>
          <w:sz w:val="24"/>
          <w:szCs w:val="24"/>
        </w:rPr>
        <w:t xml:space="preserve">The editors, journalists, </w:t>
      </w:r>
      <w:proofErr w:type="spellStart"/>
      <w:r w:rsidRPr="00753A64">
        <w:rPr>
          <w:sz w:val="24"/>
          <w:szCs w:val="24"/>
        </w:rPr>
        <w:t>programme</w:t>
      </w:r>
      <w:proofErr w:type="spellEnd"/>
      <w:r w:rsidRPr="00753A64">
        <w:rPr>
          <w:sz w:val="24"/>
          <w:szCs w:val="24"/>
        </w:rPr>
        <w:t xml:space="preserve"> hosts and presenters engaged in the preparation of the broadcasters’ </w:t>
      </w:r>
      <w:proofErr w:type="spellStart"/>
      <w:r w:rsidRPr="00753A64">
        <w:rPr>
          <w:sz w:val="24"/>
          <w:szCs w:val="24"/>
        </w:rPr>
        <w:t>programmes</w:t>
      </w:r>
      <w:proofErr w:type="spellEnd"/>
      <w:r w:rsidRPr="00753A64">
        <w:rPr>
          <w:sz w:val="24"/>
          <w:szCs w:val="24"/>
        </w:rPr>
        <w:t xml:space="preserve"> must not participate in public propaganda related to the referendum. Should they choose to participate in such activities, their engagement in the </w:t>
      </w:r>
      <w:proofErr w:type="spellStart"/>
      <w:r w:rsidRPr="00753A64">
        <w:rPr>
          <w:sz w:val="24"/>
          <w:szCs w:val="24"/>
        </w:rPr>
        <w:t>program</w:t>
      </w:r>
      <w:r w:rsidR="002C4898" w:rsidRPr="00753A64">
        <w:rPr>
          <w:sz w:val="24"/>
          <w:szCs w:val="24"/>
        </w:rPr>
        <w:t>me</w:t>
      </w:r>
      <w:r w:rsidRPr="00753A64">
        <w:rPr>
          <w:sz w:val="24"/>
          <w:szCs w:val="24"/>
        </w:rPr>
        <w:t>s</w:t>
      </w:r>
      <w:proofErr w:type="spellEnd"/>
      <w:r w:rsidRPr="00753A64">
        <w:rPr>
          <w:sz w:val="24"/>
          <w:szCs w:val="24"/>
        </w:rPr>
        <w:t xml:space="preserve"> of </w:t>
      </w:r>
      <w:r w:rsidR="002C4898" w:rsidRPr="00753A64">
        <w:rPr>
          <w:sz w:val="24"/>
          <w:szCs w:val="24"/>
        </w:rPr>
        <w:t xml:space="preserve">the </w:t>
      </w:r>
      <w:r w:rsidRPr="00753A64">
        <w:rPr>
          <w:sz w:val="24"/>
          <w:szCs w:val="24"/>
        </w:rPr>
        <w:t>broadcasters should be suspended until the referendum ends.</w:t>
      </w:r>
    </w:p>
    <w:p w:rsidR="00172088" w:rsidRPr="00A95F2C" w:rsidRDefault="00172088" w:rsidP="00A95F2C">
      <w:pPr>
        <w:jc w:val="both"/>
        <w:rPr>
          <w:sz w:val="24"/>
          <w:szCs w:val="24"/>
        </w:rPr>
      </w:pPr>
    </w:p>
    <w:p w:rsidR="00D563C9" w:rsidRPr="00172088" w:rsidRDefault="00BB256E" w:rsidP="00172088">
      <w:pPr>
        <w:pStyle w:val="ListParagraph"/>
        <w:numPr>
          <w:ilvl w:val="0"/>
          <w:numId w:val="10"/>
        </w:numPr>
        <w:jc w:val="center"/>
        <w:rPr>
          <w:b/>
          <w:sz w:val="24"/>
          <w:szCs w:val="24"/>
        </w:rPr>
      </w:pPr>
      <w:r w:rsidRPr="00172088">
        <w:rPr>
          <w:b/>
          <w:sz w:val="24"/>
          <w:szCs w:val="24"/>
        </w:rPr>
        <w:t>THE REFERENDUM IN</w:t>
      </w:r>
      <w:r w:rsidR="00D563C9" w:rsidRPr="00172088">
        <w:rPr>
          <w:b/>
          <w:sz w:val="24"/>
          <w:szCs w:val="24"/>
        </w:rPr>
        <w:t xml:space="preserve"> DIFFERENT TYPES OF PROGRAMME</w:t>
      </w:r>
      <w:r w:rsidRPr="00172088">
        <w:rPr>
          <w:b/>
          <w:sz w:val="24"/>
          <w:szCs w:val="24"/>
        </w:rPr>
        <w:t>S</w:t>
      </w:r>
    </w:p>
    <w:p w:rsidR="00BB256E" w:rsidRDefault="00BB256E" w:rsidP="00A95F2C">
      <w:pPr>
        <w:jc w:val="both"/>
        <w:rPr>
          <w:b/>
          <w:i/>
          <w:sz w:val="24"/>
          <w:szCs w:val="24"/>
          <w:u w:val="single"/>
        </w:rPr>
      </w:pPr>
      <w:r w:rsidRPr="00172088">
        <w:rPr>
          <w:b/>
          <w:i/>
          <w:sz w:val="24"/>
          <w:szCs w:val="24"/>
          <w:u w:val="single"/>
        </w:rPr>
        <w:t>Daily information shows (newscasts, journals)</w:t>
      </w:r>
    </w:p>
    <w:p w:rsidR="00FE3E48" w:rsidRPr="00172088" w:rsidRDefault="00FE3E48" w:rsidP="00A95F2C">
      <w:pPr>
        <w:jc w:val="both"/>
        <w:rPr>
          <w:b/>
          <w:i/>
          <w:sz w:val="24"/>
          <w:szCs w:val="24"/>
          <w:u w:val="single"/>
        </w:rPr>
      </w:pPr>
    </w:p>
    <w:p w:rsidR="008B1EE9" w:rsidRPr="00FE3E48" w:rsidRDefault="00BB256E" w:rsidP="00FE3E48">
      <w:pPr>
        <w:pStyle w:val="NoSpacing"/>
        <w:numPr>
          <w:ilvl w:val="0"/>
          <w:numId w:val="11"/>
        </w:numPr>
        <w:jc w:val="both"/>
        <w:rPr>
          <w:sz w:val="24"/>
          <w:szCs w:val="24"/>
        </w:rPr>
      </w:pPr>
      <w:r w:rsidRPr="00FE3E48">
        <w:rPr>
          <w:sz w:val="24"/>
          <w:szCs w:val="24"/>
        </w:rPr>
        <w:t xml:space="preserve">Coverage </w:t>
      </w:r>
      <w:r w:rsidR="00FE3E48">
        <w:rPr>
          <w:sz w:val="24"/>
          <w:szCs w:val="24"/>
        </w:rPr>
        <w:t xml:space="preserve">of the referendum in </w:t>
      </w:r>
      <w:r w:rsidR="008B1EE9" w:rsidRPr="00FE3E48">
        <w:rPr>
          <w:sz w:val="24"/>
          <w:szCs w:val="24"/>
        </w:rPr>
        <w:t>daily</w:t>
      </w:r>
      <w:r w:rsidR="00FE3E48">
        <w:rPr>
          <w:sz w:val="24"/>
          <w:szCs w:val="24"/>
        </w:rPr>
        <w:t>-</w:t>
      </w:r>
      <w:r w:rsidR="008B1EE9" w:rsidRPr="00FE3E48">
        <w:rPr>
          <w:sz w:val="24"/>
          <w:szCs w:val="24"/>
        </w:rPr>
        <w:t xml:space="preserve">information programmes should be correct (true), timely and understandable. </w:t>
      </w:r>
    </w:p>
    <w:p w:rsidR="008B1EE9" w:rsidRPr="00FE3E48" w:rsidRDefault="008B1EE9" w:rsidP="00FE3E48">
      <w:pPr>
        <w:pStyle w:val="NoSpacing"/>
        <w:jc w:val="both"/>
        <w:rPr>
          <w:sz w:val="24"/>
          <w:szCs w:val="24"/>
        </w:rPr>
      </w:pPr>
    </w:p>
    <w:p w:rsidR="0015096C" w:rsidRPr="00FE3E48" w:rsidRDefault="00FE3E48" w:rsidP="00FE3E48">
      <w:pPr>
        <w:pStyle w:val="NoSpacing"/>
        <w:numPr>
          <w:ilvl w:val="0"/>
          <w:numId w:val="11"/>
        </w:numPr>
        <w:jc w:val="both"/>
        <w:rPr>
          <w:sz w:val="24"/>
          <w:szCs w:val="24"/>
        </w:rPr>
      </w:pPr>
      <w:r>
        <w:rPr>
          <w:sz w:val="24"/>
          <w:szCs w:val="24"/>
        </w:rPr>
        <w:lastRenderedPageBreak/>
        <w:t>Broadcasters’ r</w:t>
      </w:r>
      <w:r w:rsidR="0015096C" w:rsidRPr="00FE3E48">
        <w:rPr>
          <w:sz w:val="24"/>
          <w:szCs w:val="24"/>
        </w:rPr>
        <w:t>eporting on the</w:t>
      </w:r>
      <w:r w:rsidR="008B1EE9" w:rsidRPr="00FE3E48">
        <w:rPr>
          <w:sz w:val="24"/>
          <w:szCs w:val="24"/>
        </w:rPr>
        <w:t xml:space="preserve"> activities related to </w:t>
      </w:r>
      <w:r w:rsidR="0015096C" w:rsidRPr="00FE3E48">
        <w:rPr>
          <w:sz w:val="24"/>
          <w:szCs w:val="24"/>
        </w:rPr>
        <w:t xml:space="preserve">the </w:t>
      </w:r>
      <w:r w:rsidR="008B1EE9" w:rsidRPr="00FE3E48">
        <w:rPr>
          <w:sz w:val="24"/>
          <w:szCs w:val="24"/>
        </w:rPr>
        <w:t xml:space="preserve">public propaganda conducted by </w:t>
      </w:r>
      <w:r w:rsidR="0015096C" w:rsidRPr="00FE3E48">
        <w:rPr>
          <w:sz w:val="24"/>
          <w:szCs w:val="24"/>
        </w:rPr>
        <w:t xml:space="preserve">the </w:t>
      </w:r>
      <w:r w:rsidR="008B1EE9" w:rsidRPr="00FE3E48">
        <w:rPr>
          <w:sz w:val="24"/>
          <w:szCs w:val="24"/>
        </w:rPr>
        <w:t xml:space="preserve">stakeholders </w:t>
      </w:r>
      <w:r w:rsidR="0015096C" w:rsidRPr="00FE3E48">
        <w:rPr>
          <w:sz w:val="24"/>
          <w:szCs w:val="24"/>
        </w:rPr>
        <w:t>of</w:t>
      </w:r>
      <w:r w:rsidR="008B1EE9" w:rsidRPr="00FE3E48">
        <w:rPr>
          <w:sz w:val="24"/>
          <w:szCs w:val="24"/>
        </w:rPr>
        <w:t xml:space="preserve"> the referendum </w:t>
      </w:r>
      <w:r w:rsidR="0015096C" w:rsidRPr="00FE3E48">
        <w:rPr>
          <w:sz w:val="24"/>
          <w:szCs w:val="24"/>
        </w:rPr>
        <w:t xml:space="preserve">should be done </w:t>
      </w:r>
      <w:r w:rsidR="008B1EE9" w:rsidRPr="00FE3E48">
        <w:rPr>
          <w:sz w:val="24"/>
          <w:szCs w:val="24"/>
        </w:rPr>
        <w:t xml:space="preserve">in a fair, balanced and impartial manner. </w:t>
      </w:r>
    </w:p>
    <w:p w:rsidR="0015096C" w:rsidRPr="00FE3E48" w:rsidRDefault="0015096C" w:rsidP="00FE3E48">
      <w:pPr>
        <w:pStyle w:val="NoSpacing"/>
        <w:jc w:val="both"/>
        <w:rPr>
          <w:sz w:val="24"/>
          <w:szCs w:val="24"/>
        </w:rPr>
      </w:pPr>
    </w:p>
    <w:p w:rsidR="005D1A8B" w:rsidRPr="00FE3E48" w:rsidRDefault="0015096C" w:rsidP="00FE3E48">
      <w:pPr>
        <w:pStyle w:val="NoSpacing"/>
        <w:numPr>
          <w:ilvl w:val="0"/>
          <w:numId w:val="11"/>
        </w:numPr>
        <w:jc w:val="both"/>
        <w:rPr>
          <w:sz w:val="24"/>
          <w:szCs w:val="24"/>
        </w:rPr>
      </w:pPr>
      <w:r w:rsidRPr="00FE3E48">
        <w:rPr>
          <w:sz w:val="24"/>
          <w:szCs w:val="24"/>
        </w:rPr>
        <w:t xml:space="preserve">Reporting should </w:t>
      </w:r>
      <w:r w:rsidR="008B1EE9" w:rsidRPr="00FE3E48">
        <w:rPr>
          <w:sz w:val="24"/>
          <w:szCs w:val="24"/>
        </w:rPr>
        <w:t xml:space="preserve">not be intrusive or suggestive. The listeners and </w:t>
      </w:r>
      <w:r w:rsidRPr="00FE3E48">
        <w:rPr>
          <w:sz w:val="24"/>
          <w:szCs w:val="24"/>
        </w:rPr>
        <w:t xml:space="preserve">the </w:t>
      </w:r>
      <w:r w:rsidR="008B1EE9" w:rsidRPr="00FE3E48">
        <w:rPr>
          <w:sz w:val="24"/>
          <w:szCs w:val="24"/>
        </w:rPr>
        <w:t xml:space="preserve">viewers should be offered </w:t>
      </w:r>
      <w:r w:rsidRPr="00FE3E48">
        <w:rPr>
          <w:sz w:val="24"/>
          <w:szCs w:val="24"/>
        </w:rPr>
        <w:t xml:space="preserve">an </w:t>
      </w:r>
      <w:r w:rsidR="008B1EE9" w:rsidRPr="00FE3E48">
        <w:rPr>
          <w:sz w:val="24"/>
          <w:szCs w:val="24"/>
        </w:rPr>
        <w:t>exten</w:t>
      </w:r>
      <w:r w:rsidRPr="00FE3E48">
        <w:rPr>
          <w:sz w:val="24"/>
          <w:szCs w:val="24"/>
        </w:rPr>
        <w:t xml:space="preserve">sive </w:t>
      </w:r>
      <w:r w:rsidR="008B1EE9" w:rsidRPr="00FE3E48">
        <w:rPr>
          <w:sz w:val="24"/>
          <w:szCs w:val="24"/>
        </w:rPr>
        <w:t xml:space="preserve">and professionally </w:t>
      </w:r>
      <w:r w:rsidR="005D1A8B" w:rsidRPr="00FE3E48">
        <w:rPr>
          <w:sz w:val="24"/>
          <w:szCs w:val="24"/>
        </w:rPr>
        <w:t xml:space="preserve">designed </w:t>
      </w:r>
      <w:r w:rsidR="008B1EE9" w:rsidRPr="00FE3E48">
        <w:rPr>
          <w:sz w:val="24"/>
          <w:szCs w:val="24"/>
        </w:rPr>
        <w:t xml:space="preserve">informative content that will provide them with </w:t>
      </w:r>
      <w:r w:rsidR="005D1A8B" w:rsidRPr="00FE3E48">
        <w:rPr>
          <w:sz w:val="24"/>
          <w:szCs w:val="24"/>
        </w:rPr>
        <w:t>tools to</w:t>
      </w:r>
      <w:r w:rsidR="008B1EE9" w:rsidRPr="00FE3E48">
        <w:rPr>
          <w:sz w:val="24"/>
          <w:szCs w:val="24"/>
        </w:rPr>
        <w:t xml:space="preserve"> build their own </w:t>
      </w:r>
      <w:r w:rsidR="005D1A8B" w:rsidRPr="00FE3E48">
        <w:rPr>
          <w:sz w:val="24"/>
          <w:szCs w:val="24"/>
        </w:rPr>
        <w:t>opinion</w:t>
      </w:r>
      <w:r w:rsidR="00F953C3">
        <w:rPr>
          <w:sz w:val="24"/>
          <w:szCs w:val="24"/>
        </w:rPr>
        <w:t>s</w:t>
      </w:r>
      <w:r w:rsidR="005D1A8B" w:rsidRPr="00FE3E48">
        <w:rPr>
          <w:sz w:val="24"/>
          <w:szCs w:val="24"/>
        </w:rPr>
        <w:t xml:space="preserve"> </w:t>
      </w:r>
      <w:r w:rsidR="008B1EE9" w:rsidRPr="00FE3E48">
        <w:rPr>
          <w:sz w:val="24"/>
          <w:szCs w:val="24"/>
        </w:rPr>
        <w:t xml:space="preserve">and </w:t>
      </w:r>
      <w:r w:rsidR="005D1A8B" w:rsidRPr="00FE3E48">
        <w:rPr>
          <w:sz w:val="24"/>
          <w:szCs w:val="24"/>
        </w:rPr>
        <w:t>conduct</w:t>
      </w:r>
      <w:r w:rsidR="008B1EE9" w:rsidRPr="00FE3E48">
        <w:rPr>
          <w:sz w:val="24"/>
          <w:szCs w:val="24"/>
        </w:rPr>
        <w:t>.</w:t>
      </w:r>
    </w:p>
    <w:p w:rsidR="005D1A8B" w:rsidRPr="00FE3E48" w:rsidRDefault="005D1A8B" w:rsidP="00FE3E48">
      <w:pPr>
        <w:pStyle w:val="NoSpacing"/>
        <w:jc w:val="both"/>
        <w:rPr>
          <w:sz w:val="24"/>
          <w:szCs w:val="24"/>
        </w:rPr>
      </w:pPr>
    </w:p>
    <w:p w:rsidR="005D1A8B" w:rsidRPr="00FE3E48" w:rsidRDefault="005D1A8B" w:rsidP="00FE3E48">
      <w:pPr>
        <w:pStyle w:val="NoSpacing"/>
        <w:numPr>
          <w:ilvl w:val="0"/>
          <w:numId w:val="11"/>
        </w:numPr>
        <w:jc w:val="both"/>
        <w:rPr>
          <w:sz w:val="24"/>
          <w:szCs w:val="24"/>
        </w:rPr>
      </w:pPr>
      <w:r w:rsidRPr="00FE3E48">
        <w:rPr>
          <w:sz w:val="24"/>
          <w:szCs w:val="24"/>
        </w:rPr>
        <w:t>Comment</w:t>
      </w:r>
      <w:r w:rsidR="00805B22" w:rsidRPr="00FE3E48">
        <w:rPr>
          <w:sz w:val="24"/>
          <w:szCs w:val="24"/>
        </w:rPr>
        <w:t>arie</w:t>
      </w:r>
      <w:r w:rsidRPr="00FE3E48">
        <w:rPr>
          <w:sz w:val="24"/>
          <w:szCs w:val="24"/>
        </w:rPr>
        <w:t xml:space="preserve">s published in </w:t>
      </w:r>
      <w:r w:rsidR="003057A2" w:rsidRPr="00FE3E48">
        <w:rPr>
          <w:sz w:val="24"/>
          <w:szCs w:val="24"/>
        </w:rPr>
        <w:t xml:space="preserve">the </w:t>
      </w:r>
      <w:r w:rsidRPr="00FE3E48">
        <w:rPr>
          <w:sz w:val="24"/>
          <w:szCs w:val="24"/>
        </w:rPr>
        <w:t>daily</w:t>
      </w:r>
      <w:r w:rsidR="00F953C3">
        <w:rPr>
          <w:sz w:val="24"/>
          <w:szCs w:val="24"/>
        </w:rPr>
        <w:t>-</w:t>
      </w:r>
      <w:r w:rsidRPr="00FE3E48">
        <w:rPr>
          <w:sz w:val="24"/>
          <w:szCs w:val="24"/>
        </w:rPr>
        <w:t xml:space="preserve">information </w:t>
      </w:r>
      <w:proofErr w:type="spellStart"/>
      <w:r w:rsidRPr="00FE3E48">
        <w:rPr>
          <w:sz w:val="24"/>
          <w:szCs w:val="24"/>
        </w:rPr>
        <w:t>program</w:t>
      </w:r>
      <w:r w:rsidR="003057A2" w:rsidRPr="00FE3E48">
        <w:rPr>
          <w:sz w:val="24"/>
          <w:szCs w:val="24"/>
        </w:rPr>
        <w:t>me</w:t>
      </w:r>
      <w:r w:rsidRPr="00FE3E48">
        <w:rPr>
          <w:sz w:val="24"/>
          <w:szCs w:val="24"/>
        </w:rPr>
        <w:t>s</w:t>
      </w:r>
      <w:proofErr w:type="spellEnd"/>
      <w:r w:rsidRPr="00FE3E48">
        <w:rPr>
          <w:sz w:val="24"/>
          <w:szCs w:val="24"/>
        </w:rPr>
        <w:t xml:space="preserve"> should be signed by an author</w:t>
      </w:r>
      <w:r w:rsidR="00F953C3">
        <w:rPr>
          <w:sz w:val="24"/>
          <w:szCs w:val="24"/>
        </w:rPr>
        <w:t>/</w:t>
      </w:r>
      <w:r w:rsidRPr="00FE3E48">
        <w:rPr>
          <w:sz w:val="24"/>
          <w:szCs w:val="24"/>
        </w:rPr>
        <w:t xml:space="preserve">journalist or </w:t>
      </w:r>
      <w:r w:rsidR="003057A2" w:rsidRPr="00FE3E48">
        <w:rPr>
          <w:sz w:val="24"/>
          <w:szCs w:val="24"/>
        </w:rPr>
        <w:t xml:space="preserve">an </w:t>
      </w:r>
      <w:r w:rsidRPr="00FE3E48">
        <w:rPr>
          <w:sz w:val="24"/>
          <w:szCs w:val="24"/>
        </w:rPr>
        <w:t xml:space="preserve">editorial board, even when they are taken from an independent commentator or journalist </w:t>
      </w:r>
      <w:r w:rsidR="003057A2" w:rsidRPr="00FE3E48">
        <w:rPr>
          <w:sz w:val="24"/>
          <w:szCs w:val="24"/>
        </w:rPr>
        <w:t>or an editorial office of a</w:t>
      </w:r>
      <w:r w:rsidRPr="00FE3E48">
        <w:rPr>
          <w:sz w:val="24"/>
          <w:szCs w:val="24"/>
        </w:rPr>
        <w:t>nother medi</w:t>
      </w:r>
      <w:r w:rsidR="00F953C3">
        <w:rPr>
          <w:sz w:val="24"/>
          <w:szCs w:val="24"/>
        </w:rPr>
        <w:t>a outlet.</w:t>
      </w:r>
    </w:p>
    <w:p w:rsidR="005D1A8B" w:rsidRPr="00FE3E48" w:rsidRDefault="005D1A8B" w:rsidP="00FE3E48">
      <w:pPr>
        <w:pStyle w:val="NoSpacing"/>
        <w:jc w:val="both"/>
        <w:rPr>
          <w:sz w:val="24"/>
          <w:szCs w:val="24"/>
        </w:rPr>
      </w:pPr>
    </w:p>
    <w:p w:rsidR="005D1A8B" w:rsidRPr="00FE3E48" w:rsidRDefault="005D1A8B" w:rsidP="00FE3E48">
      <w:pPr>
        <w:pStyle w:val="NoSpacing"/>
        <w:numPr>
          <w:ilvl w:val="0"/>
          <w:numId w:val="11"/>
        </w:numPr>
        <w:jc w:val="both"/>
        <w:rPr>
          <w:sz w:val="24"/>
          <w:szCs w:val="24"/>
        </w:rPr>
      </w:pPr>
      <w:r w:rsidRPr="00FE3E48">
        <w:rPr>
          <w:sz w:val="24"/>
          <w:szCs w:val="24"/>
        </w:rPr>
        <w:t xml:space="preserve">When </w:t>
      </w:r>
      <w:r w:rsidR="003057A2" w:rsidRPr="00FE3E48">
        <w:rPr>
          <w:sz w:val="24"/>
          <w:szCs w:val="24"/>
        </w:rPr>
        <w:t>conduct</w:t>
      </w:r>
      <w:r w:rsidR="00A352A7" w:rsidRPr="00FE3E48">
        <w:rPr>
          <w:sz w:val="24"/>
          <w:szCs w:val="24"/>
        </w:rPr>
        <w:t>ing</w:t>
      </w:r>
      <w:r w:rsidR="003057A2" w:rsidRPr="00FE3E48">
        <w:rPr>
          <w:sz w:val="24"/>
          <w:szCs w:val="24"/>
        </w:rPr>
        <w:t xml:space="preserve"> public opinion polls about the</w:t>
      </w:r>
      <w:r w:rsidRPr="00FE3E48">
        <w:rPr>
          <w:sz w:val="24"/>
          <w:szCs w:val="24"/>
        </w:rPr>
        <w:t xml:space="preserve"> referendum, </w:t>
      </w:r>
      <w:r w:rsidR="00A352A7" w:rsidRPr="00FE3E48">
        <w:rPr>
          <w:sz w:val="24"/>
          <w:szCs w:val="24"/>
        </w:rPr>
        <w:t xml:space="preserve">journalists </w:t>
      </w:r>
      <w:r w:rsidR="003057A2" w:rsidRPr="00FE3E48">
        <w:rPr>
          <w:sz w:val="24"/>
          <w:szCs w:val="24"/>
        </w:rPr>
        <w:t xml:space="preserve">need to </w:t>
      </w:r>
      <w:r w:rsidR="00805B22" w:rsidRPr="00FE3E48">
        <w:rPr>
          <w:sz w:val="24"/>
          <w:szCs w:val="24"/>
        </w:rPr>
        <w:t>provide</w:t>
      </w:r>
      <w:r w:rsidR="003057A2" w:rsidRPr="00FE3E48">
        <w:rPr>
          <w:sz w:val="24"/>
          <w:szCs w:val="24"/>
        </w:rPr>
        <w:t xml:space="preserve"> </w:t>
      </w:r>
      <w:r w:rsidR="00805B22" w:rsidRPr="00FE3E48">
        <w:rPr>
          <w:sz w:val="24"/>
          <w:szCs w:val="24"/>
        </w:rPr>
        <w:t xml:space="preserve">correct approach and </w:t>
      </w:r>
      <w:r w:rsidRPr="00FE3E48">
        <w:rPr>
          <w:sz w:val="24"/>
          <w:szCs w:val="24"/>
        </w:rPr>
        <w:t>professional criteria</w:t>
      </w:r>
      <w:r w:rsidR="00805B22" w:rsidRPr="00FE3E48">
        <w:rPr>
          <w:sz w:val="24"/>
          <w:szCs w:val="24"/>
        </w:rPr>
        <w:t>,</w:t>
      </w:r>
      <w:r w:rsidRPr="00FE3E48">
        <w:rPr>
          <w:sz w:val="24"/>
          <w:szCs w:val="24"/>
        </w:rPr>
        <w:t xml:space="preserve"> and </w:t>
      </w:r>
      <w:r w:rsidR="00805B22" w:rsidRPr="00FE3E48">
        <w:rPr>
          <w:sz w:val="24"/>
          <w:szCs w:val="24"/>
        </w:rPr>
        <w:t>make sure</w:t>
      </w:r>
      <w:r w:rsidRPr="00FE3E48">
        <w:rPr>
          <w:sz w:val="24"/>
          <w:szCs w:val="24"/>
        </w:rPr>
        <w:t xml:space="preserve"> </w:t>
      </w:r>
      <w:r w:rsidR="00805B22" w:rsidRPr="00FE3E48">
        <w:rPr>
          <w:sz w:val="24"/>
          <w:szCs w:val="24"/>
        </w:rPr>
        <w:t xml:space="preserve">to present </w:t>
      </w:r>
      <w:r w:rsidR="00F953C3">
        <w:rPr>
          <w:sz w:val="24"/>
          <w:szCs w:val="24"/>
        </w:rPr>
        <w:t xml:space="preserve">the </w:t>
      </w:r>
      <w:r w:rsidRPr="00FE3E48">
        <w:rPr>
          <w:sz w:val="24"/>
          <w:szCs w:val="24"/>
        </w:rPr>
        <w:t>di</w:t>
      </w:r>
      <w:r w:rsidR="00805B22" w:rsidRPr="00FE3E48">
        <w:rPr>
          <w:sz w:val="24"/>
          <w:szCs w:val="24"/>
        </w:rPr>
        <w:t>verse</w:t>
      </w:r>
      <w:r w:rsidRPr="00FE3E48">
        <w:rPr>
          <w:sz w:val="24"/>
          <w:szCs w:val="24"/>
        </w:rPr>
        <w:t xml:space="preserve"> opinions </w:t>
      </w:r>
      <w:r w:rsidR="00805B22" w:rsidRPr="00FE3E48">
        <w:rPr>
          <w:sz w:val="24"/>
          <w:szCs w:val="24"/>
        </w:rPr>
        <w:t xml:space="preserve">of </w:t>
      </w:r>
      <w:r w:rsidRPr="00FE3E48">
        <w:rPr>
          <w:sz w:val="24"/>
          <w:szCs w:val="24"/>
        </w:rPr>
        <w:t>the respondents.</w:t>
      </w:r>
    </w:p>
    <w:p w:rsidR="00805B22" w:rsidRPr="00FE3E48" w:rsidRDefault="00805B22" w:rsidP="00FE3E48">
      <w:pPr>
        <w:pStyle w:val="NoSpacing"/>
        <w:jc w:val="both"/>
        <w:rPr>
          <w:sz w:val="24"/>
          <w:szCs w:val="24"/>
        </w:rPr>
      </w:pPr>
    </w:p>
    <w:p w:rsidR="00805B22" w:rsidRPr="00FE3E48" w:rsidRDefault="00805B22" w:rsidP="00FE3E48">
      <w:pPr>
        <w:pStyle w:val="NoSpacing"/>
        <w:numPr>
          <w:ilvl w:val="0"/>
          <w:numId w:val="11"/>
        </w:numPr>
        <w:jc w:val="both"/>
        <w:rPr>
          <w:sz w:val="24"/>
          <w:szCs w:val="24"/>
        </w:rPr>
      </w:pPr>
      <w:r w:rsidRPr="00FE3E48">
        <w:rPr>
          <w:sz w:val="24"/>
          <w:szCs w:val="24"/>
        </w:rPr>
        <w:t>Results of non-</w:t>
      </w:r>
      <w:r w:rsidR="00A352A7" w:rsidRPr="00FE3E48">
        <w:rPr>
          <w:sz w:val="24"/>
          <w:szCs w:val="24"/>
        </w:rPr>
        <w:t>scientific and non-representative</w:t>
      </w:r>
      <w:r w:rsidRPr="00FE3E48">
        <w:rPr>
          <w:sz w:val="24"/>
          <w:szCs w:val="24"/>
        </w:rPr>
        <w:t xml:space="preserve"> public opinion polls</w:t>
      </w:r>
      <w:r w:rsidR="00EF3F13" w:rsidRPr="00FE3E48">
        <w:rPr>
          <w:sz w:val="24"/>
          <w:szCs w:val="24"/>
        </w:rPr>
        <w:t>,</w:t>
      </w:r>
      <w:r w:rsidRPr="00FE3E48">
        <w:rPr>
          <w:sz w:val="24"/>
          <w:szCs w:val="24"/>
        </w:rPr>
        <w:t xml:space="preserve"> such a</w:t>
      </w:r>
      <w:r w:rsidR="00EF3F13" w:rsidRPr="00FE3E48">
        <w:rPr>
          <w:sz w:val="24"/>
          <w:szCs w:val="24"/>
        </w:rPr>
        <w:t>s</w:t>
      </w:r>
      <w:r w:rsidRPr="00FE3E48">
        <w:rPr>
          <w:sz w:val="24"/>
          <w:szCs w:val="24"/>
        </w:rPr>
        <w:t xml:space="preserve"> viewers or listeners</w:t>
      </w:r>
      <w:r w:rsidR="00EF3F13" w:rsidRPr="00FE3E48">
        <w:rPr>
          <w:sz w:val="24"/>
          <w:szCs w:val="24"/>
        </w:rPr>
        <w:t>’ voting via t</w:t>
      </w:r>
      <w:r w:rsidRPr="00FE3E48">
        <w:rPr>
          <w:sz w:val="24"/>
          <w:szCs w:val="24"/>
        </w:rPr>
        <w:t>elephone (tele</w:t>
      </w:r>
      <w:r w:rsidR="00EF3F13" w:rsidRPr="00FE3E48">
        <w:rPr>
          <w:sz w:val="24"/>
          <w:szCs w:val="24"/>
        </w:rPr>
        <w:t>vot</w:t>
      </w:r>
      <w:r w:rsidRPr="00FE3E48">
        <w:rPr>
          <w:sz w:val="24"/>
          <w:szCs w:val="24"/>
        </w:rPr>
        <w:t>ing), surveys conducted v</w:t>
      </w:r>
      <w:r w:rsidR="00EF3F13" w:rsidRPr="00FE3E48">
        <w:rPr>
          <w:sz w:val="24"/>
          <w:szCs w:val="24"/>
        </w:rPr>
        <w:t>ia</w:t>
      </w:r>
      <w:r w:rsidRPr="00FE3E48">
        <w:rPr>
          <w:sz w:val="24"/>
          <w:szCs w:val="24"/>
        </w:rPr>
        <w:t xml:space="preserve"> Internet, </w:t>
      </w:r>
      <w:r w:rsidR="00EF3F13" w:rsidRPr="00FE3E48">
        <w:rPr>
          <w:sz w:val="24"/>
          <w:szCs w:val="24"/>
        </w:rPr>
        <w:t>polls</w:t>
      </w:r>
      <w:r w:rsidRPr="00FE3E48">
        <w:rPr>
          <w:sz w:val="24"/>
          <w:szCs w:val="24"/>
        </w:rPr>
        <w:t xml:space="preserve"> conducted on a</w:t>
      </w:r>
      <w:r w:rsidR="00EF3F13" w:rsidRPr="00FE3E48">
        <w:rPr>
          <w:sz w:val="24"/>
          <w:szCs w:val="24"/>
        </w:rPr>
        <w:t xml:space="preserve"> non-</w:t>
      </w:r>
      <w:r w:rsidRPr="00FE3E48">
        <w:rPr>
          <w:sz w:val="24"/>
          <w:szCs w:val="24"/>
        </w:rPr>
        <w:t>represent</w:t>
      </w:r>
      <w:r w:rsidR="00EF3F13" w:rsidRPr="00FE3E48">
        <w:rPr>
          <w:sz w:val="24"/>
          <w:szCs w:val="24"/>
        </w:rPr>
        <w:t>ative</w:t>
      </w:r>
      <w:r w:rsidRPr="00FE3E48">
        <w:rPr>
          <w:sz w:val="24"/>
          <w:szCs w:val="24"/>
        </w:rPr>
        <w:t xml:space="preserve"> sample, </w:t>
      </w:r>
      <w:r w:rsidR="00EF3F13" w:rsidRPr="00FE3E48">
        <w:rPr>
          <w:sz w:val="24"/>
          <w:szCs w:val="24"/>
        </w:rPr>
        <w:t xml:space="preserve">containing </w:t>
      </w:r>
      <w:r w:rsidRPr="00FE3E48">
        <w:rPr>
          <w:sz w:val="24"/>
          <w:szCs w:val="24"/>
        </w:rPr>
        <w:t>suggestive questions</w:t>
      </w:r>
      <w:r w:rsidR="00EF3F13" w:rsidRPr="00FE3E48">
        <w:rPr>
          <w:sz w:val="24"/>
          <w:szCs w:val="24"/>
        </w:rPr>
        <w:t>, should not be published.</w:t>
      </w:r>
    </w:p>
    <w:p w:rsidR="00805B22" w:rsidRPr="00FE3E48" w:rsidRDefault="00805B22" w:rsidP="00FE3E48">
      <w:pPr>
        <w:pStyle w:val="NoSpacing"/>
        <w:jc w:val="both"/>
        <w:rPr>
          <w:sz w:val="24"/>
          <w:szCs w:val="24"/>
        </w:rPr>
      </w:pPr>
    </w:p>
    <w:p w:rsidR="00805B22" w:rsidRPr="00FE3E48" w:rsidRDefault="00805B22" w:rsidP="00FE3E48">
      <w:pPr>
        <w:pStyle w:val="NoSpacing"/>
        <w:numPr>
          <w:ilvl w:val="0"/>
          <w:numId w:val="11"/>
        </w:numPr>
        <w:jc w:val="both"/>
        <w:rPr>
          <w:sz w:val="24"/>
          <w:szCs w:val="24"/>
        </w:rPr>
      </w:pPr>
      <w:r w:rsidRPr="00FE3E48">
        <w:rPr>
          <w:sz w:val="24"/>
          <w:szCs w:val="24"/>
        </w:rPr>
        <w:t xml:space="preserve">When publishing the results of public opinion </w:t>
      </w:r>
      <w:r w:rsidR="00EF3F13" w:rsidRPr="00FE3E48">
        <w:rPr>
          <w:sz w:val="24"/>
          <w:szCs w:val="24"/>
        </w:rPr>
        <w:t xml:space="preserve">polls </w:t>
      </w:r>
      <w:r w:rsidRPr="00FE3E48">
        <w:rPr>
          <w:sz w:val="24"/>
          <w:szCs w:val="24"/>
        </w:rPr>
        <w:t>in daily</w:t>
      </w:r>
      <w:r w:rsidR="00F953C3">
        <w:rPr>
          <w:sz w:val="24"/>
          <w:szCs w:val="24"/>
        </w:rPr>
        <w:t>-</w:t>
      </w:r>
      <w:r w:rsidRPr="00FE3E48">
        <w:rPr>
          <w:sz w:val="24"/>
          <w:szCs w:val="24"/>
        </w:rPr>
        <w:t xml:space="preserve">information </w:t>
      </w:r>
      <w:proofErr w:type="spellStart"/>
      <w:r w:rsidRPr="00FE3E48">
        <w:rPr>
          <w:sz w:val="24"/>
          <w:szCs w:val="24"/>
        </w:rPr>
        <w:t>program</w:t>
      </w:r>
      <w:r w:rsidR="00EF3F13" w:rsidRPr="00FE3E48">
        <w:rPr>
          <w:sz w:val="24"/>
          <w:szCs w:val="24"/>
        </w:rPr>
        <w:t>me</w:t>
      </w:r>
      <w:r w:rsidRPr="00FE3E48">
        <w:rPr>
          <w:sz w:val="24"/>
          <w:szCs w:val="24"/>
        </w:rPr>
        <w:t>s</w:t>
      </w:r>
      <w:proofErr w:type="spellEnd"/>
      <w:r w:rsidRPr="00FE3E48">
        <w:rPr>
          <w:sz w:val="24"/>
          <w:szCs w:val="24"/>
        </w:rPr>
        <w:t xml:space="preserve">, the rules and deadlines </w:t>
      </w:r>
      <w:r w:rsidR="00EF3F13" w:rsidRPr="00FE3E48">
        <w:rPr>
          <w:sz w:val="24"/>
          <w:szCs w:val="24"/>
        </w:rPr>
        <w:t xml:space="preserve">laid down in </w:t>
      </w:r>
      <w:r w:rsidR="004351C4" w:rsidRPr="00FE3E48">
        <w:rPr>
          <w:sz w:val="24"/>
          <w:szCs w:val="24"/>
        </w:rPr>
        <w:t xml:space="preserve">Chapter III of these </w:t>
      </w:r>
      <w:r w:rsidR="002636B3" w:rsidRPr="00FE3E48">
        <w:rPr>
          <w:sz w:val="24"/>
          <w:szCs w:val="24"/>
        </w:rPr>
        <w:t>Recommendations</w:t>
      </w:r>
      <w:r w:rsidR="004351C4" w:rsidRPr="00FE3E48">
        <w:rPr>
          <w:sz w:val="24"/>
          <w:szCs w:val="24"/>
        </w:rPr>
        <w:t xml:space="preserve"> </w:t>
      </w:r>
      <w:r w:rsidRPr="00FE3E48">
        <w:rPr>
          <w:sz w:val="24"/>
          <w:szCs w:val="24"/>
        </w:rPr>
        <w:t xml:space="preserve">should be </w:t>
      </w:r>
      <w:r w:rsidR="004351C4" w:rsidRPr="00FE3E48">
        <w:rPr>
          <w:sz w:val="24"/>
          <w:szCs w:val="24"/>
        </w:rPr>
        <w:t>observed</w:t>
      </w:r>
      <w:r w:rsidRPr="00FE3E48">
        <w:rPr>
          <w:sz w:val="24"/>
          <w:szCs w:val="24"/>
        </w:rPr>
        <w:t>.</w:t>
      </w:r>
    </w:p>
    <w:p w:rsidR="00805B22" w:rsidRPr="00A95F2C" w:rsidRDefault="00805B22" w:rsidP="00FE3E48">
      <w:pPr>
        <w:jc w:val="both"/>
        <w:rPr>
          <w:sz w:val="24"/>
          <w:szCs w:val="24"/>
        </w:rPr>
      </w:pPr>
    </w:p>
    <w:p w:rsidR="00BB256E" w:rsidRPr="00172088" w:rsidRDefault="004351C4" w:rsidP="00A95F2C">
      <w:pPr>
        <w:jc w:val="both"/>
        <w:rPr>
          <w:b/>
          <w:i/>
          <w:sz w:val="24"/>
          <w:szCs w:val="24"/>
          <w:u w:val="single"/>
        </w:rPr>
      </w:pPr>
      <w:r w:rsidRPr="00172088">
        <w:rPr>
          <w:b/>
          <w:i/>
          <w:sz w:val="24"/>
          <w:szCs w:val="24"/>
          <w:u w:val="single"/>
        </w:rPr>
        <w:t xml:space="preserve">Special information </w:t>
      </w:r>
      <w:proofErr w:type="spellStart"/>
      <w:r w:rsidRPr="00172088">
        <w:rPr>
          <w:b/>
          <w:i/>
          <w:sz w:val="24"/>
          <w:szCs w:val="24"/>
          <w:u w:val="single"/>
        </w:rPr>
        <w:t>programmes</w:t>
      </w:r>
      <w:proofErr w:type="spellEnd"/>
    </w:p>
    <w:p w:rsidR="004351C4" w:rsidRPr="002B2C70" w:rsidRDefault="004351C4" w:rsidP="00A95F2C">
      <w:pPr>
        <w:jc w:val="both"/>
        <w:rPr>
          <w:i/>
          <w:szCs w:val="24"/>
        </w:rPr>
      </w:pPr>
      <w:r w:rsidRPr="002B2C70">
        <w:rPr>
          <w:i/>
          <w:szCs w:val="24"/>
        </w:rPr>
        <w:t>(</w:t>
      </w:r>
      <w:proofErr w:type="gramStart"/>
      <w:r w:rsidRPr="002B2C70">
        <w:rPr>
          <w:i/>
          <w:szCs w:val="24"/>
        </w:rPr>
        <w:t>debates</w:t>
      </w:r>
      <w:proofErr w:type="gramEnd"/>
      <w:r w:rsidR="00F953C3">
        <w:rPr>
          <w:i/>
          <w:szCs w:val="24"/>
        </w:rPr>
        <w:t xml:space="preserve"> and</w:t>
      </w:r>
      <w:r w:rsidRPr="002B2C70">
        <w:rPr>
          <w:i/>
          <w:szCs w:val="24"/>
        </w:rPr>
        <w:t xml:space="preserve"> face-offs, interviews, current affairs </w:t>
      </w:r>
      <w:proofErr w:type="spellStart"/>
      <w:r w:rsidRPr="002B2C70">
        <w:rPr>
          <w:i/>
          <w:szCs w:val="24"/>
        </w:rPr>
        <w:t>programmes</w:t>
      </w:r>
      <w:proofErr w:type="spellEnd"/>
      <w:r w:rsidRPr="002B2C70">
        <w:rPr>
          <w:i/>
          <w:szCs w:val="24"/>
        </w:rPr>
        <w:t xml:space="preserve">, current affairs </w:t>
      </w:r>
      <w:proofErr w:type="spellStart"/>
      <w:r w:rsidRPr="002B2C70">
        <w:rPr>
          <w:i/>
          <w:szCs w:val="24"/>
        </w:rPr>
        <w:t>programmes</w:t>
      </w:r>
      <w:proofErr w:type="spellEnd"/>
      <w:r w:rsidRPr="002B2C70">
        <w:rPr>
          <w:i/>
          <w:szCs w:val="24"/>
        </w:rPr>
        <w:t xml:space="preserve"> with documentary approach, special information </w:t>
      </w:r>
      <w:proofErr w:type="spellStart"/>
      <w:r w:rsidRPr="002B2C70">
        <w:rPr>
          <w:i/>
          <w:szCs w:val="24"/>
        </w:rPr>
        <w:t>programmes</w:t>
      </w:r>
      <w:proofErr w:type="spellEnd"/>
      <w:r w:rsidR="00F953C3">
        <w:rPr>
          <w:i/>
          <w:szCs w:val="24"/>
        </w:rPr>
        <w:t xml:space="preserve"> dedicated to a specific theme</w:t>
      </w:r>
      <w:r w:rsidRPr="002B2C70">
        <w:rPr>
          <w:i/>
          <w:szCs w:val="24"/>
        </w:rPr>
        <w:t xml:space="preserve">, </w:t>
      </w:r>
      <w:proofErr w:type="spellStart"/>
      <w:r w:rsidRPr="002B2C70">
        <w:rPr>
          <w:i/>
          <w:szCs w:val="24"/>
        </w:rPr>
        <w:t>programmes</w:t>
      </w:r>
      <w:proofErr w:type="spellEnd"/>
      <w:r w:rsidRPr="002B2C70">
        <w:rPr>
          <w:i/>
          <w:szCs w:val="24"/>
        </w:rPr>
        <w:t xml:space="preserve"> intended to inform the citizens about the manner and techniques of voting with regard to the referendum)</w:t>
      </w:r>
    </w:p>
    <w:p w:rsidR="00DE325B" w:rsidRDefault="004351C4" w:rsidP="00F953C3">
      <w:pPr>
        <w:pStyle w:val="ListParagraph"/>
        <w:numPr>
          <w:ilvl w:val="0"/>
          <w:numId w:val="11"/>
        </w:numPr>
        <w:jc w:val="both"/>
        <w:rPr>
          <w:sz w:val="24"/>
          <w:szCs w:val="24"/>
        </w:rPr>
      </w:pPr>
      <w:r w:rsidRPr="00F953C3">
        <w:rPr>
          <w:sz w:val="24"/>
          <w:szCs w:val="24"/>
        </w:rPr>
        <w:t>Broadcasters should respect the rules for balance, equity and impartiality</w:t>
      </w:r>
      <w:r w:rsidR="00DE325B" w:rsidRPr="00F953C3">
        <w:rPr>
          <w:sz w:val="24"/>
          <w:szCs w:val="24"/>
        </w:rPr>
        <w:t xml:space="preserve"> in the special information </w:t>
      </w:r>
      <w:proofErr w:type="spellStart"/>
      <w:r w:rsidR="00DE325B" w:rsidRPr="00F953C3">
        <w:rPr>
          <w:sz w:val="24"/>
          <w:szCs w:val="24"/>
        </w:rPr>
        <w:t>programmes</w:t>
      </w:r>
      <w:proofErr w:type="spellEnd"/>
      <w:r w:rsidR="00DE325B" w:rsidRPr="00F953C3">
        <w:rPr>
          <w:sz w:val="24"/>
          <w:szCs w:val="24"/>
        </w:rPr>
        <w:t xml:space="preserve"> as well</w:t>
      </w:r>
      <w:r w:rsidRPr="00F953C3">
        <w:rPr>
          <w:sz w:val="24"/>
          <w:szCs w:val="24"/>
        </w:rPr>
        <w:t xml:space="preserve">, and provide equal conditions for access </w:t>
      </w:r>
      <w:r w:rsidR="00DE325B" w:rsidRPr="00F953C3">
        <w:rPr>
          <w:sz w:val="24"/>
          <w:szCs w:val="24"/>
        </w:rPr>
        <w:t xml:space="preserve">to their </w:t>
      </w:r>
      <w:proofErr w:type="spellStart"/>
      <w:r w:rsidR="00DE325B" w:rsidRPr="00F953C3">
        <w:rPr>
          <w:sz w:val="24"/>
          <w:szCs w:val="24"/>
        </w:rPr>
        <w:t>programmes</w:t>
      </w:r>
      <w:proofErr w:type="spellEnd"/>
      <w:r w:rsidR="00DE325B" w:rsidRPr="00F953C3">
        <w:rPr>
          <w:sz w:val="24"/>
          <w:szCs w:val="24"/>
        </w:rPr>
        <w:t xml:space="preserve"> for the stakeholders of the referendum.</w:t>
      </w:r>
    </w:p>
    <w:p w:rsidR="00F953C3" w:rsidRPr="00F953C3" w:rsidRDefault="00F953C3" w:rsidP="00F953C3">
      <w:pPr>
        <w:pStyle w:val="ListParagraph"/>
        <w:ind w:left="1080"/>
        <w:jc w:val="both"/>
        <w:rPr>
          <w:sz w:val="24"/>
          <w:szCs w:val="24"/>
        </w:rPr>
      </w:pPr>
    </w:p>
    <w:p w:rsidR="00DE325B" w:rsidRDefault="004351C4" w:rsidP="00F953C3">
      <w:pPr>
        <w:pStyle w:val="ListParagraph"/>
        <w:numPr>
          <w:ilvl w:val="0"/>
          <w:numId w:val="11"/>
        </w:numPr>
        <w:jc w:val="both"/>
        <w:rPr>
          <w:sz w:val="24"/>
          <w:szCs w:val="24"/>
        </w:rPr>
      </w:pPr>
      <w:r w:rsidRPr="00F953C3">
        <w:rPr>
          <w:sz w:val="24"/>
          <w:szCs w:val="24"/>
        </w:rPr>
        <w:t>In deb</w:t>
      </w:r>
      <w:r w:rsidR="00722F4D" w:rsidRPr="00F953C3">
        <w:rPr>
          <w:sz w:val="24"/>
          <w:szCs w:val="24"/>
        </w:rPr>
        <w:t>ate shows</w:t>
      </w:r>
      <w:r w:rsidRPr="00F953C3">
        <w:rPr>
          <w:sz w:val="24"/>
          <w:szCs w:val="24"/>
        </w:rPr>
        <w:t xml:space="preserve">, journalists should provide fair conditions in which the dignity of the participants in the debate and the debate itself </w:t>
      </w:r>
      <w:r w:rsidR="00F953C3">
        <w:rPr>
          <w:sz w:val="24"/>
          <w:szCs w:val="24"/>
        </w:rPr>
        <w:t>shall</w:t>
      </w:r>
      <w:r w:rsidRPr="00F953C3">
        <w:rPr>
          <w:sz w:val="24"/>
          <w:szCs w:val="24"/>
        </w:rPr>
        <w:t xml:space="preserve"> not be </w:t>
      </w:r>
      <w:r w:rsidR="00CA7B1B" w:rsidRPr="00F953C3">
        <w:rPr>
          <w:sz w:val="24"/>
          <w:szCs w:val="24"/>
        </w:rPr>
        <w:t>compromised</w:t>
      </w:r>
      <w:r w:rsidRPr="00F953C3">
        <w:rPr>
          <w:sz w:val="24"/>
          <w:szCs w:val="24"/>
        </w:rPr>
        <w:t xml:space="preserve">. </w:t>
      </w:r>
    </w:p>
    <w:p w:rsidR="00F953C3" w:rsidRPr="00F953C3" w:rsidRDefault="00F953C3" w:rsidP="00F953C3">
      <w:pPr>
        <w:pStyle w:val="ListParagraph"/>
        <w:rPr>
          <w:sz w:val="24"/>
          <w:szCs w:val="24"/>
        </w:rPr>
      </w:pPr>
    </w:p>
    <w:p w:rsidR="00DE325B" w:rsidRPr="00F953C3" w:rsidRDefault="00F953C3" w:rsidP="00F953C3">
      <w:pPr>
        <w:pStyle w:val="ListParagraph"/>
        <w:numPr>
          <w:ilvl w:val="0"/>
          <w:numId w:val="11"/>
        </w:numPr>
        <w:jc w:val="both"/>
        <w:rPr>
          <w:sz w:val="24"/>
          <w:szCs w:val="24"/>
        </w:rPr>
      </w:pPr>
      <w:r>
        <w:rPr>
          <w:sz w:val="24"/>
          <w:szCs w:val="24"/>
        </w:rPr>
        <w:t>S</w:t>
      </w:r>
      <w:r w:rsidR="004351C4" w:rsidRPr="00F953C3">
        <w:rPr>
          <w:sz w:val="24"/>
          <w:szCs w:val="24"/>
        </w:rPr>
        <w:t xml:space="preserve">pecial information </w:t>
      </w:r>
      <w:proofErr w:type="spellStart"/>
      <w:r w:rsidR="004351C4" w:rsidRPr="00F953C3">
        <w:rPr>
          <w:sz w:val="24"/>
          <w:szCs w:val="24"/>
        </w:rPr>
        <w:t>program</w:t>
      </w:r>
      <w:r w:rsidR="00CA7B1B" w:rsidRPr="00F953C3">
        <w:rPr>
          <w:sz w:val="24"/>
          <w:szCs w:val="24"/>
        </w:rPr>
        <w:t>me</w:t>
      </w:r>
      <w:r w:rsidR="004351C4" w:rsidRPr="00F953C3">
        <w:rPr>
          <w:sz w:val="24"/>
          <w:szCs w:val="24"/>
        </w:rPr>
        <w:t>s</w:t>
      </w:r>
      <w:proofErr w:type="spellEnd"/>
      <w:r w:rsidR="004351C4" w:rsidRPr="00F953C3">
        <w:rPr>
          <w:sz w:val="24"/>
          <w:szCs w:val="24"/>
        </w:rPr>
        <w:t xml:space="preserve"> must not be used as forms of paid public propaganda. </w:t>
      </w:r>
    </w:p>
    <w:p w:rsidR="004351C4" w:rsidRPr="00F953C3" w:rsidRDefault="004351C4" w:rsidP="00F953C3">
      <w:pPr>
        <w:pStyle w:val="ListParagraph"/>
        <w:numPr>
          <w:ilvl w:val="0"/>
          <w:numId w:val="11"/>
        </w:numPr>
        <w:jc w:val="both"/>
        <w:rPr>
          <w:sz w:val="24"/>
          <w:szCs w:val="24"/>
        </w:rPr>
      </w:pPr>
      <w:r w:rsidRPr="00F953C3">
        <w:rPr>
          <w:sz w:val="24"/>
          <w:szCs w:val="24"/>
        </w:rPr>
        <w:t>When publishing</w:t>
      </w:r>
      <w:r w:rsidR="00722F4D" w:rsidRPr="00F953C3">
        <w:rPr>
          <w:sz w:val="24"/>
          <w:szCs w:val="24"/>
        </w:rPr>
        <w:t xml:space="preserve"> the</w:t>
      </w:r>
      <w:r w:rsidRPr="00F953C3">
        <w:rPr>
          <w:sz w:val="24"/>
          <w:szCs w:val="24"/>
        </w:rPr>
        <w:t xml:space="preserve"> results of public opinion </w:t>
      </w:r>
      <w:r w:rsidR="00CA7B1B" w:rsidRPr="00F953C3">
        <w:rPr>
          <w:sz w:val="24"/>
          <w:szCs w:val="24"/>
        </w:rPr>
        <w:t>polls</w:t>
      </w:r>
      <w:r w:rsidRPr="00F953C3">
        <w:rPr>
          <w:sz w:val="24"/>
          <w:szCs w:val="24"/>
        </w:rPr>
        <w:t xml:space="preserve"> in the special information </w:t>
      </w:r>
      <w:proofErr w:type="spellStart"/>
      <w:r w:rsidRPr="00F953C3">
        <w:rPr>
          <w:sz w:val="24"/>
          <w:szCs w:val="24"/>
        </w:rPr>
        <w:t>program</w:t>
      </w:r>
      <w:r w:rsidR="00CA7B1B" w:rsidRPr="00F953C3">
        <w:rPr>
          <w:sz w:val="24"/>
          <w:szCs w:val="24"/>
        </w:rPr>
        <w:t>me</w:t>
      </w:r>
      <w:r w:rsidRPr="00F953C3">
        <w:rPr>
          <w:sz w:val="24"/>
          <w:szCs w:val="24"/>
        </w:rPr>
        <w:t>s</w:t>
      </w:r>
      <w:proofErr w:type="spellEnd"/>
      <w:r w:rsidRPr="00F953C3">
        <w:rPr>
          <w:sz w:val="24"/>
          <w:szCs w:val="24"/>
        </w:rPr>
        <w:t xml:space="preserve">, the rules and deadlines </w:t>
      </w:r>
      <w:r w:rsidR="00CA7B1B" w:rsidRPr="00F953C3">
        <w:rPr>
          <w:sz w:val="24"/>
          <w:szCs w:val="24"/>
        </w:rPr>
        <w:t xml:space="preserve">laid down in the Chapter III of these </w:t>
      </w:r>
      <w:r w:rsidR="002636B3" w:rsidRPr="00F953C3">
        <w:rPr>
          <w:sz w:val="24"/>
          <w:szCs w:val="24"/>
        </w:rPr>
        <w:t>Recommendations</w:t>
      </w:r>
      <w:r w:rsidRPr="00F953C3">
        <w:rPr>
          <w:sz w:val="24"/>
          <w:szCs w:val="24"/>
        </w:rPr>
        <w:t xml:space="preserve"> should be observed.</w:t>
      </w:r>
    </w:p>
    <w:p w:rsidR="004351C4" w:rsidRPr="00A95F2C" w:rsidRDefault="004351C4" w:rsidP="00A95F2C">
      <w:pPr>
        <w:jc w:val="both"/>
        <w:rPr>
          <w:sz w:val="24"/>
          <w:szCs w:val="24"/>
        </w:rPr>
      </w:pPr>
    </w:p>
    <w:p w:rsidR="004351C4" w:rsidRPr="00172088" w:rsidRDefault="004351C4" w:rsidP="00A95F2C">
      <w:pPr>
        <w:jc w:val="both"/>
        <w:rPr>
          <w:b/>
          <w:i/>
          <w:sz w:val="24"/>
          <w:szCs w:val="24"/>
          <w:u w:val="single"/>
        </w:rPr>
      </w:pPr>
      <w:r w:rsidRPr="00172088">
        <w:rPr>
          <w:b/>
          <w:i/>
          <w:sz w:val="24"/>
          <w:szCs w:val="24"/>
          <w:u w:val="single"/>
        </w:rPr>
        <w:t xml:space="preserve">Other types of </w:t>
      </w:r>
      <w:proofErr w:type="spellStart"/>
      <w:r w:rsidRPr="00172088">
        <w:rPr>
          <w:b/>
          <w:i/>
          <w:sz w:val="24"/>
          <w:szCs w:val="24"/>
          <w:u w:val="single"/>
        </w:rPr>
        <w:t>programmes</w:t>
      </w:r>
      <w:proofErr w:type="spellEnd"/>
    </w:p>
    <w:p w:rsidR="00BB256E" w:rsidRPr="00172088" w:rsidRDefault="00CA7B1B" w:rsidP="00A95F2C">
      <w:pPr>
        <w:jc w:val="both"/>
        <w:rPr>
          <w:i/>
          <w:szCs w:val="24"/>
        </w:rPr>
      </w:pPr>
      <w:r w:rsidRPr="00172088">
        <w:rPr>
          <w:i/>
          <w:szCs w:val="24"/>
        </w:rPr>
        <w:t>(</w:t>
      </w:r>
      <w:proofErr w:type="gramStart"/>
      <w:r w:rsidRPr="00172088">
        <w:rPr>
          <w:i/>
          <w:szCs w:val="24"/>
        </w:rPr>
        <w:t>shows</w:t>
      </w:r>
      <w:proofErr w:type="gramEnd"/>
      <w:r w:rsidRPr="00172088">
        <w:rPr>
          <w:i/>
          <w:szCs w:val="24"/>
        </w:rPr>
        <w:t xml:space="preserve"> for entertaining and educational purposes, covered by the “</w:t>
      </w:r>
      <w:r w:rsidR="006F5772">
        <w:rPr>
          <w:i/>
          <w:szCs w:val="24"/>
        </w:rPr>
        <w:t>Guidelines for Classifying</w:t>
      </w:r>
      <w:r w:rsidRPr="00172088">
        <w:rPr>
          <w:i/>
          <w:szCs w:val="24"/>
        </w:rPr>
        <w:t xml:space="preserve"> Types of Audiovisual and Audio </w:t>
      </w:r>
      <w:proofErr w:type="spellStart"/>
      <w:r w:rsidRPr="00172088">
        <w:rPr>
          <w:i/>
          <w:szCs w:val="24"/>
        </w:rPr>
        <w:t>Programmes</w:t>
      </w:r>
      <w:proofErr w:type="spellEnd"/>
      <w:r w:rsidRPr="00172088">
        <w:rPr>
          <w:i/>
          <w:szCs w:val="24"/>
        </w:rPr>
        <w:t>”, as well as the shows with children and/or youth as their primary target group)</w:t>
      </w:r>
    </w:p>
    <w:p w:rsidR="005408E9" w:rsidRPr="006F5772" w:rsidRDefault="005408E9" w:rsidP="006F5772">
      <w:pPr>
        <w:jc w:val="both"/>
        <w:rPr>
          <w:sz w:val="24"/>
          <w:szCs w:val="24"/>
        </w:rPr>
      </w:pPr>
    </w:p>
    <w:p w:rsidR="006F5772" w:rsidRDefault="005408E9" w:rsidP="00925C28">
      <w:pPr>
        <w:pStyle w:val="ListParagraph"/>
        <w:numPr>
          <w:ilvl w:val="0"/>
          <w:numId w:val="11"/>
        </w:numPr>
        <w:jc w:val="both"/>
        <w:rPr>
          <w:sz w:val="24"/>
          <w:szCs w:val="24"/>
        </w:rPr>
      </w:pPr>
      <w:r w:rsidRPr="006F5772">
        <w:rPr>
          <w:sz w:val="24"/>
          <w:szCs w:val="24"/>
        </w:rPr>
        <w:t xml:space="preserve">If holders of public office or representatives of any of the stakeholders appear in other types of </w:t>
      </w:r>
      <w:proofErr w:type="spellStart"/>
      <w:r w:rsidRPr="006F5772">
        <w:rPr>
          <w:sz w:val="24"/>
          <w:szCs w:val="24"/>
        </w:rPr>
        <w:t>programmes</w:t>
      </w:r>
      <w:proofErr w:type="spellEnd"/>
      <w:r w:rsidRPr="006F5772">
        <w:rPr>
          <w:sz w:val="24"/>
          <w:szCs w:val="24"/>
        </w:rPr>
        <w:t xml:space="preserve">, then their participation must not </w:t>
      </w:r>
      <w:r w:rsidR="006F5772">
        <w:rPr>
          <w:sz w:val="24"/>
          <w:szCs w:val="24"/>
        </w:rPr>
        <w:t>be done in a way that s</w:t>
      </w:r>
      <w:r w:rsidRPr="006F5772">
        <w:rPr>
          <w:sz w:val="24"/>
          <w:szCs w:val="24"/>
        </w:rPr>
        <w:t>erve</w:t>
      </w:r>
      <w:r w:rsidR="006F5772">
        <w:rPr>
          <w:sz w:val="24"/>
          <w:szCs w:val="24"/>
        </w:rPr>
        <w:t>s</w:t>
      </w:r>
      <w:r w:rsidRPr="006F5772">
        <w:rPr>
          <w:sz w:val="24"/>
          <w:szCs w:val="24"/>
        </w:rPr>
        <w:t xml:space="preserve"> as public propaganda related to the referendum.</w:t>
      </w:r>
    </w:p>
    <w:p w:rsidR="006F5772" w:rsidRDefault="006F5772" w:rsidP="006F5772">
      <w:pPr>
        <w:pStyle w:val="ListParagraph"/>
        <w:ind w:left="1080"/>
        <w:jc w:val="both"/>
        <w:rPr>
          <w:sz w:val="24"/>
          <w:szCs w:val="24"/>
        </w:rPr>
      </w:pPr>
    </w:p>
    <w:p w:rsidR="005408E9" w:rsidRPr="006F5772" w:rsidRDefault="005408E9" w:rsidP="00925C28">
      <w:pPr>
        <w:pStyle w:val="ListParagraph"/>
        <w:numPr>
          <w:ilvl w:val="0"/>
          <w:numId w:val="11"/>
        </w:numPr>
        <w:jc w:val="both"/>
        <w:rPr>
          <w:sz w:val="24"/>
          <w:szCs w:val="24"/>
        </w:rPr>
      </w:pPr>
      <w:r w:rsidRPr="006F5772">
        <w:rPr>
          <w:sz w:val="24"/>
          <w:szCs w:val="24"/>
        </w:rPr>
        <w:t xml:space="preserve">If public personalities involved in the public propaganda related to the referendum are guests or direct participants in the production of other types of </w:t>
      </w:r>
      <w:proofErr w:type="spellStart"/>
      <w:r w:rsidRPr="006F5772">
        <w:rPr>
          <w:sz w:val="24"/>
          <w:szCs w:val="24"/>
        </w:rPr>
        <w:t>programmes</w:t>
      </w:r>
      <w:proofErr w:type="spellEnd"/>
      <w:r w:rsidRPr="006F5772">
        <w:rPr>
          <w:sz w:val="24"/>
          <w:szCs w:val="24"/>
        </w:rPr>
        <w:t xml:space="preserve">, then this must not be </w:t>
      </w:r>
      <w:r w:rsidR="006F5772">
        <w:rPr>
          <w:sz w:val="24"/>
          <w:szCs w:val="24"/>
        </w:rPr>
        <w:t>serve</w:t>
      </w:r>
      <w:r w:rsidRPr="006F5772">
        <w:rPr>
          <w:sz w:val="24"/>
          <w:szCs w:val="24"/>
        </w:rPr>
        <w:t xml:space="preserve"> as public propaganda related to the referendum.</w:t>
      </w:r>
    </w:p>
    <w:p w:rsidR="005408E9" w:rsidRPr="00A95F2C" w:rsidRDefault="005408E9" w:rsidP="00A95F2C">
      <w:pPr>
        <w:jc w:val="both"/>
        <w:rPr>
          <w:sz w:val="24"/>
          <w:szCs w:val="24"/>
        </w:rPr>
      </w:pPr>
    </w:p>
    <w:p w:rsidR="00D563C9" w:rsidRPr="00172088" w:rsidRDefault="00D563C9" w:rsidP="00172088">
      <w:pPr>
        <w:pStyle w:val="ListParagraph"/>
        <w:numPr>
          <w:ilvl w:val="0"/>
          <w:numId w:val="10"/>
        </w:numPr>
        <w:jc w:val="center"/>
        <w:rPr>
          <w:b/>
          <w:sz w:val="24"/>
          <w:szCs w:val="24"/>
        </w:rPr>
      </w:pPr>
      <w:r w:rsidRPr="00172088">
        <w:rPr>
          <w:b/>
          <w:sz w:val="24"/>
          <w:szCs w:val="24"/>
        </w:rPr>
        <w:t>PUBLISHING THE RESULTS OF PUBLIC OPINION POLLS</w:t>
      </w:r>
    </w:p>
    <w:p w:rsidR="005408E9" w:rsidRPr="00A95F2C" w:rsidRDefault="005408E9" w:rsidP="00A95F2C">
      <w:pPr>
        <w:jc w:val="both"/>
        <w:rPr>
          <w:sz w:val="24"/>
          <w:szCs w:val="24"/>
        </w:rPr>
      </w:pPr>
    </w:p>
    <w:p w:rsidR="00961903" w:rsidRPr="006F5772" w:rsidRDefault="00961903" w:rsidP="006F5772">
      <w:pPr>
        <w:pStyle w:val="ListParagraph"/>
        <w:numPr>
          <w:ilvl w:val="0"/>
          <w:numId w:val="11"/>
        </w:numPr>
        <w:jc w:val="both"/>
        <w:rPr>
          <w:sz w:val="24"/>
          <w:szCs w:val="24"/>
        </w:rPr>
      </w:pPr>
      <w:r w:rsidRPr="006F5772">
        <w:rPr>
          <w:sz w:val="24"/>
          <w:szCs w:val="24"/>
        </w:rPr>
        <w:t>When publishing the results of public opinion polls re</w:t>
      </w:r>
      <w:r w:rsidR="006F5772" w:rsidRPr="006F5772">
        <w:rPr>
          <w:sz w:val="24"/>
          <w:szCs w:val="24"/>
        </w:rPr>
        <w:t>lating to</w:t>
      </w:r>
      <w:r w:rsidRPr="006F5772">
        <w:rPr>
          <w:sz w:val="24"/>
          <w:szCs w:val="24"/>
        </w:rPr>
        <w:t xml:space="preserve"> the referendum, broadcasters are obligated to state the following data:</w:t>
      </w:r>
    </w:p>
    <w:p w:rsidR="006F5772" w:rsidRPr="006F5772" w:rsidRDefault="006F5772" w:rsidP="006F5772">
      <w:pPr>
        <w:pStyle w:val="ListParagraph"/>
        <w:ind w:left="1080"/>
        <w:jc w:val="both"/>
        <w:rPr>
          <w:sz w:val="24"/>
          <w:szCs w:val="24"/>
        </w:rPr>
      </w:pPr>
    </w:p>
    <w:p w:rsidR="00961903" w:rsidRPr="00A95F2C" w:rsidRDefault="00961903" w:rsidP="00A95F2C">
      <w:pPr>
        <w:jc w:val="both"/>
        <w:rPr>
          <w:sz w:val="24"/>
          <w:szCs w:val="24"/>
        </w:rPr>
      </w:pPr>
      <w:r w:rsidRPr="00A95F2C">
        <w:rPr>
          <w:sz w:val="24"/>
          <w:szCs w:val="24"/>
        </w:rPr>
        <w:t xml:space="preserve">• </w:t>
      </w:r>
      <w:proofErr w:type="gramStart"/>
      <w:r w:rsidRPr="00A95F2C">
        <w:rPr>
          <w:sz w:val="24"/>
          <w:szCs w:val="24"/>
        </w:rPr>
        <w:t>name</w:t>
      </w:r>
      <w:proofErr w:type="gramEnd"/>
      <w:r w:rsidRPr="00A95F2C">
        <w:rPr>
          <w:sz w:val="24"/>
          <w:szCs w:val="24"/>
        </w:rPr>
        <w:t xml:space="preserve"> of the entity that ordered the poll;</w:t>
      </w:r>
    </w:p>
    <w:p w:rsidR="00961903" w:rsidRPr="00A95F2C" w:rsidRDefault="00961903" w:rsidP="00A95F2C">
      <w:pPr>
        <w:jc w:val="both"/>
        <w:rPr>
          <w:sz w:val="24"/>
          <w:szCs w:val="24"/>
        </w:rPr>
      </w:pPr>
      <w:r w:rsidRPr="00A95F2C">
        <w:rPr>
          <w:sz w:val="24"/>
          <w:szCs w:val="24"/>
        </w:rPr>
        <w:t xml:space="preserve">• </w:t>
      </w:r>
      <w:proofErr w:type="gramStart"/>
      <w:r w:rsidRPr="00A95F2C">
        <w:rPr>
          <w:sz w:val="24"/>
          <w:szCs w:val="24"/>
        </w:rPr>
        <w:t>name</w:t>
      </w:r>
      <w:proofErr w:type="gramEnd"/>
      <w:r w:rsidRPr="00A95F2C">
        <w:rPr>
          <w:sz w:val="24"/>
          <w:szCs w:val="24"/>
        </w:rPr>
        <w:t xml:space="preserve"> of the institution that conducted the poll;</w:t>
      </w:r>
    </w:p>
    <w:p w:rsidR="00961903" w:rsidRPr="00A95F2C" w:rsidRDefault="00961903" w:rsidP="00A95F2C">
      <w:pPr>
        <w:jc w:val="both"/>
        <w:rPr>
          <w:sz w:val="24"/>
          <w:szCs w:val="24"/>
        </w:rPr>
      </w:pPr>
      <w:r w:rsidRPr="00A95F2C">
        <w:rPr>
          <w:sz w:val="24"/>
          <w:szCs w:val="24"/>
        </w:rPr>
        <w:t xml:space="preserve">• </w:t>
      </w:r>
      <w:proofErr w:type="gramStart"/>
      <w:r w:rsidR="006F5772">
        <w:rPr>
          <w:sz w:val="24"/>
          <w:szCs w:val="24"/>
        </w:rPr>
        <w:t>the</w:t>
      </w:r>
      <w:proofErr w:type="gramEnd"/>
      <w:r w:rsidR="006F5772">
        <w:rPr>
          <w:sz w:val="24"/>
          <w:szCs w:val="24"/>
        </w:rPr>
        <w:t xml:space="preserve"> </w:t>
      </w:r>
      <w:r w:rsidRPr="00A95F2C">
        <w:rPr>
          <w:sz w:val="24"/>
          <w:szCs w:val="24"/>
        </w:rPr>
        <w:t>period during which the poll was conducted;</w:t>
      </w:r>
    </w:p>
    <w:p w:rsidR="00961903" w:rsidRPr="00A95F2C" w:rsidRDefault="00961903" w:rsidP="00A95F2C">
      <w:pPr>
        <w:jc w:val="both"/>
        <w:rPr>
          <w:sz w:val="24"/>
          <w:szCs w:val="24"/>
        </w:rPr>
      </w:pPr>
      <w:r w:rsidRPr="00A95F2C">
        <w:rPr>
          <w:sz w:val="24"/>
          <w:szCs w:val="24"/>
        </w:rPr>
        <w:t xml:space="preserve">• </w:t>
      </w:r>
      <w:proofErr w:type="gramStart"/>
      <w:r w:rsidRPr="00A95F2C">
        <w:rPr>
          <w:sz w:val="24"/>
          <w:szCs w:val="24"/>
        </w:rPr>
        <w:t>the</w:t>
      </w:r>
      <w:proofErr w:type="gramEnd"/>
      <w:r w:rsidRPr="00A95F2C">
        <w:rPr>
          <w:sz w:val="24"/>
          <w:szCs w:val="24"/>
        </w:rPr>
        <w:t xml:space="preserve"> methodology applied, and</w:t>
      </w:r>
    </w:p>
    <w:p w:rsidR="00961903" w:rsidRPr="00A95F2C" w:rsidRDefault="00961903" w:rsidP="00A95F2C">
      <w:pPr>
        <w:jc w:val="both"/>
        <w:rPr>
          <w:sz w:val="24"/>
          <w:szCs w:val="24"/>
        </w:rPr>
      </w:pPr>
      <w:r w:rsidRPr="00A95F2C">
        <w:rPr>
          <w:sz w:val="24"/>
          <w:szCs w:val="24"/>
        </w:rPr>
        <w:t xml:space="preserve">• </w:t>
      </w:r>
      <w:proofErr w:type="gramStart"/>
      <w:r w:rsidRPr="00A95F2C">
        <w:rPr>
          <w:sz w:val="24"/>
          <w:szCs w:val="24"/>
        </w:rPr>
        <w:t>the</w:t>
      </w:r>
      <w:proofErr w:type="gramEnd"/>
      <w:r w:rsidRPr="00A95F2C">
        <w:rPr>
          <w:sz w:val="24"/>
          <w:szCs w:val="24"/>
        </w:rPr>
        <w:t xml:space="preserve"> size of the sample that was</w:t>
      </w:r>
      <w:r w:rsidR="006F5772">
        <w:rPr>
          <w:sz w:val="24"/>
          <w:szCs w:val="24"/>
        </w:rPr>
        <w:t xml:space="preserve"> covered by the </w:t>
      </w:r>
      <w:r w:rsidRPr="00A95F2C">
        <w:rPr>
          <w:sz w:val="24"/>
          <w:szCs w:val="24"/>
        </w:rPr>
        <w:t>poll.</w:t>
      </w:r>
    </w:p>
    <w:p w:rsidR="006F5772" w:rsidRDefault="006F5772" w:rsidP="00A95F2C">
      <w:pPr>
        <w:jc w:val="both"/>
        <w:rPr>
          <w:sz w:val="24"/>
          <w:szCs w:val="24"/>
        </w:rPr>
      </w:pPr>
    </w:p>
    <w:p w:rsidR="00961903" w:rsidRPr="006F5772" w:rsidRDefault="00961903" w:rsidP="006F5772">
      <w:pPr>
        <w:pStyle w:val="ListParagraph"/>
        <w:numPr>
          <w:ilvl w:val="0"/>
          <w:numId w:val="11"/>
        </w:numPr>
        <w:jc w:val="both"/>
        <w:rPr>
          <w:sz w:val="24"/>
          <w:szCs w:val="24"/>
        </w:rPr>
      </w:pPr>
      <w:r w:rsidRPr="006F5772">
        <w:rPr>
          <w:sz w:val="24"/>
          <w:szCs w:val="24"/>
        </w:rPr>
        <w:t>The results of public opinion polls regarding the referendum may be published no later than five days before the referendum date.</w:t>
      </w:r>
    </w:p>
    <w:p w:rsidR="006F5772" w:rsidRPr="006F5772" w:rsidRDefault="006F5772" w:rsidP="006F5772">
      <w:pPr>
        <w:pStyle w:val="ListParagraph"/>
        <w:ind w:left="1080"/>
        <w:jc w:val="both"/>
        <w:rPr>
          <w:sz w:val="24"/>
          <w:szCs w:val="24"/>
        </w:rPr>
      </w:pPr>
    </w:p>
    <w:p w:rsidR="005408E9" w:rsidRPr="00A95F2C" w:rsidRDefault="005408E9" w:rsidP="00A95F2C">
      <w:pPr>
        <w:jc w:val="both"/>
        <w:rPr>
          <w:sz w:val="24"/>
          <w:szCs w:val="24"/>
        </w:rPr>
      </w:pPr>
    </w:p>
    <w:p w:rsidR="00D563C9" w:rsidRDefault="00D563C9" w:rsidP="00172088">
      <w:pPr>
        <w:pStyle w:val="ListParagraph"/>
        <w:numPr>
          <w:ilvl w:val="0"/>
          <w:numId w:val="10"/>
        </w:numPr>
        <w:jc w:val="center"/>
        <w:rPr>
          <w:b/>
          <w:sz w:val="24"/>
          <w:szCs w:val="24"/>
        </w:rPr>
      </w:pPr>
      <w:r w:rsidRPr="00172088">
        <w:rPr>
          <w:b/>
          <w:sz w:val="24"/>
          <w:szCs w:val="24"/>
        </w:rPr>
        <w:t>SPECIFIC OBLIG</w:t>
      </w:r>
      <w:r w:rsidR="00B56516">
        <w:rPr>
          <w:b/>
          <w:sz w:val="24"/>
          <w:szCs w:val="24"/>
        </w:rPr>
        <w:t>ATIONS OF THE PUBLIC BROADCASTING SERVICE</w:t>
      </w:r>
    </w:p>
    <w:p w:rsidR="00B56516" w:rsidRPr="00172088" w:rsidRDefault="00B56516" w:rsidP="00172088">
      <w:pPr>
        <w:pStyle w:val="ListParagraph"/>
        <w:numPr>
          <w:ilvl w:val="0"/>
          <w:numId w:val="10"/>
        </w:numPr>
        <w:jc w:val="center"/>
        <w:rPr>
          <w:b/>
          <w:sz w:val="24"/>
          <w:szCs w:val="24"/>
        </w:rPr>
      </w:pPr>
    </w:p>
    <w:p w:rsidR="00961903" w:rsidRDefault="00B56516" w:rsidP="00B56516">
      <w:pPr>
        <w:pStyle w:val="ListParagraph"/>
        <w:numPr>
          <w:ilvl w:val="0"/>
          <w:numId w:val="11"/>
        </w:numPr>
        <w:jc w:val="both"/>
        <w:rPr>
          <w:sz w:val="24"/>
          <w:szCs w:val="24"/>
        </w:rPr>
      </w:pPr>
      <w:r>
        <w:rPr>
          <w:sz w:val="24"/>
          <w:szCs w:val="24"/>
        </w:rPr>
        <w:lastRenderedPageBreak/>
        <w:t>In addition to</w:t>
      </w:r>
      <w:r w:rsidR="00961903" w:rsidRPr="00B56516">
        <w:rPr>
          <w:sz w:val="24"/>
          <w:szCs w:val="24"/>
        </w:rPr>
        <w:t xml:space="preserve"> the general principles and obligations </w:t>
      </w:r>
      <w:r w:rsidR="002636B3" w:rsidRPr="00B56516">
        <w:rPr>
          <w:sz w:val="24"/>
          <w:szCs w:val="24"/>
        </w:rPr>
        <w:t>under these</w:t>
      </w:r>
      <w:r w:rsidR="00961903" w:rsidRPr="00B56516">
        <w:rPr>
          <w:sz w:val="24"/>
          <w:szCs w:val="24"/>
        </w:rPr>
        <w:t xml:space="preserve"> </w:t>
      </w:r>
      <w:r w:rsidR="002636B3" w:rsidRPr="00B56516">
        <w:rPr>
          <w:sz w:val="24"/>
          <w:szCs w:val="24"/>
        </w:rPr>
        <w:t>Recommendations</w:t>
      </w:r>
      <w:r w:rsidR="00961903" w:rsidRPr="00B56516">
        <w:rPr>
          <w:sz w:val="24"/>
          <w:szCs w:val="24"/>
        </w:rPr>
        <w:t xml:space="preserve"> that apply to all broadcasters, the </w:t>
      </w:r>
      <w:r w:rsidR="002636B3" w:rsidRPr="00B56516">
        <w:rPr>
          <w:sz w:val="24"/>
          <w:szCs w:val="24"/>
        </w:rPr>
        <w:t xml:space="preserve">Public Broadcasting Service shall also </w:t>
      </w:r>
      <w:r w:rsidRPr="00B56516">
        <w:rPr>
          <w:sz w:val="24"/>
          <w:szCs w:val="24"/>
        </w:rPr>
        <w:t>abide by</w:t>
      </w:r>
      <w:r w:rsidR="002636B3" w:rsidRPr="00B56516">
        <w:rPr>
          <w:sz w:val="24"/>
          <w:szCs w:val="24"/>
        </w:rPr>
        <w:t xml:space="preserve"> the </w:t>
      </w:r>
      <w:r w:rsidR="00961903" w:rsidRPr="00B56516">
        <w:rPr>
          <w:sz w:val="24"/>
          <w:szCs w:val="24"/>
        </w:rPr>
        <w:t>following add</w:t>
      </w:r>
      <w:r w:rsidR="002636B3" w:rsidRPr="00B56516">
        <w:rPr>
          <w:sz w:val="24"/>
          <w:szCs w:val="24"/>
        </w:rPr>
        <w:t>itional obligations</w:t>
      </w:r>
      <w:r w:rsidR="00961903" w:rsidRPr="00B56516">
        <w:rPr>
          <w:sz w:val="24"/>
          <w:szCs w:val="24"/>
        </w:rPr>
        <w:t>:</w:t>
      </w:r>
    </w:p>
    <w:p w:rsidR="00B56516" w:rsidRPr="00B56516" w:rsidRDefault="00B56516" w:rsidP="00B56516">
      <w:pPr>
        <w:pStyle w:val="ListParagraph"/>
        <w:ind w:left="1080"/>
        <w:jc w:val="both"/>
        <w:rPr>
          <w:sz w:val="24"/>
          <w:szCs w:val="24"/>
        </w:rPr>
      </w:pPr>
    </w:p>
    <w:p w:rsidR="002636B3" w:rsidRPr="00B56516" w:rsidRDefault="002636B3" w:rsidP="00B56516">
      <w:pPr>
        <w:pStyle w:val="NoSpacing"/>
        <w:numPr>
          <w:ilvl w:val="0"/>
          <w:numId w:val="17"/>
        </w:numPr>
        <w:ind w:left="1701" w:hanging="425"/>
        <w:jc w:val="both"/>
        <w:rPr>
          <w:sz w:val="24"/>
          <w:szCs w:val="24"/>
        </w:rPr>
      </w:pPr>
      <w:r w:rsidRPr="00B56516">
        <w:rPr>
          <w:sz w:val="24"/>
          <w:szCs w:val="24"/>
        </w:rPr>
        <w:t xml:space="preserve">In the information </w:t>
      </w:r>
      <w:proofErr w:type="spellStart"/>
      <w:r w:rsidRPr="00B56516">
        <w:rPr>
          <w:sz w:val="24"/>
          <w:szCs w:val="24"/>
        </w:rPr>
        <w:t>programmes</w:t>
      </w:r>
      <w:proofErr w:type="spellEnd"/>
      <w:r w:rsidRPr="00B56516">
        <w:rPr>
          <w:sz w:val="24"/>
          <w:szCs w:val="24"/>
        </w:rPr>
        <w:t xml:space="preserve"> intended for informing the voters, the Public Broadcasting Service should provide comprehensive, detailed and practical education for the public </w:t>
      </w:r>
      <w:r w:rsidR="00B56516">
        <w:rPr>
          <w:sz w:val="24"/>
          <w:szCs w:val="24"/>
        </w:rPr>
        <w:t>concerning</w:t>
      </w:r>
      <w:r w:rsidRPr="00B56516">
        <w:rPr>
          <w:sz w:val="24"/>
          <w:szCs w:val="24"/>
        </w:rPr>
        <w:t xml:space="preserve"> legislation related to the referendum, the contents of the referendum question and the manner and technique of voting;</w:t>
      </w:r>
    </w:p>
    <w:p w:rsidR="002B2C70" w:rsidRPr="00B56516" w:rsidRDefault="002B2C70" w:rsidP="00B56516">
      <w:pPr>
        <w:pStyle w:val="NoSpacing"/>
        <w:ind w:left="1701" w:hanging="425"/>
        <w:jc w:val="both"/>
        <w:rPr>
          <w:sz w:val="24"/>
          <w:szCs w:val="24"/>
        </w:rPr>
      </w:pPr>
    </w:p>
    <w:p w:rsidR="002636B3" w:rsidRPr="00B56516" w:rsidRDefault="002636B3" w:rsidP="00B56516">
      <w:pPr>
        <w:pStyle w:val="NoSpacing"/>
        <w:numPr>
          <w:ilvl w:val="0"/>
          <w:numId w:val="17"/>
        </w:numPr>
        <w:ind w:left="1701" w:hanging="425"/>
        <w:jc w:val="both"/>
        <w:rPr>
          <w:sz w:val="24"/>
          <w:szCs w:val="24"/>
        </w:rPr>
      </w:pPr>
      <w:r w:rsidRPr="00B56516">
        <w:rPr>
          <w:sz w:val="24"/>
          <w:szCs w:val="24"/>
        </w:rPr>
        <w:t>At least one daily-information show, aired at prime time, should make the above a</w:t>
      </w:r>
      <w:r w:rsidR="004024B5" w:rsidRPr="00B56516">
        <w:rPr>
          <w:sz w:val="24"/>
          <w:szCs w:val="24"/>
        </w:rPr>
        <w:t>ccessible</w:t>
      </w:r>
      <w:r w:rsidRPr="00B56516">
        <w:rPr>
          <w:sz w:val="24"/>
          <w:szCs w:val="24"/>
        </w:rPr>
        <w:t xml:space="preserve"> for people with hearing impairments;</w:t>
      </w:r>
    </w:p>
    <w:p w:rsidR="002B2C70" w:rsidRPr="00B56516" w:rsidRDefault="002B2C70" w:rsidP="00B56516">
      <w:pPr>
        <w:pStyle w:val="NoSpacing"/>
        <w:ind w:left="1701" w:hanging="425"/>
        <w:jc w:val="both"/>
        <w:rPr>
          <w:sz w:val="24"/>
          <w:szCs w:val="24"/>
        </w:rPr>
      </w:pPr>
    </w:p>
    <w:p w:rsidR="004024B5" w:rsidRPr="00B56516" w:rsidRDefault="004024B5" w:rsidP="00B56516">
      <w:pPr>
        <w:pStyle w:val="NoSpacing"/>
        <w:numPr>
          <w:ilvl w:val="0"/>
          <w:numId w:val="17"/>
        </w:numPr>
        <w:ind w:left="1701" w:hanging="425"/>
        <w:jc w:val="both"/>
        <w:rPr>
          <w:sz w:val="24"/>
          <w:szCs w:val="24"/>
        </w:rPr>
      </w:pPr>
      <w:r w:rsidRPr="00B56516">
        <w:rPr>
          <w:sz w:val="24"/>
          <w:szCs w:val="24"/>
        </w:rPr>
        <w:t>Some</w:t>
      </w:r>
      <w:r w:rsidR="002636B3" w:rsidRPr="00B56516">
        <w:rPr>
          <w:sz w:val="24"/>
          <w:szCs w:val="24"/>
        </w:rPr>
        <w:t xml:space="preserve"> of the special information </w:t>
      </w:r>
      <w:proofErr w:type="spellStart"/>
      <w:r w:rsidR="002636B3" w:rsidRPr="00B56516">
        <w:rPr>
          <w:sz w:val="24"/>
          <w:szCs w:val="24"/>
        </w:rPr>
        <w:t>program</w:t>
      </w:r>
      <w:r w:rsidRPr="00B56516">
        <w:rPr>
          <w:sz w:val="24"/>
          <w:szCs w:val="24"/>
        </w:rPr>
        <w:t>me</w:t>
      </w:r>
      <w:r w:rsidR="002636B3" w:rsidRPr="00B56516">
        <w:rPr>
          <w:sz w:val="24"/>
          <w:szCs w:val="24"/>
        </w:rPr>
        <w:t>s</w:t>
      </w:r>
      <w:proofErr w:type="spellEnd"/>
      <w:r w:rsidR="002636B3" w:rsidRPr="00B56516">
        <w:rPr>
          <w:sz w:val="24"/>
          <w:szCs w:val="24"/>
        </w:rPr>
        <w:t xml:space="preserve"> dedicated to the referendum should </w:t>
      </w:r>
      <w:r w:rsidRPr="00B56516">
        <w:rPr>
          <w:sz w:val="24"/>
          <w:szCs w:val="24"/>
        </w:rPr>
        <w:t>be made accessibl</w:t>
      </w:r>
      <w:r w:rsidR="002636B3" w:rsidRPr="00B56516">
        <w:rPr>
          <w:sz w:val="24"/>
          <w:szCs w:val="24"/>
        </w:rPr>
        <w:t>e to people with hearing impairments</w:t>
      </w:r>
      <w:r w:rsidRPr="00B56516">
        <w:rPr>
          <w:sz w:val="24"/>
          <w:szCs w:val="24"/>
        </w:rPr>
        <w:t>, and</w:t>
      </w:r>
    </w:p>
    <w:p w:rsidR="002B2C70" w:rsidRPr="00B56516" w:rsidRDefault="002B2C70" w:rsidP="00B56516">
      <w:pPr>
        <w:pStyle w:val="NoSpacing"/>
        <w:ind w:left="1701" w:hanging="425"/>
        <w:jc w:val="both"/>
        <w:rPr>
          <w:sz w:val="24"/>
          <w:szCs w:val="24"/>
        </w:rPr>
      </w:pPr>
    </w:p>
    <w:p w:rsidR="002636B3" w:rsidRPr="00B56516" w:rsidRDefault="004024B5" w:rsidP="00B56516">
      <w:pPr>
        <w:pStyle w:val="NoSpacing"/>
        <w:numPr>
          <w:ilvl w:val="0"/>
          <w:numId w:val="17"/>
        </w:numPr>
        <w:ind w:left="1701" w:hanging="425"/>
        <w:jc w:val="both"/>
        <w:rPr>
          <w:sz w:val="24"/>
          <w:szCs w:val="24"/>
        </w:rPr>
      </w:pPr>
      <w:r w:rsidRPr="00B56516">
        <w:rPr>
          <w:sz w:val="24"/>
          <w:szCs w:val="24"/>
        </w:rPr>
        <w:t>It must not br</w:t>
      </w:r>
      <w:r w:rsidR="002636B3" w:rsidRPr="00B56516">
        <w:rPr>
          <w:sz w:val="24"/>
          <w:szCs w:val="24"/>
        </w:rPr>
        <w:t>oadcast</w:t>
      </w:r>
      <w:r w:rsidRPr="00B56516">
        <w:rPr>
          <w:sz w:val="24"/>
          <w:szCs w:val="24"/>
        </w:rPr>
        <w:t xml:space="preserve"> paid public propaganda.</w:t>
      </w:r>
    </w:p>
    <w:p w:rsidR="00961903" w:rsidRPr="00A95F2C" w:rsidRDefault="00961903" w:rsidP="00B56516">
      <w:pPr>
        <w:ind w:left="1701" w:hanging="425"/>
        <w:jc w:val="both"/>
        <w:rPr>
          <w:sz w:val="24"/>
          <w:szCs w:val="24"/>
        </w:rPr>
      </w:pPr>
    </w:p>
    <w:p w:rsidR="004024B5" w:rsidRPr="00A95F2C" w:rsidRDefault="004024B5" w:rsidP="00A95F2C">
      <w:pPr>
        <w:jc w:val="both"/>
        <w:rPr>
          <w:sz w:val="24"/>
          <w:szCs w:val="24"/>
        </w:rPr>
      </w:pPr>
    </w:p>
    <w:p w:rsidR="00D563C9" w:rsidRDefault="00D563C9" w:rsidP="002B2C70">
      <w:pPr>
        <w:pStyle w:val="ListParagraph"/>
        <w:numPr>
          <w:ilvl w:val="0"/>
          <w:numId w:val="10"/>
        </w:numPr>
        <w:jc w:val="center"/>
        <w:rPr>
          <w:b/>
          <w:sz w:val="24"/>
          <w:szCs w:val="24"/>
        </w:rPr>
      </w:pPr>
      <w:r w:rsidRPr="002B2C70">
        <w:rPr>
          <w:b/>
          <w:sz w:val="24"/>
          <w:szCs w:val="24"/>
        </w:rPr>
        <w:t>RIGHT TO REPLY OR CORRECTION</w:t>
      </w:r>
    </w:p>
    <w:p w:rsidR="00B56516" w:rsidRDefault="00B56516" w:rsidP="00B56516">
      <w:pPr>
        <w:pStyle w:val="ListParagraph"/>
        <w:ind w:left="1080"/>
        <w:rPr>
          <w:b/>
          <w:sz w:val="24"/>
          <w:szCs w:val="24"/>
        </w:rPr>
      </w:pPr>
    </w:p>
    <w:p w:rsidR="004024B5" w:rsidRPr="00B56516" w:rsidRDefault="004024B5" w:rsidP="00B56516">
      <w:pPr>
        <w:pStyle w:val="ListParagraph"/>
        <w:numPr>
          <w:ilvl w:val="0"/>
          <w:numId w:val="11"/>
        </w:numPr>
        <w:jc w:val="both"/>
        <w:rPr>
          <w:sz w:val="24"/>
          <w:szCs w:val="24"/>
        </w:rPr>
      </w:pPr>
      <w:r w:rsidRPr="00B56516">
        <w:rPr>
          <w:sz w:val="24"/>
          <w:szCs w:val="24"/>
        </w:rPr>
        <w:t xml:space="preserve">Each of the stakeholders of the referendum has the right to ask from </w:t>
      </w:r>
      <w:r w:rsidR="00B56516">
        <w:rPr>
          <w:sz w:val="24"/>
          <w:szCs w:val="24"/>
        </w:rPr>
        <w:t>a</w:t>
      </w:r>
      <w:r w:rsidRPr="00B56516">
        <w:rPr>
          <w:sz w:val="24"/>
          <w:szCs w:val="24"/>
        </w:rPr>
        <w:t xml:space="preserve"> broadcaster to publish a correction or a response to a published information stating inaccurate data</w:t>
      </w:r>
      <w:r w:rsidR="00DC0713" w:rsidRPr="00B56516">
        <w:rPr>
          <w:sz w:val="24"/>
          <w:szCs w:val="24"/>
        </w:rPr>
        <w:t xml:space="preserve"> th</w:t>
      </w:r>
      <w:r w:rsidR="00B56516">
        <w:rPr>
          <w:sz w:val="24"/>
          <w:szCs w:val="24"/>
        </w:rPr>
        <w:t xml:space="preserve">at have </w:t>
      </w:r>
      <w:r w:rsidR="00DC0713" w:rsidRPr="00B56516">
        <w:rPr>
          <w:sz w:val="24"/>
          <w:szCs w:val="24"/>
        </w:rPr>
        <w:t>violat</w:t>
      </w:r>
      <w:r w:rsidR="00B56516">
        <w:rPr>
          <w:sz w:val="24"/>
          <w:szCs w:val="24"/>
        </w:rPr>
        <w:t>ed</w:t>
      </w:r>
      <w:r w:rsidR="00DC0713" w:rsidRPr="00B56516">
        <w:rPr>
          <w:sz w:val="24"/>
          <w:szCs w:val="24"/>
        </w:rPr>
        <w:t xml:space="preserve"> t</w:t>
      </w:r>
      <w:r w:rsidRPr="00B56516">
        <w:rPr>
          <w:sz w:val="24"/>
          <w:szCs w:val="24"/>
        </w:rPr>
        <w:t>heir rights or interests</w:t>
      </w:r>
      <w:r w:rsidR="00DC0713" w:rsidRPr="00B56516">
        <w:rPr>
          <w:sz w:val="24"/>
          <w:szCs w:val="24"/>
        </w:rPr>
        <w:t>,</w:t>
      </w:r>
      <w:r w:rsidRPr="00B56516">
        <w:rPr>
          <w:sz w:val="24"/>
          <w:szCs w:val="24"/>
        </w:rPr>
        <w:t xml:space="preserve"> in accordance with the procedure stipulated in the Law on Media.</w:t>
      </w:r>
    </w:p>
    <w:p w:rsidR="004024B5" w:rsidRPr="00A95F2C" w:rsidRDefault="004024B5" w:rsidP="00A95F2C">
      <w:pPr>
        <w:jc w:val="both"/>
        <w:rPr>
          <w:sz w:val="24"/>
          <w:szCs w:val="24"/>
        </w:rPr>
      </w:pPr>
    </w:p>
    <w:p w:rsidR="00D563C9" w:rsidRDefault="00D563C9" w:rsidP="002B2C70">
      <w:pPr>
        <w:pStyle w:val="ListParagraph"/>
        <w:numPr>
          <w:ilvl w:val="0"/>
          <w:numId w:val="10"/>
        </w:numPr>
        <w:jc w:val="center"/>
        <w:rPr>
          <w:b/>
          <w:sz w:val="24"/>
          <w:szCs w:val="24"/>
        </w:rPr>
      </w:pPr>
      <w:r w:rsidRPr="002B2C70">
        <w:rPr>
          <w:b/>
          <w:sz w:val="24"/>
          <w:szCs w:val="24"/>
        </w:rPr>
        <w:t>PAID PUBLIC PROPAGANDA</w:t>
      </w:r>
    </w:p>
    <w:p w:rsidR="008A618B" w:rsidRPr="002B2C70" w:rsidRDefault="008A618B" w:rsidP="008A618B">
      <w:pPr>
        <w:pStyle w:val="ListParagraph"/>
        <w:ind w:left="1080"/>
        <w:rPr>
          <w:b/>
          <w:sz w:val="24"/>
          <w:szCs w:val="24"/>
        </w:rPr>
      </w:pPr>
    </w:p>
    <w:p w:rsidR="00DC0713" w:rsidRDefault="00DC0713" w:rsidP="008A618B">
      <w:pPr>
        <w:pStyle w:val="ListParagraph"/>
        <w:numPr>
          <w:ilvl w:val="0"/>
          <w:numId w:val="11"/>
        </w:numPr>
        <w:jc w:val="both"/>
        <w:rPr>
          <w:sz w:val="24"/>
          <w:szCs w:val="24"/>
        </w:rPr>
      </w:pPr>
      <w:r w:rsidRPr="008A618B">
        <w:rPr>
          <w:sz w:val="24"/>
          <w:szCs w:val="24"/>
        </w:rPr>
        <w:t xml:space="preserve">Broadcasters should create conditions for equal access </w:t>
      </w:r>
      <w:r w:rsidR="008A618B">
        <w:rPr>
          <w:sz w:val="24"/>
          <w:szCs w:val="24"/>
        </w:rPr>
        <w:t>for the</w:t>
      </w:r>
      <w:r w:rsidRPr="008A618B">
        <w:rPr>
          <w:sz w:val="24"/>
          <w:szCs w:val="24"/>
        </w:rPr>
        <w:t xml:space="preserve"> stakeholders of the referendum to the forms of paid public propaganda (advertising spots, announcements, advertisements, music videos that act as anthems of the stakeholders of the referendum, footages of rallies, meetings and other </w:t>
      </w:r>
      <w:r w:rsidR="0048701E" w:rsidRPr="008A618B">
        <w:rPr>
          <w:sz w:val="24"/>
          <w:szCs w:val="24"/>
        </w:rPr>
        <w:t xml:space="preserve">appearances of the stakeholders of </w:t>
      </w:r>
      <w:r w:rsidRPr="008A618B">
        <w:rPr>
          <w:sz w:val="24"/>
          <w:szCs w:val="24"/>
        </w:rPr>
        <w:t>the referendum that are broadcast for monetary compensation).</w:t>
      </w:r>
    </w:p>
    <w:p w:rsidR="008A618B" w:rsidRPr="008A618B" w:rsidRDefault="008A618B" w:rsidP="008A618B">
      <w:pPr>
        <w:pStyle w:val="ListParagraph"/>
        <w:ind w:left="1080"/>
        <w:jc w:val="both"/>
        <w:rPr>
          <w:sz w:val="24"/>
          <w:szCs w:val="24"/>
        </w:rPr>
      </w:pPr>
    </w:p>
    <w:p w:rsidR="00DC0713" w:rsidRPr="008A618B" w:rsidRDefault="00DC0713" w:rsidP="008A618B">
      <w:pPr>
        <w:pStyle w:val="ListParagraph"/>
        <w:numPr>
          <w:ilvl w:val="0"/>
          <w:numId w:val="11"/>
        </w:numPr>
        <w:jc w:val="both"/>
        <w:rPr>
          <w:sz w:val="24"/>
          <w:szCs w:val="24"/>
        </w:rPr>
      </w:pPr>
      <w:r w:rsidRPr="008A618B">
        <w:rPr>
          <w:sz w:val="24"/>
          <w:szCs w:val="24"/>
        </w:rPr>
        <w:t xml:space="preserve">Broadcasters should </w:t>
      </w:r>
      <w:r w:rsidR="0048701E" w:rsidRPr="008A618B">
        <w:rPr>
          <w:sz w:val="24"/>
          <w:szCs w:val="24"/>
        </w:rPr>
        <w:t>adopt</w:t>
      </w:r>
      <w:r w:rsidRPr="008A618B">
        <w:rPr>
          <w:sz w:val="24"/>
          <w:szCs w:val="24"/>
        </w:rPr>
        <w:t xml:space="preserve"> pricelist</w:t>
      </w:r>
      <w:r w:rsidR="0048701E" w:rsidRPr="008A618B">
        <w:rPr>
          <w:sz w:val="24"/>
          <w:szCs w:val="24"/>
        </w:rPr>
        <w:t>s</w:t>
      </w:r>
      <w:r w:rsidRPr="008A618B">
        <w:rPr>
          <w:sz w:val="24"/>
          <w:szCs w:val="24"/>
        </w:rPr>
        <w:t xml:space="preserve"> for paid public propaganda, submit </w:t>
      </w:r>
      <w:r w:rsidR="0048701E" w:rsidRPr="008A618B">
        <w:rPr>
          <w:sz w:val="24"/>
          <w:szCs w:val="24"/>
        </w:rPr>
        <w:t>them</w:t>
      </w:r>
      <w:r w:rsidRPr="008A618B">
        <w:rPr>
          <w:sz w:val="24"/>
          <w:szCs w:val="24"/>
        </w:rPr>
        <w:t xml:space="preserve"> to the Agency for Audio and Audiovisual Media Services and other competent institutions </w:t>
      </w:r>
      <w:r w:rsidR="0048701E" w:rsidRPr="008A618B">
        <w:rPr>
          <w:sz w:val="24"/>
          <w:szCs w:val="24"/>
        </w:rPr>
        <w:t>in line with t</w:t>
      </w:r>
      <w:r w:rsidRPr="008A618B">
        <w:rPr>
          <w:sz w:val="24"/>
          <w:szCs w:val="24"/>
        </w:rPr>
        <w:t xml:space="preserve">he Electoral Code, and publish </w:t>
      </w:r>
      <w:r w:rsidR="008A618B">
        <w:rPr>
          <w:sz w:val="24"/>
          <w:szCs w:val="24"/>
        </w:rPr>
        <w:t xml:space="preserve">the same </w:t>
      </w:r>
      <w:r w:rsidR="0048701E" w:rsidRPr="008A618B">
        <w:rPr>
          <w:sz w:val="24"/>
          <w:szCs w:val="24"/>
        </w:rPr>
        <w:t>in</w:t>
      </w:r>
      <w:r w:rsidRPr="008A618B">
        <w:rPr>
          <w:sz w:val="24"/>
          <w:szCs w:val="24"/>
        </w:rPr>
        <w:t xml:space="preserve"> their </w:t>
      </w:r>
      <w:proofErr w:type="spellStart"/>
      <w:r w:rsidRPr="008A618B">
        <w:rPr>
          <w:sz w:val="24"/>
          <w:szCs w:val="24"/>
        </w:rPr>
        <w:t>program</w:t>
      </w:r>
      <w:r w:rsidR="0048701E" w:rsidRPr="008A618B">
        <w:rPr>
          <w:sz w:val="24"/>
          <w:szCs w:val="24"/>
        </w:rPr>
        <w:t>mes</w:t>
      </w:r>
      <w:proofErr w:type="spellEnd"/>
      <w:r w:rsidR="0048701E" w:rsidRPr="008A618B">
        <w:rPr>
          <w:sz w:val="24"/>
          <w:szCs w:val="24"/>
        </w:rPr>
        <w:t xml:space="preserve"> at least twice. </w:t>
      </w:r>
    </w:p>
    <w:p w:rsidR="0048701E" w:rsidRPr="008A618B" w:rsidRDefault="0048701E" w:rsidP="008A618B">
      <w:pPr>
        <w:jc w:val="both"/>
        <w:rPr>
          <w:sz w:val="24"/>
          <w:szCs w:val="24"/>
        </w:rPr>
      </w:pPr>
    </w:p>
    <w:p w:rsidR="0048701E" w:rsidRDefault="0048701E" w:rsidP="008A618B">
      <w:pPr>
        <w:pStyle w:val="ListParagraph"/>
        <w:numPr>
          <w:ilvl w:val="0"/>
          <w:numId w:val="11"/>
        </w:numPr>
        <w:jc w:val="both"/>
        <w:rPr>
          <w:sz w:val="24"/>
          <w:szCs w:val="24"/>
        </w:rPr>
      </w:pPr>
      <w:r w:rsidRPr="008A618B">
        <w:rPr>
          <w:sz w:val="24"/>
          <w:szCs w:val="24"/>
        </w:rPr>
        <w:lastRenderedPageBreak/>
        <w:t>The prices of paid public propaganda services should be the same for all stakeholders in the referendum and should not be changed after the date of the pricelists’ adoption until the referendum ends.</w:t>
      </w:r>
    </w:p>
    <w:p w:rsidR="008A618B" w:rsidRPr="008A618B" w:rsidRDefault="008A618B" w:rsidP="008A618B">
      <w:pPr>
        <w:pStyle w:val="ListParagraph"/>
        <w:rPr>
          <w:sz w:val="24"/>
          <w:szCs w:val="24"/>
        </w:rPr>
      </w:pPr>
    </w:p>
    <w:p w:rsidR="0048701E" w:rsidRDefault="0048701E" w:rsidP="008A618B">
      <w:pPr>
        <w:pStyle w:val="ListParagraph"/>
        <w:numPr>
          <w:ilvl w:val="0"/>
          <w:numId w:val="11"/>
        </w:numPr>
        <w:jc w:val="both"/>
        <w:rPr>
          <w:sz w:val="24"/>
          <w:szCs w:val="24"/>
        </w:rPr>
      </w:pPr>
      <w:r w:rsidRPr="008A618B">
        <w:rPr>
          <w:sz w:val="24"/>
          <w:szCs w:val="24"/>
        </w:rPr>
        <w:t>Paid public propaganda should be broadcast within the statutory advertising limits of 12 (twelve) minutes per real hour, as defined in Article 100 of the Law on Audio and Audiovisual Media Services.</w:t>
      </w:r>
    </w:p>
    <w:p w:rsidR="008A618B" w:rsidRPr="008A618B" w:rsidRDefault="008A618B" w:rsidP="008A618B">
      <w:pPr>
        <w:pStyle w:val="ListParagraph"/>
        <w:rPr>
          <w:sz w:val="24"/>
          <w:szCs w:val="24"/>
        </w:rPr>
      </w:pPr>
    </w:p>
    <w:p w:rsidR="0048701E" w:rsidRDefault="0048701E" w:rsidP="008A618B">
      <w:pPr>
        <w:pStyle w:val="ListParagraph"/>
        <w:numPr>
          <w:ilvl w:val="0"/>
          <w:numId w:val="11"/>
        </w:numPr>
        <w:jc w:val="both"/>
        <w:rPr>
          <w:sz w:val="24"/>
          <w:szCs w:val="24"/>
        </w:rPr>
      </w:pPr>
      <w:r w:rsidRPr="008A618B">
        <w:rPr>
          <w:sz w:val="24"/>
          <w:szCs w:val="24"/>
        </w:rPr>
        <w:t xml:space="preserve">Broadcasters must not </w:t>
      </w:r>
      <w:r w:rsidR="008A618B">
        <w:rPr>
          <w:sz w:val="24"/>
          <w:szCs w:val="24"/>
        </w:rPr>
        <w:t>assign</w:t>
      </w:r>
      <w:r w:rsidRPr="008A618B">
        <w:rPr>
          <w:sz w:val="24"/>
          <w:szCs w:val="24"/>
        </w:rPr>
        <w:t xml:space="preserve"> additional time for paid forms of public propaganda </w:t>
      </w:r>
      <w:r w:rsidR="00A2701E" w:rsidRPr="008A618B">
        <w:rPr>
          <w:sz w:val="24"/>
          <w:szCs w:val="24"/>
        </w:rPr>
        <w:t>beyond</w:t>
      </w:r>
      <w:r w:rsidRPr="008A618B">
        <w:rPr>
          <w:sz w:val="24"/>
          <w:szCs w:val="24"/>
        </w:rPr>
        <w:t xml:space="preserve"> the legally </w:t>
      </w:r>
      <w:r w:rsidR="00A2701E" w:rsidRPr="008A618B">
        <w:rPr>
          <w:sz w:val="24"/>
          <w:szCs w:val="24"/>
        </w:rPr>
        <w:t>defined</w:t>
      </w:r>
      <w:r w:rsidRPr="008A618B">
        <w:rPr>
          <w:sz w:val="24"/>
          <w:szCs w:val="24"/>
        </w:rPr>
        <w:t xml:space="preserve"> advertising limits.</w:t>
      </w:r>
    </w:p>
    <w:p w:rsidR="008A618B" w:rsidRPr="008A618B" w:rsidRDefault="008A618B" w:rsidP="008A618B">
      <w:pPr>
        <w:pStyle w:val="ListParagraph"/>
        <w:rPr>
          <w:sz w:val="24"/>
          <w:szCs w:val="24"/>
        </w:rPr>
      </w:pPr>
    </w:p>
    <w:p w:rsidR="008A618B" w:rsidRDefault="00A2701E" w:rsidP="00344D5A">
      <w:pPr>
        <w:pStyle w:val="ListParagraph"/>
        <w:numPr>
          <w:ilvl w:val="0"/>
          <w:numId w:val="11"/>
        </w:numPr>
        <w:jc w:val="both"/>
        <w:rPr>
          <w:sz w:val="24"/>
          <w:szCs w:val="24"/>
        </w:rPr>
      </w:pPr>
      <w:r w:rsidRPr="008A618B">
        <w:rPr>
          <w:sz w:val="24"/>
          <w:szCs w:val="24"/>
        </w:rPr>
        <w:t xml:space="preserve">Each of the stakeholders of the referendum may purchase maximum half of the total advertising time per real hour of </w:t>
      </w:r>
      <w:r w:rsidR="008A618B" w:rsidRPr="008A618B">
        <w:rPr>
          <w:sz w:val="24"/>
          <w:szCs w:val="24"/>
        </w:rPr>
        <w:t xml:space="preserve">the </w:t>
      </w:r>
      <w:r w:rsidRPr="008A618B">
        <w:rPr>
          <w:sz w:val="24"/>
          <w:szCs w:val="24"/>
        </w:rPr>
        <w:t xml:space="preserve">broadcast </w:t>
      </w:r>
      <w:proofErr w:type="spellStart"/>
      <w:r w:rsidRPr="008A618B">
        <w:rPr>
          <w:sz w:val="24"/>
          <w:szCs w:val="24"/>
        </w:rPr>
        <w:t>programme</w:t>
      </w:r>
      <w:proofErr w:type="spellEnd"/>
      <w:r w:rsidRPr="008A618B">
        <w:rPr>
          <w:sz w:val="24"/>
          <w:szCs w:val="24"/>
        </w:rPr>
        <w:t xml:space="preserve">. </w:t>
      </w:r>
    </w:p>
    <w:p w:rsidR="008A618B" w:rsidRPr="008A618B" w:rsidRDefault="008A618B" w:rsidP="008A618B">
      <w:pPr>
        <w:pStyle w:val="ListParagraph"/>
        <w:rPr>
          <w:sz w:val="24"/>
          <w:szCs w:val="24"/>
        </w:rPr>
      </w:pPr>
    </w:p>
    <w:p w:rsidR="0094496F" w:rsidRDefault="00A2701E" w:rsidP="00344D5A">
      <w:pPr>
        <w:pStyle w:val="ListParagraph"/>
        <w:numPr>
          <w:ilvl w:val="0"/>
          <w:numId w:val="11"/>
        </w:numPr>
        <w:jc w:val="both"/>
        <w:rPr>
          <w:sz w:val="24"/>
          <w:szCs w:val="24"/>
        </w:rPr>
      </w:pPr>
      <w:r w:rsidRPr="008A618B">
        <w:rPr>
          <w:sz w:val="24"/>
          <w:szCs w:val="24"/>
        </w:rPr>
        <w:t xml:space="preserve">Paid public propaganda should be clearly separated from </w:t>
      </w:r>
      <w:r w:rsidR="008A618B">
        <w:rPr>
          <w:sz w:val="24"/>
          <w:szCs w:val="24"/>
        </w:rPr>
        <w:t xml:space="preserve">broadcasters’ </w:t>
      </w:r>
      <w:proofErr w:type="spellStart"/>
      <w:r w:rsidRPr="008A618B">
        <w:rPr>
          <w:sz w:val="24"/>
          <w:szCs w:val="24"/>
        </w:rPr>
        <w:t>program</w:t>
      </w:r>
      <w:r w:rsidR="0094496F" w:rsidRPr="008A618B">
        <w:rPr>
          <w:sz w:val="24"/>
          <w:szCs w:val="24"/>
        </w:rPr>
        <w:t>me</w:t>
      </w:r>
      <w:r w:rsidR="008A618B">
        <w:rPr>
          <w:sz w:val="24"/>
          <w:szCs w:val="24"/>
        </w:rPr>
        <w:t>s</w:t>
      </w:r>
      <w:proofErr w:type="spellEnd"/>
      <w:r w:rsidR="008A618B">
        <w:rPr>
          <w:sz w:val="24"/>
          <w:szCs w:val="24"/>
        </w:rPr>
        <w:t xml:space="preserve"> </w:t>
      </w:r>
      <w:r w:rsidRPr="008A618B">
        <w:rPr>
          <w:sz w:val="24"/>
          <w:szCs w:val="24"/>
        </w:rPr>
        <w:t xml:space="preserve">and </w:t>
      </w:r>
      <w:r w:rsidR="008A618B">
        <w:rPr>
          <w:sz w:val="24"/>
          <w:szCs w:val="24"/>
        </w:rPr>
        <w:t xml:space="preserve">from </w:t>
      </w:r>
      <w:r w:rsidRPr="008A618B">
        <w:rPr>
          <w:sz w:val="24"/>
          <w:szCs w:val="24"/>
        </w:rPr>
        <w:t>other advertis</w:t>
      </w:r>
      <w:r w:rsidR="0094496F" w:rsidRPr="008A618B">
        <w:rPr>
          <w:sz w:val="24"/>
          <w:szCs w:val="24"/>
        </w:rPr>
        <w:t>ing messages,</w:t>
      </w:r>
      <w:r w:rsidRPr="008A618B">
        <w:rPr>
          <w:sz w:val="24"/>
          <w:szCs w:val="24"/>
        </w:rPr>
        <w:t xml:space="preserve"> and </w:t>
      </w:r>
      <w:r w:rsidR="0094496F" w:rsidRPr="008A618B">
        <w:rPr>
          <w:sz w:val="24"/>
          <w:szCs w:val="24"/>
        </w:rPr>
        <w:t xml:space="preserve">should be </w:t>
      </w:r>
      <w:r w:rsidRPr="008A618B">
        <w:rPr>
          <w:sz w:val="24"/>
          <w:szCs w:val="24"/>
        </w:rPr>
        <w:t xml:space="preserve">visibly marked as paid public propaganda. </w:t>
      </w:r>
    </w:p>
    <w:p w:rsidR="008A618B" w:rsidRPr="008A618B" w:rsidRDefault="008A618B" w:rsidP="008A618B">
      <w:pPr>
        <w:pStyle w:val="ListParagraph"/>
        <w:rPr>
          <w:sz w:val="24"/>
          <w:szCs w:val="24"/>
        </w:rPr>
      </w:pPr>
    </w:p>
    <w:p w:rsidR="0094496F" w:rsidRDefault="00A2701E" w:rsidP="00C35213">
      <w:pPr>
        <w:pStyle w:val="ListParagraph"/>
        <w:numPr>
          <w:ilvl w:val="0"/>
          <w:numId w:val="11"/>
        </w:numPr>
        <w:jc w:val="both"/>
        <w:rPr>
          <w:sz w:val="24"/>
          <w:szCs w:val="24"/>
        </w:rPr>
      </w:pPr>
      <w:r w:rsidRPr="008A618B">
        <w:rPr>
          <w:sz w:val="24"/>
          <w:szCs w:val="24"/>
        </w:rPr>
        <w:t xml:space="preserve">In all forms of paid public propaganda, the </w:t>
      </w:r>
      <w:r w:rsidR="0094496F" w:rsidRPr="008A618B">
        <w:rPr>
          <w:sz w:val="24"/>
          <w:szCs w:val="24"/>
        </w:rPr>
        <w:t xml:space="preserve">entity that has ordered the same </w:t>
      </w:r>
      <w:r w:rsidRPr="008A618B">
        <w:rPr>
          <w:sz w:val="24"/>
          <w:szCs w:val="24"/>
        </w:rPr>
        <w:t xml:space="preserve">must be clearly indicated </w:t>
      </w:r>
      <w:r w:rsidR="0094496F" w:rsidRPr="008A618B">
        <w:rPr>
          <w:sz w:val="24"/>
          <w:szCs w:val="24"/>
        </w:rPr>
        <w:t>throughout the</w:t>
      </w:r>
      <w:r w:rsidRPr="008A618B">
        <w:rPr>
          <w:sz w:val="24"/>
          <w:szCs w:val="24"/>
        </w:rPr>
        <w:t xml:space="preserve"> entire duration of </w:t>
      </w:r>
      <w:r w:rsidR="0094496F" w:rsidRPr="008A618B">
        <w:rPr>
          <w:sz w:val="24"/>
          <w:szCs w:val="24"/>
        </w:rPr>
        <w:t xml:space="preserve">the </w:t>
      </w:r>
      <w:r w:rsidRPr="008A618B">
        <w:rPr>
          <w:sz w:val="24"/>
          <w:szCs w:val="24"/>
        </w:rPr>
        <w:t xml:space="preserve">paid public propaganda. </w:t>
      </w:r>
    </w:p>
    <w:p w:rsidR="008A618B" w:rsidRPr="008A618B" w:rsidRDefault="008A618B" w:rsidP="008A618B">
      <w:pPr>
        <w:pStyle w:val="ListParagraph"/>
        <w:rPr>
          <w:sz w:val="24"/>
          <w:szCs w:val="24"/>
        </w:rPr>
      </w:pPr>
    </w:p>
    <w:p w:rsidR="0094496F" w:rsidRDefault="00A2701E" w:rsidP="008A618B">
      <w:pPr>
        <w:pStyle w:val="ListParagraph"/>
        <w:numPr>
          <w:ilvl w:val="0"/>
          <w:numId w:val="11"/>
        </w:numPr>
        <w:jc w:val="both"/>
        <w:rPr>
          <w:sz w:val="24"/>
          <w:szCs w:val="24"/>
        </w:rPr>
      </w:pPr>
      <w:r w:rsidRPr="008A618B">
        <w:rPr>
          <w:sz w:val="24"/>
          <w:szCs w:val="24"/>
        </w:rPr>
        <w:t xml:space="preserve">The </w:t>
      </w:r>
      <w:r w:rsidR="0094496F" w:rsidRPr="008A618B">
        <w:rPr>
          <w:sz w:val="24"/>
          <w:szCs w:val="24"/>
        </w:rPr>
        <w:t xml:space="preserve">entities </w:t>
      </w:r>
      <w:r w:rsidR="008A618B">
        <w:rPr>
          <w:sz w:val="24"/>
          <w:szCs w:val="24"/>
        </w:rPr>
        <w:t xml:space="preserve">that shall be considered </w:t>
      </w:r>
      <w:r w:rsidR="0094496F" w:rsidRPr="008A618B">
        <w:rPr>
          <w:sz w:val="24"/>
          <w:szCs w:val="24"/>
        </w:rPr>
        <w:t>responsible for the c</w:t>
      </w:r>
      <w:r w:rsidRPr="008A618B">
        <w:rPr>
          <w:sz w:val="24"/>
          <w:szCs w:val="24"/>
        </w:rPr>
        <w:t>ontent</w:t>
      </w:r>
      <w:r w:rsidR="0094496F" w:rsidRPr="008A618B">
        <w:rPr>
          <w:sz w:val="24"/>
          <w:szCs w:val="24"/>
        </w:rPr>
        <w:t>s</w:t>
      </w:r>
      <w:r w:rsidRPr="008A618B">
        <w:rPr>
          <w:sz w:val="24"/>
          <w:szCs w:val="24"/>
        </w:rPr>
        <w:t xml:space="preserve"> of </w:t>
      </w:r>
      <w:r w:rsidR="008A618B">
        <w:rPr>
          <w:sz w:val="24"/>
          <w:szCs w:val="24"/>
        </w:rPr>
        <w:t xml:space="preserve">the </w:t>
      </w:r>
      <w:r w:rsidRPr="008A618B">
        <w:rPr>
          <w:sz w:val="24"/>
          <w:szCs w:val="24"/>
        </w:rPr>
        <w:t>broadcast</w:t>
      </w:r>
      <w:r w:rsidR="0094496F" w:rsidRPr="008A618B">
        <w:rPr>
          <w:sz w:val="24"/>
          <w:szCs w:val="24"/>
        </w:rPr>
        <w:t>ed</w:t>
      </w:r>
      <w:r w:rsidRPr="008A618B">
        <w:rPr>
          <w:sz w:val="24"/>
          <w:szCs w:val="24"/>
        </w:rPr>
        <w:t xml:space="preserve"> for</w:t>
      </w:r>
      <w:r w:rsidR="008A618B">
        <w:rPr>
          <w:sz w:val="24"/>
          <w:szCs w:val="24"/>
        </w:rPr>
        <w:t>m</w:t>
      </w:r>
      <w:r w:rsidRPr="008A618B">
        <w:rPr>
          <w:sz w:val="24"/>
          <w:szCs w:val="24"/>
        </w:rPr>
        <w:t xml:space="preserve">s </w:t>
      </w:r>
      <w:r w:rsidR="0094496F" w:rsidRPr="008A618B">
        <w:rPr>
          <w:sz w:val="24"/>
          <w:szCs w:val="24"/>
        </w:rPr>
        <w:t xml:space="preserve">of </w:t>
      </w:r>
      <w:r w:rsidRPr="008A618B">
        <w:rPr>
          <w:sz w:val="24"/>
          <w:szCs w:val="24"/>
        </w:rPr>
        <w:t xml:space="preserve">paid public propaganda </w:t>
      </w:r>
      <w:r w:rsidR="0094496F" w:rsidRPr="008A618B">
        <w:rPr>
          <w:sz w:val="24"/>
          <w:szCs w:val="24"/>
        </w:rPr>
        <w:t>are those that have ordered the same</w:t>
      </w:r>
      <w:r w:rsidRPr="008A618B">
        <w:rPr>
          <w:sz w:val="24"/>
          <w:szCs w:val="24"/>
        </w:rPr>
        <w:t xml:space="preserve">. </w:t>
      </w:r>
    </w:p>
    <w:p w:rsidR="005B13A2" w:rsidRPr="008A618B" w:rsidRDefault="005B13A2" w:rsidP="005B13A2">
      <w:pPr>
        <w:pStyle w:val="ListParagraph"/>
        <w:ind w:left="1080"/>
        <w:jc w:val="both"/>
        <w:rPr>
          <w:sz w:val="24"/>
          <w:szCs w:val="24"/>
        </w:rPr>
      </w:pPr>
    </w:p>
    <w:p w:rsidR="005B13A2" w:rsidRDefault="0094496F" w:rsidP="00C34B73">
      <w:pPr>
        <w:pStyle w:val="ListParagraph"/>
        <w:numPr>
          <w:ilvl w:val="0"/>
          <w:numId w:val="11"/>
        </w:numPr>
        <w:jc w:val="both"/>
        <w:rPr>
          <w:sz w:val="24"/>
          <w:szCs w:val="24"/>
        </w:rPr>
      </w:pPr>
      <w:r w:rsidRPr="005B13A2">
        <w:rPr>
          <w:sz w:val="24"/>
          <w:szCs w:val="24"/>
        </w:rPr>
        <w:t xml:space="preserve">Minors are </w:t>
      </w:r>
      <w:r w:rsidR="00A2701E" w:rsidRPr="005B13A2">
        <w:rPr>
          <w:sz w:val="24"/>
          <w:szCs w:val="24"/>
        </w:rPr>
        <w:t>not allowed to participate in paid public propaganda.</w:t>
      </w:r>
    </w:p>
    <w:p w:rsidR="005B13A2" w:rsidRPr="005B13A2" w:rsidRDefault="005B13A2" w:rsidP="005B13A2">
      <w:pPr>
        <w:pStyle w:val="ListParagraph"/>
        <w:rPr>
          <w:sz w:val="24"/>
          <w:szCs w:val="24"/>
        </w:rPr>
      </w:pPr>
    </w:p>
    <w:p w:rsidR="0094496F" w:rsidRDefault="0094496F" w:rsidP="0062244C">
      <w:pPr>
        <w:pStyle w:val="ListParagraph"/>
        <w:numPr>
          <w:ilvl w:val="0"/>
          <w:numId w:val="11"/>
        </w:numPr>
        <w:jc w:val="both"/>
        <w:rPr>
          <w:sz w:val="24"/>
          <w:szCs w:val="24"/>
        </w:rPr>
      </w:pPr>
      <w:r w:rsidRPr="005B13A2">
        <w:rPr>
          <w:sz w:val="24"/>
          <w:szCs w:val="24"/>
        </w:rPr>
        <w:t xml:space="preserve">Broadcasters should refuse to </w:t>
      </w:r>
      <w:r w:rsidR="00BE3354" w:rsidRPr="005B13A2">
        <w:rPr>
          <w:sz w:val="24"/>
          <w:szCs w:val="24"/>
        </w:rPr>
        <w:t>air</w:t>
      </w:r>
      <w:r w:rsidRPr="005B13A2">
        <w:rPr>
          <w:sz w:val="24"/>
          <w:szCs w:val="24"/>
        </w:rPr>
        <w:t xml:space="preserve"> paid public propaganda if it endangers national security, instigate</w:t>
      </w:r>
      <w:r w:rsidR="00BE3354" w:rsidRPr="005B13A2">
        <w:rPr>
          <w:sz w:val="24"/>
          <w:szCs w:val="24"/>
        </w:rPr>
        <w:t>s</w:t>
      </w:r>
      <w:r w:rsidRPr="005B13A2">
        <w:rPr>
          <w:sz w:val="24"/>
          <w:szCs w:val="24"/>
        </w:rPr>
        <w:t xml:space="preserve"> violent de</w:t>
      </w:r>
      <w:r w:rsidR="00BE3354" w:rsidRPr="005B13A2">
        <w:rPr>
          <w:sz w:val="24"/>
          <w:szCs w:val="24"/>
        </w:rPr>
        <w:t>struction</w:t>
      </w:r>
      <w:r w:rsidRPr="005B13A2">
        <w:rPr>
          <w:sz w:val="24"/>
          <w:szCs w:val="24"/>
        </w:rPr>
        <w:t xml:space="preserve"> of the constitutional </w:t>
      </w:r>
      <w:r w:rsidR="005B13A2">
        <w:rPr>
          <w:sz w:val="24"/>
          <w:szCs w:val="24"/>
        </w:rPr>
        <w:t>order</w:t>
      </w:r>
      <w:r w:rsidRPr="005B13A2">
        <w:rPr>
          <w:sz w:val="24"/>
          <w:szCs w:val="24"/>
        </w:rPr>
        <w:t xml:space="preserve"> of the Republic of Macedonia, calls for military aggression or an armed conflict, encourages or spreads discrimination, intolerance or hatred on </w:t>
      </w:r>
      <w:r w:rsidR="00BE3354" w:rsidRPr="005B13A2">
        <w:rPr>
          <w:sz w:val="24"/>
          <w:szCs w:val="24"/>
        </w:rPr>
        <w:t xml:space="preserve">any grounds </w:t>
      </w:r>
      <w:r w:rsidRPr="005B13A2">
        <w:rPr>
          <w:sz w:val="24"/>
          <w:szCs w:val="24"/>
        </w:rPr>
        <w:t xml:space="preserve">prohibited by law, or if </w:t>
      </w:r>
      <w:r w:rsidR="005B13A2">
        <w:rPr>
          <w:sz w:val="24"/>
          <w:szCs w:val="24"/>
        </w:rPr>
        <w:t xml:space="preserve">the </w:t>
      </w:r>
      <w:r w:rsidRPr="005B13A2">
        <w:rPr>
          <w:sz w:val="24"/>
          <w:szCs w:val="24"/>
        </w:rPr>
        <w:t xml:space="preserve">paid public propaganda </w:t>
      </w:r>
      <w:r w:rsidR="00BE3354" w:rsidRPr="005B13A2">
        <w:rPr>
          <w:sz w:val="24"/>
          <w:szCs w:val="24"/>
        </w:rPr>
        <w:t xml:space="preserve">involves abuse of </w:t>
      </w:r>
      <w:r w:rsidRPr="005B13A2">
        <w:rPr>
          <w:sz w:val="24"/>
          <w:szCs w:val="24"/>
        </w:rPr>
        <w:t>children for political purposes.</w:t>
      </w:r>
    </w:p>
    <w:p w:rsidR="005B13A2" w:rsidRPr="005B13A2" w:rsidRDefault="005B13A2" w:rsidP="005B13A2">
      <w:pPr>
        <w:pStyle w:val="ListParagraph"/>
        <w:rPr>
          <w:sz w:val="24"/>
          <w:szCs w:val="24"/>
        </w:rPr>
      </w:pPr>
    </w:p>
    <w:p w:rsidR="00BE3354" w:rsidRDefault="0094496F" w:rsidP="008A618B">
      <w:pPr>
        <w:pStyle w:val="ListParagraph"/>
        <w:numPr>
          <w:ilvl w:val="0"/>
          <w:numId w:val="11"/>
        </w:numPr>
        <w:jc w:val="both"/>
        <w:rPr>
          <w:sz w:val="24"/>
          <w:szCs w:val="24"/>
        </w:rPr>
      </w:pPr>
      <w:r w:rsidRPr="008A618B">
        <w:rPr>
          <w:sz w:val="24"/>
          <w:szCs w:val="24"/>
        </w:rPr>
        <w:t xml:space="preserve">Paid public propaganda </w:t>
      </w:r>
      <w:r w:rsidR="005B13A2">
        <w:rPr>
          <w:sz w:val="24"/>
          <w:szCs w:val="24"/>
        </w:rPr>
        <w:t xml:space="preserve">must </w:t>
      </w:r>
      <w:r w:rsidRPr="008A618B">
        <w:rPr>
          <w:sz w:val="24"/>
          <w:szCs w:val="24"/>
        </w:rPr>
        <w:t>not be broadcast in: daily-informati</w:t>
      </w:r>
      <w:r w:rsidR="00BE3354" w:rsidRPr="008A618B">
        <w:rPr>
          <w:sz w:val="24"/>
          <w:szCs w:val="24"/>
        </w:rPr>
        <w:t>on</w:t>
      </w:r>
      <w:r w:rsidRPr="008A618B">
        <w:rPr>
          <w:sz w:val="24"/>
          <w:szCs w:val="24"/>
        </w:rPr>
        <w:t xml:space="preserve"> </w:t>
      </w:r>
      <w:proofErr w:type="spellStart"/>
      <w:r w:rsidRPr="008A618B">
        <w:rPr>
          <w:sz w:val="24"/>
          <w:szCs w:val="24"/>
        </w:rPr>
        <w:t>program</w:t>
      </w:r>
      <w:r w:rsidR="00BE3354" w:rsidRPr="008A618B">
        <w:rPr>
          <w:sz w:val="24"/>
          <w:szCs w:val="24"/>
        </w:rPr>
        <w:t>me</w:t>
      </w:r>
      <w:r w:rsidRPr="008A618B">
        <w:rPr>
          <w:sz w:val="24"/>
          <w:szCs w:val="24"/>
        </w:rPr>
        <w:t>s</w:t>
      </w:r>
      <w:proofErr w:type="spellEnd"/>
      <w:r w:rsidRPr="008A618B">
        <w:rPr>
          <w:sz w:val="24"/>
          <w:szCs w:val="24"/>
        </w:rPr>
        <w:t>, special informati</w:t>
      </w:r>
      <w:r w:rsidR="00BE3354" w:rsidRPr="008A618B">
        <w:rPr>
          <w:sz w:val="24"/>
          <w:szCs w:val="24"/>
        </w:rPr>
        <w:t>on</w:t>
      </w:r>
      <w:r w:rsidRPr="008A618B">
        <w:rPr>
          <w:sz w:val="24"/>
          <w:szCs w:val="24"/>
        </w:rPr>
        <w:t xml:space="preserve"> </w:t>
      </w:r>
      <w:proofErr w:type="spellStart"/>
      <w:r w:rsidRPr="008A618B">
        <w:rPr>
          <w:sz w:val="24"/>
          <w:szCs w:val="24"/>
        </w:rPr>
        <w:t>program</w:t>
      </w:r>
      <w:r w:rsidR="00BE3354" w:rsidRPr="008A618B">
        <w:rPr>
          <w:sz w:val="24"/>
          <w:szCs w:val="24"/>
        </w:rPr>
        <w:t>me</w:t>
      </w:r>
      <w:r w:rsidRPr="008A618B">
        <w:rPr>
          <w:sz w:val="24"/>
          <w:szCs w:val="24"/>
        </w:rPr>
        <w:t>s</w:t>
      </w:r>
      <w:proofErr w:type="spellEnd"/>
      <w:r w:rsidRPr="008A618B">
        <w:rPr>
          <w:sz w:val="24"/>
          <w:szCs w:val="24"/>
        </w:rPr>
        <w:t xml:space="preserve">, </w:t>
      </w:r>
      <w:r w:rsidR="005B13A2">
        <w:rPr>
          <w:sz w:val="24"/>
          <w:szCs w:val="24"/>
        </w:rPr>
        <w:t xml:space="preserve">or </w:t>
      </w:r>
      <w:r w:rsidRPr="008A618B">
        <w:rPr>
          <w:sz w:val="24"/>
          <w:szCs w:val="24"/>
        </w:rPr>
        <w:t xml:space="preserve">during </w:t>
      </w:r>
      <w:r w:rsidR="00BE3354" w:rsidRPr="008A618B">
        <w:rPr>
          <w:sz w:val="24"/>
          <w:szCs w:val="24"/>
        </w:rPr>
        <w:t>live</w:t>
      </w:r>
      <w:r w:rsidRPr="008A618B">
        <w:rPr>
          <w:sz w:val="24"/>
          <w:szCs w:val="24"/>
        </w:rPr>
        <w:t xml:space="preserve"> broadcasts of religious, sports, cultural, entertainment and other events.</w:t>
      </w:r>
    </w:p>
    <w:p w:rsidR="005B13A2" w:rsidRPr="005B13A2" w:rsidRDefault="005B13A2" w:rsidP="005B13A2">
      <w:pPr>
        <w:pStyle w:val="ListParagraph"/>
        <w:rPr>
          <w:sz w:val="24"/>
          <w:szCs w:val="24"/>
        </w:rPr>
      </w:pPr>
    </w:p>
    <w:p w:rsidR="00DC0713" w:rsidRPr="008A618B" w:rsidRDefault="00BE3354" w:rsidP="008A618B">
      <w:pPr>
        <w:pStyle w:val="ListParagraph"/>
        <w:numPr>
          <w:ilvl w:val="0"/>
          <w:numId w:val="11"/>
        </w:numPr>
        <w:jc w:val="both"/>
        <w:rPr>
          <w:sz w:val="24"/>
          <w:szCs w:val="24"/>
        </w:rPr>
      </w:pPr>
      <w:r w:rsidRPr="008A618B">
        <w:rPr>
          <w:sz w:val="24"/>
          <w:szCs w:val="24"/>
        </w:rPr>
        <w:t xml:space="preserve">Paid public propaganda </w:t>
      </w:r>
      <w:r w:rsidR="005B13A2">
        <w:rPr>
          <w:sz w:val="24"/>
          <w:szCs w:val="24"/>
        </w:rPr>
        <w:t xml:space="preserve">must </w:t>
      </w:r>
      <w:r w:rsidRPr="008A618B">
        <w:rPr>
          <w:sz w:val="24"/>
          <w:szCs w:val="24"/>
        </w:rPr>
        <w:t xml:space="preserve">not be broadcast during, immediately before or after shows that have children and/or youth as their primary target group. </w:t>
      </w:r>
    </w:p>
    <w:p w:rsidR="00DC0713" w:rsidRPr="008A618B" w:rsidRDefault="00DC0713" w:rsidP="008A618B">
      <w:pPr>
        <w:jc w:val="both"/>
        <w:rPr>
          <w:sz w:val="24"/>
          <w:szCs w:val="24"/>
        </w:rPr>
      </w:pPr>
    </w:p>
    <w:p w:rsidR="00B02B27" w:rsidRPr="00A95F2C" w:rsidRDefault="00B02B27" w:rsidP="00A95F2C">
      <w:pPr>
        <w:jc w:val="both"/>
        <w:rPr>
          <w:sz w:val="24"/>
          <w:szCs w:val="24"/>
        </w:rPr>
      </w:pPr>
    </w:p>
    <w:p w:rsidR="00D563C9" w:rsidRPr="002B2C70" w:rsidRDefault="00A2701E" w:rsidP="002B2C70">
      <w:pPr>
        <w:pStyle w:val="ListParagraph"/>
        <w:numPr>
          <w:ilvl w:val="0"/>
          <w:numId w:val="10"/>
        </w:numPr>
        <w:jc w:val="center"/>
        <w:rPr>
          <w:b/>
          <w:sz w:val="24"/>
          <w:szCs w:val="24"/>
        </w:rPr>
      </w:pPr>
      <w:r w:rsidRPr="002B2C70">
        <w:rPr>
          <w:b/>
          <w:sz w:val="24"/>
          <w:szCs w:val="24"/>
        </w:rPr>
        <w:lastRenderedPageBreak/>
        <w:t>PRE-</w:t>
      </w:r>
      <w:r w:rsidR="00D563C9" w:rsidRPr="002B2C70">
        <w:rPr>
          <w:b/>
          <w:sz w:val="24"/>
          <w:szCs w:val="24"/>
        </w:rPr>
        <w:t>REFERENDUM SILENCE</w:t>
      </w:r>
    </w:p>
    <w:p w:rsidR="00BA64D2" w:rsidRPr="00A95F2C" w:rsidRDefault="00BA64D2" w:rsidP="00A95F2C">
      <w:pPr>
        <w:jc w:val="both"/>
        <w:rPr>
          <w:sz w:val="24"/>
          <w:szCs w:val="24"/>
        </w:rPr>
      </w:pPr>
    </w:p>
    <w:p w:rsidR="00B02B27" w:rsidRDefault="005B13A2" w:rsidP="005B13A2">
      <w:pPr>
        <w:pStyle w:val="ListParagraph"/>
        <w:numPr>
          <w:ilvl w:val="0"/>
          <w:numId w:val="11"/>
        </w:numPr>
        <w:jc w:val="both"/>
        <w:rPr>
          <w:sz w:val="24"/>
          <w:szCs w:val="24"/>
        </w:rPr>
      </w:pPr>
      <w:r>
        <w:rPr>
          <w:sz w:val="24"/>
          <w:szCs w:val="24"/>
        </w:rPr>
        <w:t>P</w:t>
      </w:r>
      <w:r w:rsidR="00B02B27" w:rsidRPr="005B13A2">
        <w:rPr>
          <w:sz w:val="24"/>
          <w:szCs w:val="24"/>
        </w:rPr>
        <w:t>re-referendum silence begins 48 hours before the voting day and ends with the closing of the polling stations at 19:00</w:t>
      </w:r>
      <w:r w:rsidR="00030F9E" w:rsidRPr="005B13A2">
        <w:rPr>
          <w:sz w:val="24"/>
          <w:szCs w:val="24"/>
        </w:rPr>
        <w:t xml:space="preserve"> </w:t>
      </w:r>
      <w:proofErr w:type="spellStart"/>
      <w:r w:rsidR="00030F9E" w:rsidRPr="005B13A2">
        <w:rPr>
          <w:sz w:val="24"/>
          <w:szCs w:val="24"/>
        </w:rPr>
        <w:t>hrs</w:t>
      </w:r>
      <w:proofErr w:type="spellEnd"/>
      <w:r>
        <w:rPr>
          <w:sz w:val="24"/>
          <w:szCs w:val="24"/>
        </w:rPr>
        <w:t xml:space="preserve"> on the day of the referendum</w:t>
      </w:r>
      <w:r w:rsidR="00B02B27" w:rsidRPr="005B13A2">
        <w:rPr>
          <w:sz w:val="24"/>
          <w:szCs w:val="24"/>
        </w:rPr>
        <w:t xml:space="preserve">. </w:t>
      </w:r>
    </w:p>
    <w:p w:rsidR="005B13A2" w:rsidRPr="005B13A2" w:rsidRDefault="005B13A2" w:rsidP="005B13A2">
      <w:pPr>
        <w:pStyle w:val="ListParagraph"/>
        <w:ind w:left="1080"/>
        <w:jc w:val="both"/>
        <w:rPr>
          <w:sz w:val="24"/>
          <w:szCs w:val="24"/>
        </w:rPr>
      </w:pPr>
    </w:p>
    <w:p w:rsidR="00B02B27" w:rsidRDefault="00030F9E" w:rsidP="00ED0934">
      <w:pPr>
        <w:pStyle w:val="ListParagraph"/>
        <w:numPr>
          <w:ilvl w:val="0"/>
          <w:numId w:val="11"/>
        </w:numPr>
        <w:jc w:val="both"/>
        <w:rPr>
          <w:sz w:val="24"/>
          <w:szCs w:val="24"/>
        </w:rPr>
      </w:pPr>
      <w:r w:rsidRPr="005B13A2">
        <w:rPr>
          <w:sz w:val="24"/>
          <w:szCs w:val="24"/>
        </w:rPr>
        <w:t>During the blackout, b</w:t>
      </w:r>
      <w:r w:rsidR="00B02B27" w:rsidRPr="005B13A2">
        <w:rPr>
          <w:sz w:val="24"/>
          <w:szCs w:val="24"/>
        </w:rPr>
        <w:t xml:space="preserve">roadcasters </w:t>
      </w:r>
      <w:r w:rsidRPr="005B13A2">
        <w:rPr>
          <w:sz w:val="24"/>
          <w:szCs w:val="24"/>
        </w:rPr>
        <w:t xml:space="preserve">shall </w:t>
      </w:r>
      <w:r w:rsidR="00B02B27" w:rsidRPr="005B13A2">
        <w:rPr>
          <w:sz w:val="24"/>
          <w:szCs w:val="24"/>
        </w:rPr>
        <w:t>continue to report on the events of social life, including the referendum as the most important political event</w:t>
      </w:r>
      <w:r w:rsidR="0073396B" w:rsidRPr="005B13A2">
        <w:rPr>
          <w:sz w:val="24"/>
          <w:szCs w:val="24"/>
        </w:rPr>
        <w:t>.</w:t>
      </w:r>
      <w:r w:rsidR="00B02B27" w:rsidRPr="005B13A2">
        <w:rPr>
          <w:sz w:val="24"/>
          <w:szCs w:val="24"/>
        </w:rPr>
        <w:t xml:space="preserve"> </w:t>
      </w:r>
    </w:p>
    <w:p w:rsidR="005B13A2" w:rsidRPr="005B13A2" w:rsidRDefault="005B13A2" w:rsidP="005B13A2">
      <w:pPr>
        <w:pStyle w:val="ListParagraph"/>
        <w:rPr>
          <w:sz w:val="24"/>
          <w:szCs w:val="24"/>
        </w:rPr>
      </w:pPr>
    </w:p>
    <w:p w:rsidR="00B470AE" w:rsidRDefault="00B02B27" w:rsidP="005B13A2">
      <w:pPr>
        <w:pStyle w:val="ListParagraph"/>
        <w:numPr>
          <w:ilvl w:val="0"/>
          <w:numId w:val="11"/>
        </w:numPr>
        <w:jc w:val="both"/>
        <w:rPr>
          <w:sz w:val="24"/>
          <w:szCs w:val="24"/>
        </w:rPr>
      </w:pPr>
      <w:r w:rsidRPr="005B13A2">
        <w:rPr>
          <w:sz w:val="24"/>
          <w:szCs w:val="24"/>
        </w:rPr>
        <w:t>All forms of public propaganda related to the referendum must end 48 hours before the voting day</w:t>
      </w:r>
      <w:r w:rsidR="0073396B" w:rsidRPr="005B13A2">
        <w:rPr>
          <w:sz w:val="24"/>
          <w:szCs w:val="24"/>
        </w:rPr>
        <w:t xml:space="preserve"> at the latest</w:t>
      </w:r>
      <w:r w:rsidRPr="005B13A2">
        <w:rPr>
          <w:sz w:val="24"/>
          <w:szCs w:val="24"/>
        </w:rPr>
        <w:t>.</w:t>
      </w:r>
    </w:p>
    <w:p w:rsidR="005B13A2" w:rsidRPr="005B13A2" w:rsidRDefault="005B13A2" w:rsidP="005B13A2">
      <w:pPr>
        <w:pStyle w:val="ListParagraph"/>
        <w:rPr>
          <w:sz w:val="24"/>
          <w:szCs w:val="24"/>
        </w:rPr>
      </w:pPr>
    </w:p>
    <w:p w:rsidR="00B02B27" w:rsidRDefault="00B02B27" w:rsidP="005B13A2">
      <w:pPr>
        <w:pStyle w:val="ListParagraph"/>
        <w:numPr>
          <w:ilvl w:val="0"/>
          <w:numId w:val="11"/>
        </w:numPr>
        <w:jc w:val="both"/>
        <w:rPr>
          <w:sz w:val="24"/>
          <w:szCs w:val="24"/>
        </w:rPr>
      </w:pPr>
      <w:r w:rsidRPr="005B13A2">
        <w:rPr>
          <w:sz w:val="24"/>
          <w:szCs w:val="24"/>
        </w:rPr>
        <w:t xml:space="preserve">When reporting </w:t>
      </w:r>
      <w:r w:rsidR="00504EC2" w:rsidRPr="005B13A2">
        <w:rPr>
          <w:sz w:val="24"/>
          <w:szCs w:val="24"/>
        </w:rPr>
        <w:t>during</w:t>
      </w:r>
      <w:r w:rsidRPr="005B13A2">
        <w:rPr>
          <w:sz w:val="24"/>
          <w:szCs w:val="24"/>
        </w:rPr>
        <w:t xml:space="preserve"> the days of </w:t>
      </w:r>
      <w:r w:rsidR="0075278D" w:rsidRPr="005B13A2">
        <w:rPr>
          <w:sz w:val="24"/>
          <w:szCs w:val="24"/>
        </w:rPr>
        <w:t>pre-</w:t>
      </w:r>
      <w:r w:rsidRPr="005B13A2">
        <w:rPr>
          <w:sz w:val="24"/>
          <w:szCs w:val="24"/>
        </w:rPr>
        <w:t xml:space="preserve">referendum silence, the media </w:t>
      </w:r>
      <w:r w:rsidR="0075278D" w:rsidRPr="005B13A2">
        <w:rPr>
          <w:sz w:val="24"/>
          <w:szCs w:val="24"/>
        </w:rPr>
        <w:t>shall be</w:t>
      </w:r>
      <w:r w:rsidRPr="005B13A2">
        <w:rPr>
          <w:sz w:val="24"/>
          <w:szCs w:val="24"/>
        </w:rPr>
        <w:t xml:space="preserve"> considered to have violated the silence </w:t>
      </w:r>
      <w:r w:rsidR="0075278D" w:rsidRPr="005B13A2">
        <w:rPr>
          <w:sz w:val="24"/>
          <w:szCs w:val="24"/>
        </w:rPr>
        <w:t xml:space="preserve">should </w:t>
      </w:r>
      <w:r w:rsidRPr="005B13A2">
        <w:rPr>
          <w:sz w:val="24"/>
          <w:szCs w:val="24"/>
        </w:rPr>
        <w:t>they broadcast, i</w:t>
      </w:r>
      <w:r w:rsidR="0075278D" w:rsidRPr="005B13A2">
        <w:rPr>
          <w:sz w:val="24"/>
          <w:szCs w:val="24"/>
        </w:rPr>
        <w:t>.</w:t>
      </w:r>
      <w:r w:rsidRPr="005B13A2">
        <w:rPr>
          <w:sz w:val="24"/>
          <w:szCs w:val="24"/>
        </w:rPr>
        <w:t>e</w:t>
      </w:r>
      <w:r w:rsidR="0075278D" w:rsidRPr="005B13A2">
        <w:rPr>
          <w:sz w:val="24"/>
          <w:szCs w:val="24"/>
        </w:rPr>
        <w:t>.</w:t>
      </w:r>
      <w:r w:rsidRPr="005B13A2">
        <w:rPr>
          <w:sz w:val="24"/>
          <w:szCs w:val="24"/>
        </w:rPr>
        <w:t xml:space="preserve"> publish</w:t>
      </w:r>
      <w:r w:rsidR="0075278D" w:rsidRPr="005B13A2">
        <w:rPr>
          <w:sz w:val="24"/>
          <w:szCs w:val="24"/>
        </w:rPr>
        <w:t>,</w:t>
      </w:r>
      <w:r w:rsidRPr="005B13A2">
        <w:rPr>
          <w:sz w:val="24"/>
          <w:szCs w:val="24"/>
        </w:rPr>
        <w:t xml:space="preserve"> any information, photographs, audio </w:t>
      </w:r>
      <w:r w:rsidR="0075278D" w:rsidRPr="005B13A2">
        <w:rPr>
          <w:sz w:val="24"/>
          <w:szCs w:val="24"/>
        </w:rPr>
        <w:t>or</w:t>
      </w:r>
      <w:r w:rsidRPr="005B13A2">
        <w:rPr>
          <w:sz w:val="24"/>
          <w:szCs w:val="24"/>
        </w:rPr>
        <w:t xml:space="preserve"> audiovisual materials related to or in</w:t>
      </w:r>
      <w:r w:rsidR="0075278D" w:rsidRPr="005B13A2">
        <w:rPr>
          <w:sz w:val="24"/>
          <w:szCs w:val="24"/>
        </w:rPr>
        <w:t xml:space="preserve">volving </w:t>
      </w:r>
      <w:r w:rsidRPr="005B13A2">
        <w:rPr>
          <w:sz w:val="24"/>
          <w:szCs w:val="24"/>
        </w:rPr>
        <w:t xml:space="preserve">representatives of the </w:t>
      </w:r>
      <w:r w:rsidR="0075278D" w:rsidRPr="005B13A2">
        <w:rPr>
          <w:sz w:val="24"/>
          <w:szCs w:val="24"/>
        </w:rPr>
        <w:t>stakeholders</w:t>
      </w:r>
      <w:r w:rsidRPr="005B13A2">
        <w:rPr>
          <w:sz w:val="24"/>
          <w:szCs w:val="24"/>
        </w:rPr>
        <w:t>; any forms of media coverage that openly or co</w:t>
      </w:r>
      <w:r w:rsidR="0075278D" w:rsidRPr="005B13A2">
        <w:rPr>
          <w:sz w:val="24"/>
          <w:szCs w:val="24"/>
        </w:rPr>
        <w:t xml:space="preserve">vertly serve </w:t>
      </w:r>
      <w:r w:rsidRPr="005B13A2">
        <w:rPr>
          <w:sz w:val="24"/>
          <w:szCs w:val="24"/>
        </w:rPr>
        <w:t>one's public propaganda and may influence the voters</w:t>
      </w:r>
      <w:r w:rsidR="0075278D" w:rsidRPr="005B13A2">
        <w:rPr>
          <w:sz w:val="24"/>
          <w:szCs w:val="24"/>
        </w:rPr>
        <w:t>’</w:t>
      </w:r>
      <w:r w:rsidRPr="005B13A2">
        <w:rPr>
          <w:sz w:val="24"/>
          <w:szCs w:val="24"/>
        </w:rPr>
        <w:t xml:space="preserve"> decision; data revealing the identity of representatives of the </w:t>
      </w:r>
      <w:r w:rsidR="0075278D" w:rsidRPr="005B13A2">
        <w:rPr>
          <w:sz w:val="24"/>
          <w:szCs w:val="24"/>
        </w:rPr>
        <w:t xml:space="preserve">stakeholders </w:t>
      </w:r>
      <w:r w:rsidRPr="005B13A2">
        <w:rPr>
          <w:sz w:val="24"/>
          <w:szCs w:val="24"/>
        </w:rPr>
        <w:t xml:space="preserve">involved in incidents or other irregularities on the day of voting, </w:t>
      </w:r>
      <w:r w:rsidR="0075278D" w:rsidRPr="005B13A2">
        <w:rPr>
          <w:sz w:val="24"/>
          <w:szCs w:val="24"/>
        </w:rPr>
        <w:t>or</w:t>
      </w:r>
      <w:r w:rsidRPr="005B13A2">
        <w:rPr>
          <w:sz w:val="24"/>
          <w:szCs w:val="24"/>
        </w:rPr>
        <w:t xml:space="preserve"> statements </w:t>
      </w:r>
      <w:r w:rsidR="0075278D" w:rsidRPr="005B13A2">
        <w:rPr>
          <w:sz w:val="24"/>
          <w:szCs w:val="24"/>
        </w:rPr>
        <w:t xml:space="preserve">by </w:t>
      </w:r>
      <w:r w:rsidRPr="005B13A2">
        <w:rPr>
          <w:sz w:val="24"/>
          <w:szCs w:val="24"/>
        </w:rPr>
        <w:t xml:space="preserve">representatives of the </w:t>
      </w:r>
      <w:r w:rsidR="0075278D" w:rsidRPr="005B13A2">
        <w:rPr>
          <w:sz w:val="24"/>
          <w:szCs w:val="24"/>
        </w:rPr>
        <w:t>stakeholders of</w:t>
      </w:r>
      <w:r w:rsidRPr="005B13A2">
        <w:rPr>
          <w:sz w:val="24"/>
          <w:szCs w:val="24"/>
        </w:rPr>
        <w:t xml:space="preserve"> the referendum </w:t>
      </w:r>
      <w:r w:rsidR="0075278D" w:rsidRPr="005B13A2">
        <w:rPr>
          <w:sz w:val="24"/>
          <w:szCs w:val="24"/>
        </w:rPr>
        <w:t>or government office</w:t>
      </w:r>
      <w:r w:rsidR="00E07882" w:rsidRPr="005B13A2">
        <w:rPr>
          <w:sz w:val="24"/>
          <w:szCs w:val="24"/>
        </w:rPr>
        <w:t xml:space="preserve"> holders</w:t>
      </w:r>
      <w:r w:rsidRPr="005B13A2">
        <w:rPr>
          <w:sz w:val="24"/>
          <w:szCs w:val="24"/>
        </w:rPr>
        <w:t>.</w:t>
      </w:r>
    </w:p>
    <w:p w:rsidR="005B13A2" w:rsidRPr="005B13A2" w:rsidRDefault="005B13A2" w:rsidP="005B13A2">
      <w:pPr>
        <w:pStyle w:val="ListParagraph"/>
        <w:rPr>
          <w:sz w:val="24"/>
          <w:szCs w:val="24"/>
        </w:rPr>
      </w:pPr>
    </w:p>
    <w:p w:rsidR="00B02B27" w:rsidRDefault="00504EC2" w:rsidP="005B13A2">
      <w:pPr>
        <w:pStyle w:val="ListParagraph"/>
        <w:numPr>
          <w:ilvl w:val="0"/>
          <w:numId w:val="11"/>
        </w:numPr>
        <w:jc w:val="both"/>
        <w:rPr>
          <w:sz w:val="24"/>
          <w:szCs w:val="24"/>
        </w:rPr>
      </w:pPr>
      <w:r w:rsidRPr="005B13A2">
        <w:rPr>
          <w:sz w:val="24"/>
          <w:szCs w:val="24"/>
        </w:rPr>
        <w:t>During</w:t>
      </w:r>
      <w:r w:rsidR="00B02B27" w:rsidRPr="005B13A2">
        <w:rPr>
          <w:sz w:val="24"/>
          <w:szCs w:val="24"/>
        </w:rPr>
        <w:t xml:space="preserve"> the </w:t>
      </w:r>
      <w:r w:rsidRPr="005B13A2">
        <w:rPr>
          <w:sz w:val="24"/>
          <w:szCs w:val="24"/>
        </w:rPr>
        <w:t>blackout</w:t>
      </w:r>
      <w:r w:rsidR="00B02B27" w:rsidRPr="005B13A2">
        <w:rPr>
          <w:sz w:val="24"/>
          <w:szCs w:val="24"/>
        </w:rPr>
        <w:t xml:space="preserve">, in order to avoid any influence on the </w:t>
      </w:r>
      <w:r w:rsidR="005B13A2">
        <w:rPr>
          <w:sz w:val="24"/>
          <w:szCs w:val="24"/>
        </w:rPr>
        <w:t xml:space="preserve">citizens’ </w:t>
      </w:r>
      <w:r w:rsidR="00B02B27" w:rsidRPr="005B13A2">
        <w:rPr>
          <w:sz w:val="24"/>
          <w:szCs w:val="24"/>
        </w:rPr>
        <w:t>independent decision</w:t>
      </w:r>
      <w:r w:rsidRPr="005B13A2">
        <w:rPr>
          <w:sz w:val="24"/>
          <w:szCs w:val="24"/>
        </w:rPr>
        <w:t>s</w:t>
      </w:r>
      <w:r w:rsidR="00B02B27" w:rsidRPr="005B13A2">
        <w:rPr>
          <w:sz w:val="24"/>
          <w:szCs w:val="24"/>
        </w:rPr>
        <w:t xml:space="preserve">, </w:t>
      </w:r>
      <w:r w:rsidRPr="005B13A2">
        <w:rPr>
          <w:sz w:val="24"/>
          <w:szCs w:val="24"/>
        </w:rPr>
        <w:t>broadcasters are</w:t>
      </w:r>
      <w:r w:rsidR="00B02B27" w:rsidRPr="005B13A2">
        <w:rPr>
          <w:sz w:val="24"/>
          <w:szCs w:val="24"/>
        </w:rPr>
        <w:t xml:space="preserve"> oblig</w:t>
      </w:r>
      <w:r w:rsidRPr="005B13A2">
        <w:rPr>
          <w:sz w:val="24"/>
          <w:szCs w:val="24"/>
        </w:rPr>
        <w:t>at</w:t>
      </w:r>
      <w:r w:rsidR="00B02B27" w:rsidRPr="005B13A2">
        <w:rPr>
          <w:sz w:val="24"/>
          <w:szCs w:val="24"/>
        </w:rPr>
        <w:t>ed to pay particular attention to the following:</w:t>
      </w:r>
    </w:p>
    <w:p w:rsidR="005B13A2" w:rsidRPr="005B13A2" w:rsidRDefault="005B13A2" w:rsidP="005B13A2">
      <w:pPr>
        <w:pStyle w:val="ListParagraph"/>
        <w:rPr>
          <w:sz w:val="24"/>
          <w:szCs w:val="24"/>
        </w:rPr>
      </w:pPr>
    </w:p>
    <w:p w:rsidR="00F3607B" w:rsidRDefault="00504EC2" w:rsidP="005B13A2">
      <w:pPr>
        <w:pStyle w:val="ListParagraph"/>
        <w:numPr>
          <w:ilvl w:val="0"/>
          <w:numId w:val="21"/>
        </w:numPr>
        <w:ind w:left="1985"/>
        <w:jc w:val="both"/>
        <w:rPr>
          <w:sz w:val="24"/>
          <w:szCs w:val="24"/>
        </w:rPr>
      </w:pPr>
      <w:r w:rsidRPr="005B13A2">
        <w:rPr>
          <w:sz w:val="24"/>
          <w:szCs w:val="24"/>
        </w:rPr>
        <w:t>news, reports, statements, press releases, interviews and commentaries, as well as the sub-types of this genre</w:t>
      </w:r>
      <w:r w:rsidR="007870F6">
        <w:rPr>
          <w:sz w:val="24"/>
          <w:szCs w:val="24"/>
        </w:rPr>
        <w:t xml:space="preserve"> –</w:t>
      </w:r>
      <w:r w:rsidRPr="005B13A2">
        <w:rPr>
          <w:sz w:val="24"/>
          <w:szCs w:val="24"/>
        </w:rPr>
        <w:t xml:space="preserve"> </w:t>
      </w:r>
      <w:r w:rsidR="00F3607B" w:rsidRPr="005B13A2">
        <w:rPr>
          <w:sz w:val="24"/>
          <w:szCs w:val="24"/>
        </w:rPr>
        <w:t>as f</w:t>
      </w:r>
      <w:r w:rsidRPr="005B13A2">
        <w:rPr>
          <w:sz w:val="24"/>
          <w:szCs w:val="24"/>
        </w:rPr>
        <w:t>orm</w:t>
      </w:r>
      <w:r w:rsidR="00F3607B" w:rsidRPr="005B13A2">
        <w:rPr>
          <w:sz w:val="24"/>
          <w:szCs w:val="24"/>
        </w:rPr>
        <w:t>s of</w:t>
      </w:r>
      <w:r w:rsidRPr="005B13A2">
        <w:rPr>
          <w:sz w:val="24"/>
          <w:szCs w:val="24"/>
        </w:rPr>
        <w:t xml:space="preserve"> informational and analytical </w:t>
      </w:r>
      <w:r w:rsidR="007870F6">
        <w:rPr>
          <w:sz w:val="24"/>
          <w:szCs w:val="24"/>
        </w:rPr>
        <w:t>elaboration</w:t>
      </w:r>
      <w:r w:rsidR="00F3607B" w:rsidRPr="005B13A2">
        <w:rPr>
          <w:sz w:val="24"/>
          <w:szCs w:val="24"/>
        </w:rPr>
        <w:t xml:space="preserve"> of the </w:t>
      </w:r>
      <w:r w:rsidRPr="005B13A2">
        <w:rPr>
          <w:sz w:val="24"/>
          <w:szCs w:val="24"/>
        </w:rPr>
        <w:t>topics</w:t>
      </w:r>
      <w:r w:rsidR="00F3607B" w:rsidRPr="005B13A2">
        <w:rPr>
          <w:sz w:val="24"/>
          <w:szCs w:val="24"/>
        </w:rPr>
        <w:t xml:space="preserve">, events and developments related </w:t>
      </w:r>
      <w:r w:rsidRPr="005B13A2">
        <w:rPr>
          <w:sz w:val="24"/>
          <w:szCs w:val="24"/>
        </w:rPr>
        <w:t>to the referendum</w:t>
      </w:r>
      <w:r w:rsidR="007870F6">
        <w:rPr>
          <w:sz w:val="24"/>
          <w:szCs w:val="24"/>
        </w:rPr>
        <w:t xml:space="preserve"> –</w:t>
      </w:r>
      <w:r w:rsidR="00F3607B" w:rsidRPr="005B13A2">
        <w:rPr>
          <w:sz w:val="24"/>
          <w:szCs w:val="24"/>
        </w:rPr>
        <w:t xml:space="preserve"> must not point out </w:t>
      </w:r>
      <w:r w:rsidR="007870F6">
        <w:rPr>
          <w:sz w:val="24"/>
          <w:szCs w:val="24"/>
        </w:rPr>
        <w:t>the</w:t>
      </w:r>
      <w:r w:rsidR="00F3607B" w:rsidRPr="005B13A2">
        <w:rPr>
          <w:sz w:val="24"/>
          <w:szCs w:val="24"/>
        </w:rPr>
        <w:t xml:space="preserve"> </w:t>
      </w:r>
      <w:r w:rsidRPr="005B13A2">
        <w:rPr>
          <w:sz w:val="24"/>
          <w:szCs w:val="24"/>
        </w:rPr>
        <w:t xml:space="preserve">sources of information </w:t>
      </w:r>
      <w:r w:rsidR="00F3607B" w:rsidRPr="005B13A2">
        <w:rPr>
          <w:sz w:val="24"/>
          <w:szCs w:val="24"/>
        </w:rPr>
        <w:t xml:space="preserve">either </w:t>
      </w:r>
      <w:r w:rsidRPr="005B13A2">
        <w:rPr>
          <w:sz w:val="24"/>
          <w:szCs w:val="24"/>
        </w:rPr>
        <w:t xml:space="preserve">from the </w:t>
      </w:r>
      <w:r w:rsidR="00F3607B" w:rsidRPr="005B13A2">
        <w:rPr>
          <w:sz w:val="24"/>
          <w:szCs w:val="24"/>
        </w:rPr>
        <w:t xml:space="preserve">side of </w:t>
      </w:r>
      <w:r w:rsidRPr="005B13A2">
        <w:rPr>
          <w:sz w:val="24"/>
          <w:szCs w:val="24"/>
        </w:rPr>
        <w:t>the authorized propo</w:t>
      </w:r>
      <w:r w:rsidR="00F3607B" w:rsidRPr="005B13A2">
        <w:rPr>
          <w:sz w:val="24"/>
          <w:szCs w:val="24"/>
        </w:rPr>
        <w:t>sers</w:t>
      </w:r>
      <w:r w:rsidRPr="005B13A2">
        <w:rPr>
          <w:sz w:val="24"/>
          <w:szCs w:val="24"/>
        </w:rPr>
        <w:t xml:space="preserve"> </w:t>
      </w:r>
      <w:r w:rsidR="00F3607B" w:rsidRPr="005B13A2">
        <w:rPr>
          <w:sz w:val="24"/>
          <w:szCs w:val="24"/>
        </w:rPr>
        <w:t>or from</w:t>
      </w:r>
      <w:r w:rsidRPr="005B13A2">
        <w:rPr>
          <w:sz w:val="24"/>
          <w:szCs w:val="24"/>
        </w:rPr>
        <w:t xml:space="preserve"> </w:t>
      </w:r>
      <w:r w:rsidR="007870F6">
        <w:rPr>
          <w:sz w:val="24"/>
          <w:szCs w:val="24"/>
        </w:rPr>
        <w:t xml:space="preserve">the ranks of </w:t>
      </w:r>
      <w:r w:rsidRPr="005B13A2">
        <w:rPr>
          <w:sz w:val="24"/>
          <w:szCs w:val="24"/>
        </w:rPr>
        <w:t xml:space="preserve">any </w:t>
      </w:r>
      <w:r w:rsidR="00F3607B" w:rsidRPr="005B13A2">
        <w:rPr>
          <w:sz w:val="24"/>
          <w:szCs w:val="24"/>
        </w:rPr>
        <w:t>other stakeholder of the referendu</w:t>
      </w:r>
      <w:r w:rsidR="005B13A2">
        <w:rPr>
          <w:sz w:val="24"/>
          <w:szCs w:val="24"/>
        </w:rPr>
        <w:t>m</w:t>
      </w:r>
      <w:r w:rsidR="00F3607B" w:rsidRPr="005B13A2">
        <w:rPr>
          <w:sz w:val="24"/>
          <w:szCs w:val="24"/>
        </w:rPr>
        <w:t xml:space="preserve">; </w:t>
      </w:r>
    </w:p>
    <w:p w:rsidR="005B13A2" w:rsidRPr="005B13A2" w:rsidRDefault="005B13A2" w:rsidP="005B13A2">
      <w:pPr>
        <w:pStyle w:val="ListParagraph"/>
        <w:ind w:left="1985"/>
        <w:jc w:val="both"/>
        <w:rPr>
          <w:sz w:val="24"/>
          <w:szCs w:val="24"/>
        </w:rPr>
      </w:pPr>
    </w:p>
    <w:p w:rsidR="008A6F3F" w:rsidRDefault="00504EC2" w:rsidP="005B13A2">
      <w:pPr>
        <w:pStyle w:val="ListParagraph"/>
        <w:numPr>
          <w:ilvl w:val="0"/>
          <w:numId w:val="21"/>
        </w:numPr>
        <w:ind w:left="1985"/>
        <w:jc w:val="both"/>
        <w:rPr>
          <w:sz w:val="24"/>
          <w:szCs w:val="24"/>
        </w:rPr>
      </w:pPr>
      <w:r w:rsidRPr="005B13A2">
        <w:rPr>
          <w:sz w:val="24"/>
          <w:szCs w:val="24"/>
        </w:rPr>
        <w:t xml:space="preserve">on the </w:t>
      </w:r>
      <w:r w:rsidR="00F3607B" w:rsidRPr="005B13A2">
        <w:rPr>
          <w:sz w:val="24"/>
          <w:szCs w:val="24"/>
        </w:rPr>
        <w:t xml:space="preserve">voting </w:t>
      </w:r>
      <w:r w:rsidRPr="005B13A2">
        <w:rPr>
          <w:sz w:val="24"/>
          <w:szCs w:val="24"/>
        </w:rPr>
        <w:t xml:space="preserve">day, </w:t>
      </w:r>
      <w:r w:rsidR="00F3607B" w:rsidRPr="005B13A2">
        <w:rPr>
          <w:sz w:val="24"/>
          <w:szCs w:val="24"/>
        </w:rPr>
        <w:t>bro</w:t>
      </w:r>
      <w:r w:rsidR="001E16A4">
        <w:rPr>
          <w:sz w:val="24"/>
          <w:szCs w:val="24"/>
        </w:rPr>
        <w:t>a</w:t>
      </w:r>
      <w:r w:rsidR="00F3607B" w:rsidRPr="005B13A2">
        <w:rPr>
          <w:sz w:val="24"/>
          <w:szCs w:val="24"/>
        </w:rPr>
        <w:t xml:space="preserve">dcasters may air </w:t>
      </w:r>
      <w:r w:rsidRPr="005B13A2">
        <w:rPr>
          <w:sz w:val="24"/>
          <w:szCs w:val="24"/>
        </w:rPr>
        <w:t xml:space="preserve">official </w:t>
      </w:r>
      <w:r w:rsidR="00F3607B" w:rsidRPr="005B13A2">
        <w:rPr>
          <w:sz w:val="24"/>
          <w:szCs w:val="24"/>
        </w:rPr>
        <w:t>press</w:t>
      </w:r>
      <w:r w:rsidR="007870F6">
        <w:rPr>
          <w:sz w:val="24"/>
          <w:szCs w:val="24"/>
        </w:rPr>
        <w:t>-</w:t>
      </w:r>
      <w:r w:rsidR="00F3607B" w:rsidRPr="005B13A2">
        <w:rPr>
          <w:sz w:val="24"/>
          <w:szCs w:val="24"/>
        </w:rPr>
        <w:t xml:space="preserve">releases or pre-recorded </w:t>
      </w:r>
      <w:r w:rsidRPr="005B13A2">
        <w:rPr>
          <w:sz w:val="24"/>
          <w:szCs w:val="24"/>
        </w:rPr>
        <w:t>statement</w:t>
      </w:r>
      <w:r w:rsidR="00F3607B" w:rsidRPr="005B13A2">
        <w:rPr>
          <w:sz w:val="24"/>
          <w:szCs w:val="24"/>
        </w:rPr>
        <w:t>s</w:t>
      </w:r>
      <w:r w:rsidRPr="005B13A2">
        <w:rPr>
          <w:sz w:val="24"/>
          <w:szCs w:val="24"/>
        </w:rPr>
        <w:t xml:space="preserve"> </w:t>
      </w:r>
      <w:r w:rsidR="00F3607B" w:rsidRPr="005B13A2">
        <w:rPr>
          <w:sz w:val="24"/>
          <w:szCs w:val="24"/>
        </w:rPr>
        <w:t>by</w:t>
      </w:r>
      <w:r w:rsidRPr="005B13A2">
        <w:rPr>
          <w:sz w:val="24"/>
          <w:szCs w:val="24"/>
        </w:rPr>
        <w:t xml:space="preserve"> the authorized propo</w:t>
      </w:r>
      <w:r w:rsidR="00F3607B" w:rsidRPr="005B13A2">
        <w:rPr>
          <w:sz w:val="24"/>
          <w:szCs w:val="24"/>
        </w:rPr>
        <w:t xml:space="preserve">sers or by </w:t>
      </w:r>
      <w:r w:rsidRPr="005B13A2">
        <w:rPr>
          <w:sz w:val="24"/>
          <w:szCs w:val="24"/>
        </w:rPr>
        <w:t xml:space="preserve">any </w:t>
      </w:r>
      <w:r w:rsidR="00F3607B" w:rsidRPr="005B13A2">
        <w:rPr>
          <w:sz w:val="24"/>
          <w:szCs w:val="24"/>
        </w:rPr>
        <w:t>stakeholders of</w:t>
      </w:r>
      <w:r w:rsidRPr="005B13A2">
        <w:rPr>
          <w:sz w:val="24"/>
          <w:szCs w:val="24"/>
        </w:rPr>
        <w:t xml:space="preserve"> the referendum, only </w:t>
      </w:r>
      <w:r w:rsidR="00F3607B" w:rsidRPr="005B13A2">
        <w:rPr>
          <w:sz w:val="24"/>
          <w:szCs w:val="24"/>
        </w:rPr>
        <w:t xml:space="preserve">after the closure of the </w:t>
      </w:r>
      <w:r w:rsidRPr="005B13A2">
        <w:rPr>
          <w:sz w:val="24"/>
          <w:szCs w:val="24"/>
        </w:rPr>
        <w:t>polling station</w:t>
      </w:r>
      <w:r w:rsidR="00F3607B" w:rsidRPr="005B13A2">
        <w:rPr>
          <w:sz w:val="24"/>
          <w:szCs w:val="24"/>
        </w:rPr>
        <w:t>s</w:t>
      </w:r>
      <w:r w:rsidRPr="005B13A2">
        <w:rPr>
          <w:sz w:val="24"/>
          <w:szCs w:val="24"/>
        </w:rPr>
        <w:t>, i</w:t>
      </w:r>
      <w:r w:rsidR="00F3607B" w:rsidRPr="005B13A2">
        <w:rPr>
          <w:sz w:val="24"/>
          <w:szCs w:val="24"/>
        </w:rPr>
        <w:t>.</w:t>
      </w:r>
      <w:r w:rsidRPr="005B13A2">
        <w:rPr>
          <w:sz w:val="24"/>
          <w:szCs w:val="24"/>
        </w:rPr>
        <w:t>e</w:t>
      </w:r>
      <w:r w:rsidR="00F3607B" w:rsidRPr="005B13A2">
        <w:rPr>
          <w:sz w:val="24"/>
          <w:szCs w:val="24"/>
        </w:rPr>
        <w:t>.</w:t>
      </w:r>
      <w:r w:rsidRPr="005B13A2">
        <w:rPr>
          <w:sz w:val="24"/>
          <w:szCs w:val="24"/>
        </w:rPr>
        <w:t xml:space="preserve"> a</w:t>
      </w:r>
      <w:r w:rsidR="00F3607B" w:rsidRPr="005B13A2">
        <w:rPr>
          <w:sz w:val="24"/>
          <w:szCs w:val="24"/>
        </w:rPr>
        <w:t>fter</w:t>
      </w:r>
      <w:r w:rsidRPr="005B13A2">
        <w:rPr>
          <w:sz w:val="24"/>
          <w:szCs w:val="24"/>
        </w:rPr>
        <w:t xml:space="preserve"> 19</w:t>
      </w:r>
      <w:r w:rsidR="00F3607B" w:rsidRPr="005B13A2">
        <w:rPr>
          <w:sz w:val="24"/>
          <w:szCs w:val="24"/>
        </w:rPr>
        <w:t>:</w:t>
      </w:r>
      <w:r w:rsidRPr="005B13A2">
        <w:rPr>
          <w:sz w:val="24"/>
          <w:szCs w:val="24"/>
        </w:rPr>
        <w:t xml:space="preserve">00 </w:t>
      </w:r>
      <w:proofErr w:type="spellStart"/>
      <w:r w:rsidR="00F3607B" w:rsidRPr="005B13A2">
        <w:rPr>
          <w:sz w:val="24"/>
          <w:szCs w:val="24"/>
        </w:rPr>
        <w:t>hrs</w:t>
      </w:r>
      <w:proofErr w:type="spellEnd"/>
      <w:r w:rsidRPr="005B13A2">
        <w:rPr>
          <w:sz w:val="24"/>
          <w:szCs w:val="24"/>
        </w:rPr>
        <w:t>;</w:t>
      </w:r>
    </w:p>
    <w:p w:rsidR="005B13A2" w:rsidRPr="005B13A2" w:rsidRDefault="005B13A2" w:rsidP="005B13A2">
      <w:pPr>
        <w:pStyle w:val="ListParagraph"/>
        <w:rPr>
          <w:sz w:val="24"/>
          <w:szCs w:val="24"/>
        </w:rPr>
      </w:pPr>
    </w:p>
    <w:p w:rsidR="00F3607B" w:rsidRPr="005B13A2" w:rsidRDefault="008A6F3F" w:rsidP="005B13A2">
      <w:pPr>
        <w:pStyle w:val="ListParagraph"/>
        <w:numPr>
          <w:ilvl w:val="0"/>
          <w:numId w:val="21"/>
        </w:numPr>
        <w:ind w:left="1985"/>
        <w:jc w:val="both"/>
        <w:rPr>
          <w:sz w:val="24"/>
          <w:szCs w:val="24"/>
        </w:rPr>
      </w:pPr>
      <w:r w:rsidRPr="005B13A2">
        <w:rPr>
          <w:sz w:val="24"/>
          <w:szCs w:val="24"/>
        </w:rPr>
        <w:t xml:space="preserve">In order to prevent the editors and journalists from being used </w:t>
      </w:r>
      <w:r w:rsidR="007870F6">
        <w:rPr>
          <w:sz w:val="24"/>
          <w:szCs w:val="24"/>
        </w:rPr>
        <w:t>–</w:t>
      </w:r>
      <w:r w:rsidRPr="005B13A2">
        <w:rPr>
          <w:sz w:val="24"/>
          <w:szCs w:val="24"/>
        </w:rPr>
        <w:t xml:space="preserve"> deliberately or unintentionally – </w:t>
      </w:r>
      <w:r w:rsidR="00485170">
        <w:rPr>
          <w:sz w:val="24"/>
          <w:szCs w:val="24"/>
        </w:rPr>
        <w:t>for</w:t>
      </w:r>
      <w:r w:rsidRPr="005B13A2">
        <w:rPr>
          <w:sz w:val="24"/>
          <w:szCs w:val="24"/>
        </w:rPr>
        <w:t xml:space="preserve"> conducting public propaganda related to the referendum, special attention should be paid </w:t>
      </w:r>
      <w:r w:rsidR="00485170">
        <w:rPr>
          <w:sz w:val="24"/>
          <w:szCs w:val="24"/>
        </w:rPr>
        <w:t>against</w:t>
      </w:r>
      <w:r w:rsidRPr="005B13A2">
        <w:rPr>
          <w:sz w:val="24"/>
          <w:szCs w:val="24"/>
        </w:rPr>
        <w:t xml:space="preserve"> possible abuses </w:t>
      </w:r>
      <w:r w:rsidR="00485170">
        <w:rPr>
          <w:sz w:val="24"/>
          <w:szCs w:val="24"/>
        </w:rPr>
        <w:t>of</w:t>
      </w:r>
      <w:r w:rsidRPr="005B13A2">
        <w:rPr>
          <w:sz w:val="24"/>
          <w:szCs w:val="24"/>
        </w:rPr>
        <w:t xml:space="preserve"> the source</w:t>
      </w:r>
      <w:r w:rsidR="007870F6">
        <w:rPr>
          <w:sz w:val="24"/>
          <w:szCs w:val="24"/>
        </w:rPr>
        <w:t>s</w:t>
      </w:r>
      <w:r w:rsidRPr="005B13A2">
        <w:rPr>
          <w:sz w:val="24"/>
          <w:szCs w:val="24"/>
        </w:rPr>
        <w:t xml:space="preserve"> of information, primarily in terms of reporting on staged incidents, i.e. </w:t>
      </w:r>
      <w:r w:rsidR="00485170">
        <w:rPr>
          <w:sz w:val="24"/>
          <w:szCs w:val="24"/>
        </w:rPr>
        <w:t>r</w:t>
      </w:r>
      <w:r w:rsidRPr="005B13A2">
        <w:rPr>
          <w:sz w:val="24"/>
          <w:szCs w:val="24"/>
        </w:rPr>
        <w:t xml:space="preserve">eporting on the referendum should be based on official sources of </w:t>
      </w:r>
      <w:r w:rsidRPr="005B13A2">
        <w:rPr>
          <w:sz w:val="24"/>
          <w:szCs w:val="24"/>
        </w:rPr>
        <w:lastRenderedPageBreak/>
        <w:t xml:space="preserve">information, </w:t>
      </w:r>
      <w:r w:rsidR="00485170">
        <w:rPr>
          <w:sz w:val="24"/>
          <w:szCs w:val="24"/>
        </w:rPr>
        <w:t xml:space="preserve">as </w:t>
      </w:r>
      <w:r w:rsidRPr="005B13A2">
        <w:rPr>
          <w:sz w:val="24"/>
          <w:szCs w:val="24"/>
        </w:rPr>
        <w:t>defined by the "Law on Referendum and Other Forms of Direct Expression of Citizens’ Will", such as "Bodies Authorized for Conducting Referenda" (the State Election Commission, Municipal Election Commissions, Election Boards).</w:t>
      </w:r>
    </w:p>
    <w:p w:rsidR="008A6F3F" w:rsidRPr="00A95F2C" w:rsidRDefault="008A6F3F" w:rsidP="005B13A2">
      <w:pPr>
        <w:ind w:left="1985"/>
        <w:jc w:val="both"/>
        <w:rPr>
          <w:sz w:val="24"/>
          <w:szCs w:val="24"/>
        </w:rPr>
      </w:pPr>
    </w:p>
    <w:p w:rsidR="00485170" w:rsidRDefault="008A6F3F" w:rsidP="007C7291">
      <w:pPr>
        <w:pStyle w:val="ListParagraph"/>
        <w:numPr>
          <w:ilvl w:val="0"/>
          <w:numId w:val="11"/>
        </w:numPr>
        <w:jc w:val="both"/>
        <w:rPr>
          <w:sz w:val="24"/>
          <w:szCs w:val="24"/>
        </w:rPr>
      </w:pPr>
      <w:r w:rsidRPr="00485170">
        <w:rPr>
          <w:sz w:val="24"/>
          <w:szCs w:val="24"/>
        </w:rPr>
        <w:t>The accredited domestic and foreign observers w</w:t>
      </w:r>
      <w:r w:rsidR="00A95F2C" w:rsidRPr="00485170">
        <w:rPr>
          <w:sz w:val="24"/>
          <w:szCs w:val="24"/>
        </w:rPr>
        <w:t>ho are not affiliated with the stakeholders of</w:t>
      </w:r>
      <w:r w:rsidRPr="00485170">
        <w:rPr>
          <w:sz w:val="24"/>
          <w:szCs w:val="24"/>
        </w:rPr>
        <w:t xml:space="preserve"> the referendum shall be considered </w:t>
      </w:r>
      <w:r w:rsidR="00A95F2C" w:rsidRPr="00485170">
        <w:rPr>
          <w:sz w:val="24"/>
          <w:szCs w:val="24"/>
        </w:rPr>
        <w:t xml:space="preserve">as </w:t>
      </w:r>
      <w:r w:rsidRPr="00485170">
        <w:rPr>
          <w:sz w:val="24"/>
          <w:szCs w:val="24"/>
        </w:rPr>
        <w:t xml:space="preserve">official sources of information. </w:t>
      </w:r>
    </w:p>
    <w:p w:rsidR="00485170" w:rsidRDefault="00485170" w:rsidP="00485170">
      <w:pPr>
        <w:pStyle w:val="ListParagraph"/>
        <w:ind w:left="1080"/>
        <w:jc w:val="both"/>
        <w:rPr>
          <w:sz w:val="24"/>
          <w:szCs w:val="24"/>
        </w:rPr>
      </w:pPr>
    </w:p>
    <w:p w:rsidR="008A6F3F" w:rsidRPr="00485170" w:rsidRDefault="008A6F3F" w:rsidP="007C7291">
      <w:pPr>
        <w:pStyle w:val="ListParagraph"/>
        <w:numPr>
          <w:ilvl w:val="0"/>
          <w:numId w:val="11"/>
        </w:numPr>
        <w:jc w:val="both"/>
        <w:rPr>
          <w:sz w:val="24"/>
          <w:szCs w:val="24"/>
        </w:rPr>
      </w:pPr>
      <w:r w:rsidRPr="00485170">
        <w:rPr>
          <w:sz w:val="24"/>
          <w:szCs w:val="24"/>
        </w:rPr>
        <w:t xml:space="preserve">​​In the event of </w:t>
      </w:r>
      <w:r w:rsidR="00A95F2C" w:rsidRPr="00485170">
        <w:rPr>
          <w:sz w:val="24"/>
          <w:szCs w:val="24"/>
        </w:rPr>
        <w:t>reporting on</w:t>
      </w:r>
      <w:r w:rsidRPr="00485170">
        <w:rPr>
          <w:sz w:val="24"/>
          <w:szCs w:val="24"/>
        </w:rPr>
        <w:t xml:space="preserve"> </w:t>
      </w:r>
      <w:r w:rsidR="00A95F2C" w:rsidRPr="00485170">
        <w:rPr>
          <w:sz w:val="24"/>
          <w:szCs w:val="24"/>
        </w:rPr>
        <w:t xml:space="preserve">certain </w:t>
      </w:r>
      <w:r w:rsidRPr="00485170">
        <w:rPr>
          <w:sz w:val="24"/>
          <w:szCs w:val="24"/>
        </w:rPr>
        <w:t xml:space="preserve">forms of </w:t>
      </w:r>
      <w:r w:rsidR="00A95F2C" w:rsidRPr="00485170">
        <w:rPr>
          <w:sz w:val="24"/>
          <w:szCs w:val="24"/>
        </w:rPr>
        <w:t xml:space="preserve">voting </w:t>
      </w:r>
      <w:r w:rsidRPr="00485170">
        <w:rPr>
          <w:sz w:val="24"/>
          <w:szCs w:val="24"/>
        </w:rPr>
        <w:t>obstruction (physical, verbal incidents, and similar violations), in addition to the above, the Ministry of the Interior shall also be considered a</w:t>
      </w:r>
      <w:r w:rsidR="00A95F2C" w:rsidRPr="00485170">
        <w:rPr>
          <w:sz w:val="24"/>
          <w:szCs w:val="24"/>
        </w:rPr>
        <w:t>s a</w:t>
      </w:r>
      <w:r w:rsidRPr="00485170">
        <w:rPr>
          <w:sz w:val="24"/>
          <w:szCs w:val="24"/>
        </w:rPr>
        <w:t xml:space="preserve">n official source. </w:t>
      </w:r>
      <w:r w:rsidR="00A95F2C" w:rsidRPr="00485170">
        <w:rPr>
          <w:sz w:val="24"/>
          <w:szCs w:val="24"/>
        </w:rPr>
        <w:t xml:space="preserve">Reporting on </w:t>
      </w:r>
      <w:r w:rsidRPr="00485170">
        <w:rPr>
          <w:sz w:val="24"/>
          <w:szCs w:val="24"/>
        </w:rPr>
        <w:t xml:space="preserve">such cases on the </w:t>
      </w:r>
      <w:r w:rsidR="00A95F2C" w:rsidRPr="00485170">
        <w:rPr>
          <w:sz w:val="24"/>
          <w:szCs w:val="24"/>
        </w:rPr>
        <w:t xml:space="preserve">voting </w:t>
      </w:r>
      <w:r w:rsidRPr="00485170">
        <w:rPr>
          <w:sz w:val="24"/>
          <w:szCs w:val="24"/>
        </w:rPr>
        <w:t>day</w:t>
      </w:r>
      <w:r w:rsidR="00A95F2C" w:rsidRPr="00485170">
        <w:rPr>
          <w:sz w:val="24"/>
          <w:szCs w:val="24"/>
        </w:rPr>
        <w:t xml:space="preserve"> </w:t>
      </w:r>
      <w:r w:rsidR="00485170">
        <w:rPr>
          <w:sz w:val="24"/>
          <w:szCs w:val="24"/>
        </w:rPr>
        <w:t>should follow</w:t>
      </w:r>
      <w:r w:rsidRPr="00485170">
        <w:rPr>
          <w:sz w:val="24"/>
          <w:szCs w:val="24"/>
        </w:rPr>
        <w:t xml:space="preserve"> the ethic</w:t>
      </w:r>
      <w:r w:rsidR="00485170">
        <w:rPr>
          <w:sz w:val="24"/>
          <w:szCs w:val="24"/>
        </w:rPr>
        <w:t>al</w:t>
      </w:r>
      <w:r w:rsidR="00A95F2C" w:rsidRPr="00485170">
        <w:rPr>
          <w:sz w:val="24"/>
          <w:szCs w:val="24"/>
        </w:rPr>
        <w:t xml:space="preserve"> nature of the </w:t>
      </w:r>
      <w:r w:rsidRPr="00485170">
        <w:rPr>
          <w:sz w:val="24"/>
          <w:szCs w:val="24"/>
        </w:rPr>
        <w:t xml:space="preserve">presumption of innocence, </w:t>
      </w:r>
      <w:r w:rsidR="00A95F2C" w:rsidRPr="00485170">
        <w:rPr>
          <w:sz w:val="24"/>
          <w:szCs w:val="24"/>
        </w:rPr>
        <w:t xml:space="preserve">i.e. </w:t>
      </w:r>
      <w:r w:rsidRPr="00485170">
        <w:rPr>
          <w:sz w:val="24"/>
          <w:szCs w:val="24"/>
        </w:rPr>
        <w:t>the journalist</w:t>
      </w:r>
      <w:r w:rsidR="00485170">
        <w:rPr>
          <w:sz w:val="24"/>
          <w:szCs w:val="24"/>
        </w:rPr>
        <w:t>ic</w:t>
      </w:r>
      <w:r w:rsidRPr="00485170">
        <w:rPr>
          <w:sz w:val="24"/>
          <w:szCs w:val="24"/>
        </w:rPr>
        <w:t xml:space="preserve"> reports published before </w:t>
      </w:r>
      <w:r w:rsidR="00A95F2C" w:rsidRPr="00485170">
        <w:rPr>
          <w:sz w:val="24"/>
          <w:szCs w:val="24"/>
        </w:rPr>
        <w:t xml:space="preserve">19:00 </w:t>
      </w:r>
      <w:proofErr w:type="spellStart"/>
      <w:r w:rsidR="00A95F2C" w:rsidRPr="00485170">
        <w:rPr>
          <w:sz w:val="24"/>
          <w:szCs w:val="24"/>
        </w:rPr>
        <w:t>hrs</w:t>
      </w:r>
      <w:proofErr w:type="spellEnd"/>
      <w:r w:rsidR="00A95F2C" w:rsidRPr="00485170">
        <w:rPr>
          <w:sz w:val="24"/>
          <w:szCs w:val="24"/>
        </w:rPr>
        <w:t xml:space="preserve"> should not reveal</w:t>
      </w:r>
      <w:r w:rsidRPr="00485170">
        <w:rPr>
          <w:sz w:val="24"/>
          <w:szCs w:val="24"/>
        </w:rPr>
        <w:t xml:space="preserve"> the identity of the perpetrator of the </w:t>
      </w:r>
      <w:r w:rsidR="00A95F2C" w:rsidRPr="00485170">
        <w:rPr>
          <w:sz w:val="24"/>
          <w:szCs w:val="24"/>
        </w:rPr>
        <w:t>potentially punishable act</w:t>
      </w:r>
      <w:r w:rsidRPr="00485170">
        <w:rPr>
          <w:sz w:val="24"/>
          <w:szCs w:val="24"/>
        </w:rPr>
        <w:t>.</w:t>
      </w:r>
      <w:bookmarkStart w:id="0" w:name="_GoBack"/>
      <w:bookmarkEnd w:id="0"/>
    </w:p>
    <w:p w:rsidR="00A95F2C" w:rsidRPr="00485170" w:rsidRDefault="00A95F2C" w:rsidP="00485170">
      <w:pPr>
        <w:jc w:val="both"/>
        <w:rPr>
          <w:sz w:val="24"/>
          <w:szCs w:val="24"/>
        </w:rPr>
      </w:pPr>
    </w:p>
    <w:p w:rsidR="00A95F2C" w:rsidRPr="00A95F2C" w:rsidRDefault="00A95F2C" w:rsidP="002B2C70">
      <w:pPr>
        <w:jc w:val="right"/>
        <w:rPr>
          <w:sz w:val="24"/>
          <w:szCs w:val="24"/>
        </w:rPr>
      </w:pPr>
      <w:r w:rsidRPr="00A95F2C">
        <w:rPr>
          <w:sz w:val="24"/>
          <w:szCs w:val="24"/>
        </w:rPr>
        <w:t>AGENCY FOR AUDIO AND AUDIOVISUIAL MEDIA SERVICES</w:t>
      </w:r>
    </w:p>
    <w:sectPr w:rsidR="00A95F2C" w:rsidRPr="00A95F2C" w:rsidSect="008A618B">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253"/>
    <w:multiLevelType w:val="hybridMultilevel"/>
    <w:tmpl w:val="F8BE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51AB"/>
    <w:multiLevelType w:val="hybridMultilevel"/>
    <w:tmpl w:val="C770A5CA"/>
    <w:lvl w:ilvl="0" w:tplc="C1EE7AF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B0F45"/>
    <w:multiLevelType w:val="hybridMultilevel"/>
    <w:tmpl w:val="4A2E26D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53D94"/>
    <w:multiLevelType w:val="hybridMultilevel"/>
    <w:tmpl w:val="660C4004"/>
    <w:lvl w:ilvl="0" w:tplc="95DEC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5517"/>
    <w:multiLevelType w:val="hybridMultilevel"/>
    <w:tmpl w:val="2458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04FB"/>
    <w:multiLevelType w:val="hybridMultilevel"/>
    <w:tmpl w:val="4DE82752"/>
    <w:lvl w:ilvl="0" w:tplc="04090001">
      <w:start w:val="1"/>
      <w:numFmt w:val="bullet"/>
      <w:lvlText w:val=""/>
      <w:lvlJc w:val="left"/>
      <w:pPr>
        <w:ind w:left="720" w:hanging="360"/>
      </w:pPr>
      <w:rPr>
        <w:rFonts w:ascii="Symbol" w:hAnsi="Symbol" w:hint="default"/>
      </w:rPr>
    </w:lvl>
    <w:lvl w:ilvl="1" w:tplc="B7ACD072">
      <w:numFmt w:val="bullet"/>
      <w:lvlText w:val="•"/>
      <w:lvlJc w:val="left"/>
      <w:pPr>
        <w:ind w:left="1440" w:hanging="360"/>
      </w:pPr>
      <w:rPr>
        <w:rFonts w:ascii="inherit" w:eastAsia="Times New Roman" w:hAnsi="inherit"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01F80"/>
    <w:multiLevelType w:val="hybridMultilevel"/>
    <w:tmpl w:val="4080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0120E"/>
    <w:multiLevelType w:val="hybridMultilevel"/>
    <w:tmpl w:val="D0FC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76B24"/>
    <w:multiLevelType w:val="hybridMultilevel"/>
    <w:tmpl w:val="3F260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D6F51"/>
    <w:multiLevelType w:val="hybridMultilevel"/>
    <w:tmpl w:val="88328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66871"/>
    <w:multiLevelType w:val="hybridMultilevel"/>
    <w:tmpl w:val="FE70CBAC"/>
    <w:lvl w:ilvl="0" w:tplc="042F0001">
      <w:start w:val="1"/>
      <w:numFmt w:val="bullet"/>
      <w:lvlText w:val=""/>
      <w:lvlJc w:val="left"/>
      <w:pPr>
        <w:ind w:left="1637" w:hanging="360"/>
      </w:pPr>
      <w:rPr>
        <w:rFonts w:ascii="Symbol" w:hAnsi="Symbol" w:hint="default"/>
      </w:rPr>
    </w:lvl>
    <w:lvl w:ilvl="1" w:tplc="042F0003" w:tentative="1">
      <w:start w:val="1"/>
      <w:numFmt w:val="bullet"/>
      <w:lvlText w:val="o"/>
      <w:lvlJc w:val="left"/>
      <w:pPr>
        <w:ind w:left="2357" w:hanging="360"/>
      </w:pPr>
      <w:rPr>
        <w:rFonts w:ascii="Courier New" w:hAnsi="Courier New" w:cs="Courier New" w:hint="default"/>
      </w:rPr>
    </w:lvl>
    <w:lvl w:ilvl="2" w:tplc="042F0005" w:tentative="1">
      <w:start w:val="1"/>
      <w:numFmt w:val="bullet"/>
      <w:lvlText w:val=""/>
      <w:lvlJc w:val="left"/>
      <w:pPr>
        <w:ind w:left="3077" w:hanging="360"/>
      </w:pPr>
      <w:rPr>
        <w:rFonts w:ascii="Wingdings" w:hAnsi="Wingdings" w:hint="default"/>
      </w:rPr>
    </w:lvl>
    <w:lvl w:ilvl="3" w:tplc="042F0001" w:tentative="1">
      <w:start w:val="1"/>
      <w:numFmt w:val="bullet"/>
      <w:lvlText w:val=""/>
      <w:lvlJc w:val="left"/>
      <w:pPr>
        <w:ind w:left="3797" w:hanging="360"/>
      </w:pPr>
      <w:rPr>
        <w:rFonts w:ascii="Symbol" w:hAnsi="Symbol" w:hint="default"/>
      </w:rPr>
    </w:lvl>
    <w:lvl w:ilvl="4" w:tplc="042F0003" w:tentative="1">
      <w:start w:val="1"/>
      <w:numFmt w:val="bullet"/>
      <w:lvlText w:val="o"/>
      <w:lvlJc w:val="left"/>
      <w:pPr>
        <w:ind w:left="4517" w:hanging="360"/>
      </w:pPr>
      <w:rPr>
        <w:rFonts w:ascii="Courier New" w:hAnsi="Courier New" w:cs="Courier New" w:hint="default"/>
      </w:rPr>
    </w:lvl>
    <w:lvl w:ilvl="5" w:tplc="042F0005" w:tentative="1">
      <w:start w:val="1"/>
      <w:numFmt w:val="bullet"/>
      <w:lvlText w:val=""/>
      <w:lvlJc w:val="left"/>
      <w:pPr>
        <w:ind w:left="5237" w:hanging="360"/>
      </w:pPr>
      <w:rPr>
        <w:rFonts w:ascii="Wingdings" w:hAnsi="Wingdings" w:hint="default"/>
      </w:rPr>
    </w:lvl>
    <w:lvl w:ilvl="6" w:tplc="042F0001" w:tentative="1">
      <w:start w:val="1"/>
      <w:numFmt w:val="bullet"/>
      <w:lvlText w:val=""/>
      <w:lvlJc w:val="left"/>
      <w:pPr>
        <w:ind w:left="5957" w:hanging="360"/>
      </w:pPr>
      <w:rPr>
        <w:rFonts w:ascii="Symbol" w:hAnsi="Symbol" w:hint="default"/>
      </w:rPr>
    </w:lvl>
    <w:lvl w:ilvl="7" w:tplc="042F0003" w:tentative="1">
      <w:start w:val="1"/>
      <w:numFmt w:val="bullet"/>
      <w:lvlText w:val="o"/>
      <w:lvlJc w:val="left"/>
      <w:pPr>
        <w:ind w:left="6677" w:hanging="360"/>
      </w:pPr>
      <w:rPr>
        <w:rFonts w:ascii="Courier New" w:hAnsi="Courier New" w:cs="Courier New" w:hint="default"/>
      </w:rPr>
    </w:lvl>
    <w:lvl w:ilvl="8" w:tplc="042F0005" w:tentative="1">
      <w:start w:val="1"/>
      <w:numFmt w:val="bullet"/>
      <w:lvlText w:val=""/>
      <w:lvlJc w:val="left"/>
      <w:pPr>
        <w:ind w:left="7397" w:hanging="360"/>
      </w:pPr>
      <w:rPr>
        <w:rFonts w:ascii="Wingdings" w:hAnsi="Wingdings" w:hint="default"/>
      </w:rPr>
    </w:lvl>
  </w:abstractNum>
  <w:abstractNum w:abstractNumId="11" w15:restartNumberingAfterBreak="0">
    <w:nsid w:val="3518097D"/>
    <w:multiLevelType w:val="hybridMultilevel"/>
    <w:tmpl w:val="C450D0EA"/>
    <w:lvl w:ilvl="0" w:tplc="2A402F92">
      <w:start w:val="1"/>
      <w:numFmt w:val="decimal"/>
      <w:lvlText w:val="%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B06E6"/>
    <w:multiLevelType w:val="hybridMultilevel"/>
    <w:tmpl w:val="EE781CEC"/>
    <w:lvl w:ilvl="0" w:tplc="7772C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048CF"/>
    <w:multiLevelType w:val="hybridMultilevel"/>
    <w:tmpl w:val="D396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71228"/>
    <w:multiLevelType w:val="hybridMultilevel"/>
    <w:tmpl w:val="6E1EE4DC"/>
    <w:lvl w:ilvl="0" w:tplc="B74C95E8">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15:restartNumberingAfterBreak="0">
    <w:nsid w:val="546744A1"/>
    <w:multiLevelType w:val="hybridMultilevel"/>
    <w:tmpl w:val="3570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81198"/>
    <w:multiLevelType w:val="hybridMultilevel"/>
    <w:tmpl w:val="55C0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76A60"/>
    <w:multiLevelType w:val="hybridMultilevel"/>
    <w:tmpl w:val="5D52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362B5"/>
    <w:multiLevelType w:val="hybridMultilevel"/>
    <w:tmpl w:val="DA72FFFA"/>
    <w:lvl w:ilvl="0" w:tplc="AB046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C060C"/>
    <w:multiLevelType w:val="hybridMultilevel"/>
    <w:tmpl w:val="EA1A6608"/>
    <w:lvl w:ilvl="0" w:tplc="A89016B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4AB13B7"/>
    <w:multiLevelType w:val="hybridMultilevel"/>
    <w:tmpl w:val="C0841D9C"/>
    <w:lvl w:ilvl="0" w:tplc="ADAC2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46754"/>
    <w:multiLevelType w:val="hybridMultilevel"/>
    <w:tmpl w:val="7B9C8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13BE2"/>
    <w:multiLevelType w:val="hybridMultilevel"/>
    <w:tmpl w:val="55BED12E"/>
    <w:lvl w:ilvl="0" w:tplc="13B21950">
      <w:start w:val="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5"/>
  </w:num>
  <w:num w:numId="5">
    <w:abstractNumId w:val="14"/>
  </w:num>
  <w:num w:numId="6">
    <w:abstractNumId w:val="10"/>
  </w:num>
  <w:num w:numId="7">
    <w:abstractNumId w:val="3"/>
  </w:num>
  <w:num w:numId="8">
    <w:abstractNumId w:val="1"/>
  </w:num>
  <w:num w:numId="9">
    <w:abstractNumId w:val="19"/>
  </w:num>
  <w:num w:numId="10">
    <w:abstractNumId w:val="18"/>
  </w:num>
  <w:num w:numId="11">
    <w:abstractNumId w:val="2"/>
  </w:num>
  <w:num w:numId="12">
    <w:abstractNumId w:val="21"/>
  </w:num>
  <w:num w:numId="13">
    <w:abstractNumId w:val="15"/>
  </w:num>
  <w:num w:numId="14">
    <w:abstractNumId w:val="0"/>
  </w:num>
  <w:num w:numId="15">
    <w:abstractNumId w:val="4"/>
  </w:num>
  <w:num w:numId="16">
    <w:abstractNumId w:val="13"/>
  </w:num>
  <w:num w:numId="17">
    <w:abstractNumId w:val="16"/>
  </w:num>
  <w:num w:numId="18">
    <w:abstractNumId w:val="7"/>
  </w:num>
  <w:num w:numId="19">
    <w:abstractNumId w:val="9"/>
  </w:num>
  <w:num w:numId="20">
    <w:abstractNumId w:val="17"/>
  </w:num>
  <w:num w:numId="21">
    <w:abstractNumId w:val="6"/>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D2"/>
    <w:rsid w:val="00017284"/>
    <w:rsid w:val="00030F9E"/>
    <w:rsid w:val="00140B00"/>
    <w:rsid w:val="0015096C"/>
    <w:rsid w:val="00172088"/>
    <w:rsid w:val="001E16A4"/>
    <w:rsid w:val="00252DB4"/>
    <w:rsid w:val="002636B3"/>
    <w:rsid w:val="002B2C70"/>
    <w:rsid w:val="002C4898"/>
    <w:rsid w:val="003057A2"/>
    <w:rsid w:val="003243EE"/>
    <w:rsid w:val="004024B5"/>
    <w:rsid w:val="00412B3B"/>
    <w:rsid w:val="004351C4"/>
    <w:rsid w:val="00485170"/>
    <w:rsid w:val="0048701E"/>
    <w:rsid w:val="004C7805"/>
    <w:rsid w:val="00504EC2"/>
    <w:rsid w:val="005067B1"/>
    <w:rsid w:val="005100AC"/>
    <w:rsid w:val="005133BB"/>
    <w:rsid w:val="005408E9"/>
    <w:rsid w:val="005B13A2"/>
    <w:rsid w:val="005D1A8B"/>
    <w:rsid w:val="005D26D6"/>
    <w:rsid w:val="006F5772"/>
    <w:rsid w:val="00722F4D"/>
    <w:rsid w:val="0073396B"/>
    <w:rsid w:val="0075278D"/>
    <w:rsid w:val="00753A64"/>
    <w:rsid w:val="007870F6"/>
    <w:rsid w:val="00805B22"/>
    <w:rsid w:val="008411F8"/>
    <w:rsid w:val="008A618B"/>
    <w:rsid w:val="008A6F3F"/>
    <w:rsid w:val="008B1EE9"/>
    <w:rsid w:val="0094496F"/>
    <w:rsid w:val="00961903"/>
    <w:rsid w:val="00A2701E"/>
    <w:rsid w:val="00A352A7"/>
    <w:rsid w:val="00A85046"/>
    <w:rsid w:val="00A95F2C"/>
    <w:rsid w:val="00B02B27"/>
    <w:rsid w:val="00B470AE"/>
    <w:rsid w:val="00B50E92"/>
    <w:rsid w:val="00B56516"/>
    <w:rsid w:val="00BA64D2"/>
    <w:rsid w:val="00BB256E"/>
    <w:rsid w:val="00BE3354"/>
    <w:rsid w:val="00C93FB7"/>
    <w:rsid w:val="00CA7B1B"/>
    <w:rsid w:val="00D563C9"/>
    <w:rsid w:val="00DC0713"/>
    <w:rsid w:val="00DD239E"/>
    <w:rsid w:val="00DE325B"/>
    <w:rsid w:val="00E07882"/>
    <w:rsid w:val="00E742B6"/>
    <w:rsid w:val="00EB6660"/>
    <w:rsid w:val="00EF3F13"/>
    <w:rsid w:val="00F3607B"/>
    <w:rsid w:val="00F953C3"/>
    <w:rsid w:val="00FE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0A13"/>
  <w15:chartTrackingRefBased/>
  <w15:docId w15:val="{60332493-38EF-4D81-96AD-2EB5E63E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A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64D2"/>
    <w:rPr>
      <w:rFonts w:ascii="Courier New" w:eastAsia="Times New Roman" w:hAnsi="Courier New" w:cs="Courier New"/>
      <w:sz w:val="20"/>
      <w:szCs w:val="20"/>
    </w:rPr>
  </w:style>
  <w:style w:type="paragraph" w:styleId="ListParagraph">
    <w:name w:val="List Paragraph"/>
    <w:basedOn w:val="Normal"/>
    <w:uiPriority w:val="34"/>
    <w:qFormat/>
    <w:rsid w:val="00412B3B"/>
    <w:pPr>
      <w:ind w:left="720"/>
      <w:contextualSpacing/>
    </w:pPr>
  </w:style>
  <w:style w:type="paragraph" w:styleId="NoSpacing">
    <w:name w:val="No Spacing"/>
    <w:uiPriority w:val="1"/>
    <w:qFormat/>
    <w:rsid w:val="00504EC2"/>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4323">
      <w:bodyDiv w:val="1"/>
      <w:marLeft w:val="0"/>
      <w:marRight w:val="0"/>
      <w:marTop w:val="0"/>
      <w:marBottom w:val="0"/>
      <w:divBdr>
        <w:top w:val="none" w:sz="0" w:space="0" w:color="auto"/>
        <w:left w:val="none" w:sz="0" w:space="0" w:color="auto"/>
        <w:bottom w:val="none" w:sz="0" w:space="0" w:color="auto"/>
        <w:right w:val="none" w:sz="0" w:space="0" w:color="auto"/>
      </w:divBdr>
    </w:div>
    <w:div w:id="224997366">
      <w:bodyDiv w:val="1"/>
      <w:marLeft w:val="0"/>
      <w:marRight w:val="0"/>
      <w:marTop w:val="0"/>
      <w:marBottom w:val="0"/>
      <w:divBdr>
        <w:top w:val="none" w:sz="0" w:space="0" w:color="auto"/>
        <w:left w:val="none" w:sz="0" w:space="0" w:color="auto"/>
        <w:bottom w:val="none" w:sz="0" w:space="0" w:color="auto"/>
        <w:right w:val="none" w:sz="0" w:space="0" w:color="auto"/>
      </w:divBdr>
    </w:div>
    <w:div w:id="286938330">
      <w:bodyDiv w:val="1"/>
      <w:marLeft w:val="0"/>
      <w:marRight w:val="0"/>
      <w:marTop w:val="0"/>
      <w:marBottom w:val="0"/>
      <w:divBdr>
        <w:top w:val="none" w:sz="0" w:space="0" w:color="auto"/>
        <w:left w:val="none" w:sz="0" w:space="0" w:color="auto"/>
        <w:bottom w:val="none" w:sz="0" w:space="0" w:color="auto"/>
        <w:right w:val="none" w:sz="0" w:space="0" w:color="auto"/>
      </w:divBdr>
    </w:div>
    <w:div w:id="360280868">
      <w:bodyDiv w:val="1"/>
      <w:marLeft w:val="0"/>
      <w:marRight w:val="0"/>
      <w:marTop w:val="0"/>
      <w:marBottom w:val="0"/>
      <w:divBdr>
        <w:top w:val="none" w:sz="0" w:space="0" w:color="auto"/>
        <w:left w:val="none" w:sz="0" w:space="0" w:color="auto"/>
        <w:bottom w:val="none" w:sz="0" w:space="0" w:color="auto"/>
        <w:right w:val="none" w:sz="0" w:space="0" w:color="auto"/>
      </w:divBdr>
    </w:div>
    <w:div w:id="447704972">
      <w:bodyDiv w:val="1"/>
      <w:marLeft w:val="0"/>
      <w:marRight w:val="0"/>
      <w:marTop w:val="0"/>
      <w:marBottom w:val="0"/>
      <w:divBdr>
        <w:top w:val="none" w:sz="0" w:space="0" w:color="auto"/>
        <w:left w:val="none" w:sz="0" w:space="0" w:color="auto"/>
        <w:bottom w:val="none" w:sz="0" w:space="0" w:color="auto"/>
        <w:right w:val="none" w:sz="0" w:space="0" w:color="auto"/>
      </w:divBdr>
    </w:div>
    <w:div w:id="477117031">
      <w:bodyDiv w:val="1"/>
      <w:marLeft w:val="0"/>
      <w:marRight w:val="0"/>
      <w:marTop w:val="0"/>
      <w:marBottom w:val="0"/>
      <w:divBdr>
        <w:top w:val="none" w:sz="0" w:space="0" w:color="auto"/>
        <w:left w:val="none" w:sz="0" w:space="0" w:color="auto"/>
        <w:bottom w:val="none" w:sz="0" w:space="0" w:color="auto"/>
        <w:right w:val="none" w:sz="0" w:space="0" w:color="auto"/>
      </w:divBdr>
    </w:div>
    <w:div w:id="507718567">
      <w:bodyDiv w:val="1"/>
      <w:marLeft w:val="0"/>
      <w:marRight w:val="0"/>
      <w:marTop w:val="0"/>
      <w:marBottom w:val="0"/>
      <w:divBdr>
        <w:top w:val="none" w:sz="0" w:space="0" w:color="auto"/>
        <w:left w:val="none" w:sz="0" w:space="0" w:color="auto"/>
        <w:bottom w:val="none" w:sz="0" w:space="0" w:color="auto"/>
        <w:right w:val="none" w:sz="0" w:space="0" w:color="auto"/>
      </w:divBdr>
    </w:div>
    <w:div w:id="814876840">
      <w:bodyDiv w:val="1"/>
      <w:marLeft w:val="0"/>
      <w:marRight w:val="0"/>
      <w:marTop w:val="0"/>
      <w:marBottom w:val="0"/>
      <w:divBdr>
        <w:top w:val="none" w:sz="0" w:space="0" w:color="auto"/>
        <w:left w:val="none" w:sz="0" w:space="0" w:color="auto"/>
        <w:bottom w:val="none" w:sz="0" w:space="0" w:color="auto"/>
        <w:right w:val="none" w:sz="0" w:space="0" w:color="auto"/>
      </w:divBdr>
    </w:div>
    <w:div w:id="1091244139">
      <w:bodyDiv w:val="1"/>
      <w:marLeft w:val="0"/>
      <w:marRight w:val="0"/>
      <w:marTop w:val="0"/>
      <w:marBottom w:val="0"/>
      <w:divBdr>
        <w:top w:val="none" w:sz="0" w:space="0" w:color="auto"/>
        <w:left w:val="none" w:sz="0" w:space="0" w:color="auto"/>
        <w:bottom w:val="none" w:sz="0" w:space="0" w:color="auto"/>
        <w:right w:val="none" w:sz="0" w:space="0" w:color="auto"/>
      </w:divBdr>
    </w:div>
    <w:div w:id="1194463534">
      <w:bodyDiv w:val="1"/>
      <w:marLeft w:val="0"/>
      <w:marRight w:val="0"/>
      <w:marTop w:val="0"/>
      <w:marBottom w:val="0"/>
      <w:divBdr>
        <w:top w:val="none" w:sz="0" w:space="0" w:color="auto"/>
        <w:left w:val="none" w:sz="0" w:space="0" w:color="auto"/>
        <w:bottom w:val="none" w:sz="0" w:space="0" w:color="auto"/>
        <w:right w:val="none" w:sz="0" w:space="0" w:color="auto"/>
      </w:divBdr>
    </w:div>
    <w:div w:id="1373774237">
      <w:bodyDiv w:val="1"/>
      <w:marLeft w:val="0"/>
      <w:marRight w:val="0"/>
      <w:marTop w:val="0"/>
      <w:marBottom w:val="0"/>
      <w:divBdr>
        <w:top w:val="none" w:sz="0" w:space="0" w:color="auto"/>
        <w:left w:val="none" w:sz="0" w:space="0" w:color="auto"/>
        <w:bottom w:val="none" w:sz="0" w:space="0" w:color="auto"/>
        <w:right w:val="none" w:sz="0" w:space="0" w:color="auto"/>
      </w:divBdr>
    </w:div>
    <w:div w:id="1555770852">
      <w:bodyDiv w:val="1"/>
      <w:marLeft w:val="0"/>
      <w:marRight w:val="0"/>
      <w:marTop w:val="0"/>
      <w:marBottom w:val="0"/>
      <w:divBdr>
        <w:top w:val="none" w:sz="0" w:space="0" w:color="auto"/>
        <w:left w:val="none" w:sz="0" w:space="0" w:color="auto"/>
        <w:bottom w:val="none" w:sz="0" w:space="0" w:color="auto"/>
        <w:right w:val="none" w:sz="0" w:space="0" w:color="auto"/>
      </w:divBdr>
    </w:div>
    <w:div w:id="1617104769">
      <w:bodyDiv w:val="1"/>
      <w:marLeft w:val="0"/>
      <w:marRight w:val="0"/>
      <w:marTop w:val="0"/>
      <w:marBottom w:val="0"/>
      <w:divBdr>
        <w:top w:val="none" w:sz="0" w:space="0" w:color="auto"/>
        <w:left w:val="none" w:sz="0" w:space="0" w:color="auto"/>
        <w:bottom w:val="none" w:sz="0" w:space="0" w:color="auto"/>
        <w:right w:val="none" w:sz="0" w:space="0" w:color="auto"/>
      </w:divBdr>
    </w:div>
    <w:div w:id="1786457078">
      <w:bodyDiv w:val="1"/>
      <w:marLeft w:val="0"/>
      <w:marRight w:val="0"/>
      <w:marTop w:val="0"/>
      <w:marBottom w:val="0"/>
      <w:divBdr>
        <w:top w:val="none" w:sz="0" w:space="0" w:color="auto"/>
        <w:left w:val="none" w:sz="0" w:space="0" w:color="auto"/>
        <w:bottom w:val="none" w:sz="0" w:space="0" w:color="auto"/>
        <w:right w:val="none" w:sz="0" w:space="0" w:color="auto"/>
      </w:divBdr>
    </w:div>
    <w:div w:id="1937983316">
      <w:bodyDiv w:val="1"/>
      <w:marLeft w:val="0"/>
      <w:marRight w:val="0"/>
      <w:marTop w:val="0"/>
      <w:marBottom w:val="0"/>
      <w:divBdr>
        <w:top w:val="none" w:sz="0" w:space="0" w:color="auto"/>
        <w:left w:val="none" w:sz="0" w:space="0" w:color="auto"/>
        <w:bottom w:val="none" w:sz="0" w:space="0" w:color="auto"/>
        <w:right w:val="none" w:sz="0" w:space="0" w:color="auto"/>
      </w:divBdr>
    </w:div>
    <w:div w:id="20630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37861C-4C17-4704-BDE6-C8B34F7E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Nechovska</dc:creator>
  <cp:keywords/>
  <dc:description/>
  <cp:lastModifiedBy>Snezana Nechovska</cp:lastModifiedBy>
  <cp:revision>6</cp:revision>
  <dcterms:created xsi:type="dcterms:W3CDTF">2018-07-31T08:58:00Z</dcterms:created>
  <dcterms:modified xsi:type="dcterms:W3CDTF">2018-08-01T09:13:00Z</dcterms:modified>
</cp:coreProperties>
</file>