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5784B" w14:textId="77777777" w:rsidR="00943FBF" w:rsidRPr="00334C9D" w:rsidRDefault="00AA2F73" w:rsidP="002E3CFD">
      <w:pPr>
        <w:tabs>
          <w:tab w:val="left" w:pos="1134"/>
        </w:tabs>
        <w:ind w:left="284" w:right="142" w:firstLine="850"/>
        <w:jc w:val="both"/>
        <w:rPr>
          <w:rFonts w:ascii="Arial" w:hAnsi="Arial" w:cs="Arial"/>
          <w:sz w:val="22"/>
          <w:szCs w:val="22"/>
          <w:lang w:val="mk-MK"/>
        </w:rPr>
      </w:pPr>
      <w:r w:rsidRPr="00334C9D">
        <w:rPr>
          <w:rFonts w:ascii="Arial" w:hAnsi="Arial" w:cs="Arial"/>
          <w:sz w:val="22"/>
          <w:szCs w:val="22"/>
          <w:lang w:val="mk-MK"/>
        </w:rPr>
        <w:tab/>
      </w:r>
      <w:r w:rsidRPr="00334C9D">
        <w:rPr>
          <w:rFonts w:ascii="Arial" w:hAnsi="Arial" w:cs="Arial"/>
          <w:sz w:val="22"/>
          <w:szCs w:val="22"/>
          <w:lang w:val="mk-MK"/>
        </w:rPr>
        <w:tab/>
      </w:r>
      <w:r w:rsidRPr="00334C9D">
        <w:rPr>
          <w:rFonts w:ascii="Arial" w:hAnsi="Arial" w:cs="Arial"/>
          <w:sz w:val="22"/>
          <w:szCs w:val="22"/>
          <w:lang w:val="mk-MK"/>
        </w:rPr>
        <w:tab/>
      </w:r>
      <w:r w:rsidRPr="00334C9D">
        <w:rPr>
          <w:rFonts w:ascii="Arial" w:hAnsi="Arial" w:cs="Arial"/>
          <w:sz w:val="22"/>
          <w:szCs w:val="22"/>
          <w:lang w:val="mk-MK"/>
        </w:rPr>
        <w:tab/>
        <w:t xml:space="preserve">                       </w:t>
      </w:r>
      <w:r w:rsidR="00382D4B" w:rsidRPr="00334C9D">
        <w:rPr>
          <w:rFonts w:ascii="Arial" w:hAnsi="Arial" w:cs="Arial"/>
          <w:sz w:val="22"/>
          <w:szCs w:val="22"/>
          <w:lang w:val="mk-MK"/>
        </w:rPr>
        <w:t xml:space="preserve"> </w:t>
      </w:r>
    </w:p>
    <w:p w14:paraId="2BC47FA8" w14:textId="77777777" w:rsidR="00A739E3" w:rsidRPr="00334C9D" w:rsidRDefault="00382D4B" w:rsidP="00941B39">
      <w:pPr>
        <w:tabs>
          <w:tab w:val="left" w:pos="1134"/>
        </w:tabs>
        <w:ind w:left="284" w:right="142" w:firstLine="850"/>
        <w:jc w:val="right"/>
        <w:rPr>
          <w:rFonts w:ascii="Arial" w:hAnsi="Arial" w:cs="Arial"/>
          <w:b/>
          <w:sz w:val="22"/>
          <w:szCs w:val="22"/>
          <w:lang w:val="mk-MK"/>
        </w:rPr>
      </w:pPr>
      <w:r w:rsidRPr="00334C9D">
        <w:rPr>
          <w:rFonts w:ascii="Arial" w:hAnsi="Arial" w:cs="Arial"/>
          <w:sz w:val="22"/>
          <w:szCs w:val="22"/>
          <w:lang w:val="mk-MK"/>
        </w:rPr>
        <w:t xml:space="preserve"> </w:t>
      </w:r>
    </w:p>
    <w:p w14:paraId="2C622287" w14:textId="36ED89FE" w:rsidR="005A4623" w:rsidRPr="002335B6" w:rsidRDefault="00DB2EF3" w:rsidP="002E3CFD">
      <w:pPr>
        <w:autoSpaceDE w:val="0"/>
        <w:autoSpaceDN w:val="0"/>
        <w:adjustRightInd w:val="0"/>
        <w:ind w:left="284" w:right="142"/>
        <w:jc w:val="both"/>
        <w:rPr>
          <w:rFonts w:ascii="Arial Narrow" w:hAnsi="Arial Narrow" w:cs="Arial"/>
          <w:szCs w:val="24"/>
          <w:lang w:val="mk-MK"/>
        </w:rPr>
      </w:pPr>
      <w:r w:rsidRPr="002335B6">
        <w:rPr>
          <w:rFonts w:ascii="Arial Narrow" w:hAnsi="Arial Narrow" w:cs="Arial"/>
          <w:szCs w:val="24"/>
          <w:lang w:val="mk-MK"/>
        </w:rPr>
        <w:t xml:space="preserve">           </w:t>
      </w:r>
      <w:r w:rsidR="00C15AB3" w:rsidRPr="00E63198">
        <w:rPr>
          <w:rFonts w:ascii="Arial Narrow" w:hAnsi="Arial Narrow" w:cs="Arial"/>
          <w:szCs w:val="24"/>
          <w:lang w:val="mk-MK"/>
        </w:rPr>
        <w:t xml:space="preserve">Врз основа на член 18 став 1 алинеја 8, член 20 став 1 алинеја </w:t>
      </w:r>
      <w:r w:rsidR="00202A96" w:rsidRPr="00E63198">
        <w:rPr>
          <w:rFonts w:ascii="Arial Narrow" w:hAnsi="Arial Narrow" w:cs="Arial"/>
          <w:szCs w:val="24"/>
          <w:lang w:val="mk-MK"/>
        </w:rPr>
        <w:t>11</w:t>
      </w:r>
      <w:r w:rsidR="00202A96" w:rsidRPr="00E63198">
        <w:rPr>
          <w:rStyle w:val="FootnoteReference"/>
          <w:rFonts w:ascii="Arial Narrow" w:hAnsi="Arial Narrow" w:cs="Arial"/>
          <w:szCs w:val="24"/>
        </w:rPr>
        <w:footnoteReference w:id="1"/>
      </w:r>
      <w:r w:rsidR="00C15AB3" w:rsidRPr="00E63198">
        <w:rPr>
          <w:rFonts w:ascii="Arial Narrow" w:hAnsi="Arial Narrow" w:cs="Arial"/>
          <w:szCs w:val="24"/>
          <w:lang w:val="mk-MK"/>
        </w:rPr>
        <w:t>, во врска со член 141 став 3 и член 143 став 3 од Законот за аудио и аудиовизуелни медиумски услуги („Службен весник на Република Северна</w:t>
      </w:r>
      <w:r w:rsidR="00C15AB3" w:rsidRPr="00E63198">
        <w:rPr>
          <w:rFonts w:ascii="Arial Narrow" w:hAnsi="Arial Narrow" w:cs="Arial"/>
          <w:szCs w:val="24"/>
          <w:lang w:val="ru-RU"/>
        </w:rPr>
        <w:t xml:space="preserve"> </w:t>
      </w:r>
      <w:r w:rsidR="00C15AB3" w:rsidRPr="00E63198">
        <w:rPr>
          <w:rFonts w:ascii="Arial Narrow" w:hAnsi="Arial Narrow" w:cs="Arial"/>
          <w:szCs w:val="24"/>
          <w:lang w:val="mk-MK"/>
        </w:rPr>
        <w:t xml:space="preserve">Македонија“ бр.184/13, 13/14, 44/14, 101/14, 132/14, 142/16, 132/17, </w:t>
      </w:r>
      <w:r w:rsidR="00A40293" w:rsidRPr="00E63198">
        <w:rPr>
          <w:rFonts w:ascii="Arial Narrow" w:hAnsi="Arial Narrow" w:cs="Arial"/>
          <w:szCs w:val="24"/>
          <w:lang w:val="mk-MK"/>
        </w:rPr>
        <w:t>168/18, 248/18, 27/19 и 42/20) и Уредбата со законска сила за примена на Законот за аудио и аудиовизуелни медиумски услуги („Службен весник на Република Северна</w:t>
      </w:r>
      <w:r w:rsidR="00A40293" w:rsidRPr="00E63198">
        <w:rPr>
          <w:rFonts w:ascii="Arial Narrow" w:hAnsi="Arial Narrow" w:cs="Arial"/>
          <w:szCs w:val="24"/>
          <w:lang w:val="ru-RU"/>
        </w:rPr>
        <w:t xml:space="preserve"> </w:t>
      </w:r>
      <w:r w:rsidR="00A40293" w:rsidRPr="00E63198">
        <w:rPr>
          <w:rFonts w:ascii="Arial Narrow" w:hAnsi="Arial Narrow" w:cs="Arial"/>
          <w:szCs w:val="24"/>
          <w:lang w:val="mk-MK"/>
        </w:rPr>
        <w:t xml:space="preserve">Македонија“ бр.140/20), </w:t>
      </w:r>
      <w:r w:rsidR="00C15AB3" w:rsidRPr="00E63198">
        <w:rPr>
          <w:rFonts w:ascii="Arial Narrow" w:hAnsi="Arial Narrow" w:cs="Arial"/>
          <w:szCs w:val="24"/>
          <w:lang w:val="mk-MK"/>
        </w:rPr>
        <w:t>а во согласност со член 15 став 1 алинеја 7 и член 39 став 1 алинеја 11 од Деловникот за работа на Агенцијата за</w:t>
      </w:r>
      <w:r w:rsidR="00C15AB3" w:rsidRPr="002335B6">
        <w:rPr>
          <w:rFonts w:ascii="Arial Narrow" w:hAnsi="Arial Narrow" w:cs="Arial"/>
          <w:szCs w:val="24"/>
          <w:lang w:val="mk-MK"/>
        </w:rPr>
        <w:t xml:space="preserve"> аудио и аудиовизуелни медиумски услуги (Пречистен текст) бр.01-3732/1 од 29.07.2019 година и Заклучокот на Советот на Агенцијата бр</w:t>
      </w:r>
      <w:r w:rsidR="00066D25">
        <w:rPr>
          <w:rFonts w:ascii="Arial Narrow" w:hAnsi="Arial Narrow" w:cs="Arial"/>
          <w:szCs w:val="24"/>
        </w:rPr>
        <w:t>.</w:t>
      </w:r>
      <w:r w:rsidR="006E70AE">
        <w:rPr>
          <w:rFonts w:ascii="Arial Narrow" w:hAnsi="Arial Narrow" w:cs="Arial"/>
          <w:szCs w:val="24"/>
          <w:lang w:val="mk-MK"/>
        </w:rPr>
        <w:t xml:space="preserve"> 02-2368/6 </w:t>
      </w:r>
      <w:r w:rsidR="00C15AB3" w:rsidRPr="002335B6">
        <w:rPr>
          <w:rFonts w:ascii="Arial Narrow" w:hAnsi="Arial Narrow" w:cs="Arial"/>
          <w:szCs w:val="24"/>
          <w:lang w:val="mk-MK"/>
        </w:rPr>
        <w:t xml:space="preserve">од </w:t>
      </w:r>
      <w:r w:rsidR="006E70AE">
        <w:rPr>
          <w:rFonts w:ascii="Arial Narrow" w:hAnsi="Arial Narrow" w:cs="Arial"/>
          <w:szCs w:val="24"/>
          <w:lang w:val="mk-MK"/>
        </w:rPr>
        <w:t>04.06.2020</w:t>
      </w:r>
      <w:r w:rsidR="00C15AB3" w:rsidRPr="002335B6">
        <w:rPr>
          <w:rFonts w:ascii="Arial Narrow" w:hAnsi="Arial Narrow" w:cs="Arial"/>
          <w:szCs w:val="24"/>
          <w:lang w:val="mk-MK"/>
        </w:rPr>
        <w:t xml:space="preserve"> година, Советот на Агенцијата за аудио и аудиовизуелни медиумски услуги на својата </w:t>
      </w:r>
      <w:r w:rsidR="006E70AE">
        <w:rPr>
          <w:rFonts w:ascii="Arial Narrow" w:hAnsi="Arial Narrow" w:cs="Arial"/>
          <w:szCs w:val="24"/>
          <w:lang w:val="mk-MK"/>
        </w:rPr>
        <w:t>21-ва</w:t>
      </w:r>
      <w:r w:rsidR="00C15AB3" w:rsidRPr="002335B6">
        <w:rPr>
          <w:rFonts w:ascii="Arial Narrow" w:hAnsi="Arial Narrow" w:cs="Arial"/>
          <w:szCs w:val="24"/>
          <w:lang w:val="mk-MK"/>
        </w:rPr>
        <w:t xml:space="preserve"> седница одржана на </w:t>
      </w:r>
      <w:r w:rsidR="006E70AE">
        <w:rPr>
          <w:rFonts w:ascii="Arial Narrow" w:hAnsi="Arial Narrow" w:cs="Arial"/>
          <w:szCs w:val="24"/>
          <w:lang w:val="mk-MK"/>
        </w:rPr>
        <w:t xml:space="preserve">04.06.2020 </w:t>
      </w:r>
      <w:r w:rsidR="00C15AB3" w:rsidRPr="002335B6">
        <w:rPr>
          <w:rFonts w:ascii="Arial Narrow" w:hAnsi="Arial Narrow" w:cs="Arial"/>
          <w:szCs w:val="24"/>
          <w:lang w:val="mk-MK"/>
        </w:rPr>
        <w:t>година, донесе</w:t>
      </w:r>
      <w:r w:rsidR="005A4623" w:rsidRPr="002335B6">
        <w:rPr>
          <w:rFonts w:ascii="Arial Narrow" w:hAnsi="Arial Narrow" w:cs="Arial"/>
          <w:szCs w:val="24"/>
          <w:lang w:val="mk-MK"/>
        </w:rPr>
        <w:t xml:space="preserve">:   </w:t>
      </w:r>
    </w:p>
    <w:p w14:paraId="4BD36E5B" w14:textId="77777777" w:rsidR="005A4623" w:rsidRPr="00334C9D" w:rsidRDefault="005A4623" w:rsidP="002E3CFD">
      <w:pPr>
        <w:ind w:left="284" w:right="142" w:firstLine="720"/>
        <w:jc w:val="both"/>
        <w:rPr>
          <w:rFonts w:ascii="Arial" w:hAnsi="Arial" w:cs="Arial"/>
          <w:sz w:val="22"/>
          <w:szCs w:val="22"/>
          <w:lang w:val="mk-MK"/>
        </w:rPr>
      </w:pPr>
    </w:p>
    <w:p w14:paraId="093D86AF" w14:textId="77777777" w:rsidR="00A739E3" w:rsidRPr="00334C9D" w:rsidRDefault="00A739E3" w:rsidP="002E3CFD">
      <w:pPr>
        <w:ind w:left="284" w:right="142" w:firstLine="720"/>
        <w:jc w:val="both"/>
        <w:rPr>
          <w:rFonts w:ascii="Arial" w:hAnsi="Arial" w:cs="Arial"/>
          <w:sz w:val="22"/>
          <w:szCs w:val="22"/>
          <w:lang w:val="mk-MK"/>
        </w:rPr>
      </w:pPr>
    </w:p>
    <w:p w14:paraId="18649116" w14:textId="6E74579B" w:rsidR="005A4623" w:rsidRPr="002335B6" w:rsidRDefault="005A4623" w:rsidP="002335B6">
      <w:pPr>
        <w:tabs>
          <w:tab w:val="left" w:pos="1134"/>
        </w:tabs>
        <w:ind w:left="284" w:right="142" w:firstLine="850"/>
        <w:jc w:val="center"/>
        <w:rPr>
          <w:rFonts w:ascii="Arial Narrow" w:hAnsi="Arial Narrow" w:cs="Arial"/>
          <w:szCs w:val="24"/>
          <w:lang w:val="mk-MK"/>
        </w:rPr>
      </w:pPr>
      <w:r w:rsidRPr="002335B6">
        <w:rPr>
          <w:rFonts w:ascii="Arial Narrow" w:hAnsi="Arial Narrow" w:cs="Arial"/>
          <w:b/>
          <w:szCs w:val="24"/>
          <w:lang w:val="mk-MK"/>
        </w:rPr>
        <w:t>ПРАВИЛНИК</w:t>
      </w:r>
    </w:p>
    <w:p w14:paraId="651EC498" w14:textId="77777777" w:rsidR="00F566A6" w:rsidRPr="002335B6" w:rsidRDefault="00DA2B49" w:rsidP="002335B6">
      <w:pPr>
        <w:autoSpaceDE w:val="0"/>
        <w:autoSpaceDN w:val="0"/>
        <w:adjustRightInd w:val="0"/>
        <w:jc w:val="center"/>
        <w:rPr>
          <w:rFonts w:ascii="Arial Narrow" w:hAnsi="Arial Narrow" w:cs="Arial"/>
          <w:b/>
          <w:szCs w:val="24"/>
          <w:lang w:val="mk-MK"/>
        </w:rPr>
      </w:pPr>
      <w:r w:rsidRPr="002335B6">
        <w:rPr>
          <w:rFonts w:ascii="Arial Narrow" w:hAnsi="Arial Narrow" w:cs="Arial"/>
          <w:b/>
          <w:bCs/>
          <w:spacing w:val="3"/>
          <w:szCs w:val="24"/>
          <w:lang w:val="mk-MK"/>
        </w:rPr>
        <w:t>з</w:t>
      </w:r>
      <w:r w:rsidRPr="002335B6">
        <w:rPr>
          <w:rFonts w:ascii="Arial Narrow" w:hAnsi="Arial Narrow" w:cs="Arial"/>
          <w:b/>
          <w:bCs/>
          <w:szCs w:val="24"/>
          <w:lang w:val="mk-MK"/>
        </w:rPr>
        <w:t xml:space="preserve">а изменување и дополнување на </w:t>
      </w:r>
      <w:r w:rsidR="00F566A6" w:rsidRPr="002335B6">
        <w:rPr>
          <w:rFonts w:ascii="Arial Narrow" w:hAnsi="Arial Narrow" w:cs="Arial"/>
          <w:b/>
          <w:bCs/>
          <w:szCs w:val="24"/>
          <w:lang w:val="mk-MK"/>
        </w:rPr>
        <w:t xml:space="preserve">Правилникот </w:t>
      </w:r>
      <w:r w:rsidR="00F566A6" w:rsidRPr="002335B6">
        <w:rPr>
          <w:rFonts w:ascii="Arial Narrow" w:hAnsi="Arial Narrow" w:cs="Arial"/>
          <w:b/>
          <w:szCs w:val="24"/>
          <w:lang w:val="mk-MK"/>
        </w:rPr>
        <w:t>за содржината и формата на пријавата за евидентирање во регистарот на оператори кои реемитуваат програмски пакети и на потврдата за регистрација на програмски пакети/сервиси</w:t>
      </w:r>
    </w:p>
    <w:p w14:paraId="6868DF9F" w14:textId="77777777" w:rsidR="00171774" w:rsidRPr="002335B6" w:rsidRDefault="00DA2B49" w:rsidP="002335B6">
      <w:pPr>
        <w:tabs>
          <w:tab w:val="left" w:pos="1134"/>
        </w:tabs>
        <w:ind w:left="284" w:right="142"/>
        <w:jc w:val="center"/>
        <w:rPr>
          <w:rFonts w:ascii="Arial Narrow" w:hAnsi="Arial Narrow" w:cs="Arial"/>
          <w:b/>
          <w:szCs w:val="24"/>
          <w:lang w:val="mk-MK"/>
        </w:rPr>
      </w:pPr>
      <w:r w:rsidRPr="002335B6">
        <w:rPr>
          <w:rFonts w:ascii="Arial Narrow" w:hAnsi="Arial Narrow" w:cs="Arial"/>
          <w:b/>
          <w:szCs w:val="24"/>
          <w:lang w:val="mk-MK"/>
        </w:rPr>
        <w:t>бр.01-577</w:t>
      </w:r>
      <w:r w:rsidR="00934DD0" w:rsidRPr="002335B6">
        <w:rPr>
          <w:rFonts w:ascii="Arial Narrow" w:hAnsi="Arial Narrow" w:cs="Arial"/>
          <w:b/>
          <w:szCs w:val="24"/>
          <w:lang w:val="mk-MK"/>
        </w:rPr>
        <w:t>5</w:t>
      </w:r>
      <w:r w:rsidRPr="002335B6">
        <w:rPr>
          <w:rFonts w:ascii="Arial Narrow" w:hAnsi="Arial Narrow" w:cs="Arial"/>
          <w:b/>
          <w:szCs w:val="24"/>
          <w:lang w:val="mk-MK"/>
        </w:rPr>
        <w:t>/1 од 21.11.2014 година</w:t>
      </w:r>
    </w:p>
    <w:p w14:paraId="1A57BFE4" w14:textId="77777777" w:rsidR="00A739E3" w:rsidRPr="00334C9D" w:rsidRDefault="00A739E3" w:rsidP="002E3CFD">
      <w:pPr>
        <w:tabs>
          <w:tab w:val="left" w:pos="1134"/>
        </w:tabs>
        <w:ind w:left="284" w:right="142"/>
        <w:jc w:val="both"/>
        <w:rPr>
          <w:rFonts w:ascii="Arial" w:hAnsi="Arial" w:cs="Arial"/>
          <w:sz w:val="22"/>
          <w:szCs w:val="22"/>
          <w:lang w:val="mk-MK"/>
        </w:rPr>
      </w:pPr>
    </w:p>
    <w:p w14:paraId="33693B3C" w14:textId="77777777" w:rsidR="00777A9F" w:rsidRPr="00334C9D" w:rsidRDefault="00777A9F" w:rsidP="002E3CFD">
      <w:pPr>
        <w:widowControl w:val="0"/>
        <w:autoSpaceDE w:val="0"/>
        <w:autoSpaceDN w:val="0"/>
        <w:adjustRightInd w:val="0"/>
        <w:ind w:left="284" w:right="142"/>
        <w:jc w:val="center"/>
        <w:rPr>
          <w:rFonts w:ascii="Arial" w:hAnsi="Arial" w:cs="Arial"/>
          <w:b/>
          <w:bCs/>
          <w:spacing w:val="1"/>
          <w:sz w:val="22"/>
          <w:szCs w:val="22"/>
          <w:lang w:val="mk-MK"/>
        </w:rPr>
      </w:pPr>
    </w:p>
    <w:p w14:paraId="6712497B" w14:textId="77777777" w:rsidR="00DB2EF3" w:rsidRPr="00334C9D" w:rsidRDefault="00DB2EF3" w:rsidP="002E3CFD">
      <w:pPr>
        <w:widowControl w:val="0"/>
        <w:autoSpaceDE w:val="0"/>
        <w:autoSpaceDN w:val="0"/>
        <w:adjustRightInd w:val="0"/>
        <w:ind w:left="284" w:right="142"/>
        <w:jc w:val="center"/>
        <w:rPr>
          <w:rFonts w:ascii="Arial Narrow" w:hAnsi="Arial Narrow" w:cs="Arial"/>
          <w:b/>
          <w:bCs/>
          <w:szCs w:val="24"/>
          <w:lang w:val="mk-MK"/>
        </w:rPr>
      </w:pPr>
      <w:r w:rsidRPr="00334C9D">
        <w:rPr>
          <w:rFonts w:ascii="Arial Narrow" w:hAnsi="Arial Narrow" w:cs="Arial"/>
          <w:b/>
          <w:bCs/>
          <w:spacing w:val="1"/>
          <w:szCs w:val="24"/>
          <w:lang w:val="mk-MK"/>
        </w:rPr>
        <w:t>Ч</w:t>
      </w:r>
      <w:r w:rsidRPr="00334C9D">
        <w:rPr>
          <w:rFonts w:ascii="Arial Narrow" w:hAnsi="Arial Narrow" w:cs="Arial"/>
          <w:b/>
          <w:bCs/>
          <w:spacing w:val="-1"/>
          <w:szCs w:val="24"/>
          <w:lang w:val="mk-MK"/>
        </w:rPr>
        <w:t>л</w:t>
      </w:r>
      <w:r w:rsidRPr="00334C9D">
        <w:rPr>
          <w:rFonts w:ascii="Arial Narrow" w:hAnsi="Arial Narrow" w:cs="Arial"/>
          <w:b/>
          <w:bCs/>
          <w:szCs w:val="24"/>
          <w:lang w:val="mk-MK"/>
        </w:rPr>
        <w:t>ен 1</w:t>
      </w:r>
    </w:p>
    <w:p w14:paraId="4399E7F9" w14:textId="77777777" w:rsidR="002B48A6" w:rsidRPr="00334C9D" w:rsidRDefault="002B48A6" w:rsidP="002E3CFD">
      <w:pPr>
        <w:ind w:left="284" w:right="142" w:firstLine="993"/>
        <w:jc w:val="both"/>
        <w:rPr>
          <w:rFonts w:ascii="Arial" w:hAnsi="Arial" w:cs="Arial"/>
          <w:sz w:val="22"/>
          <w:szCs w:val="22"/>
          <w:lang w:val="mk-MK"/>
        </w:rPr>
      </w:pPr>
    </w:p>
    <w:p w14:paraId="026511B4" w14:textId="77777777" w:rsidR="002B48A6" w:rsidRPr="00334C9D" w:rsidRDefault="002E4824" w:rsidP="00FF6627">
      <w:pPr>
        <w:ind w:right="142" w:firstLine="720"/>
        <w:jc w:val="both"/>
        <w:rPr>
          <w:rFonts w:ascii="Arial Narrow" w:hAnsi="Arial Narrow" w:cs="Arial"/>
          <w:szCs w:val="24"/>
          <w:lang w:val="mk-MK"/>
        </w:rPr>
      </w:pPr>
      <w:r w:rsidRPr="00334C9D">
        <w:rPr>
          <w:rFonts w:ascii="Arial Narrow" w:hAnsi="Arial Narrow" w:cs="Arial"/>
          <w:szCs w:val="24"/>
          <w:lang w:val="mk-MK"/>
        </w:rPr>
        <w:t>Во глава 3 „ПОТРЕБНИ ДОКУМЕНТИ ЗА ЕВИДЕНТИРАЊЕ ВО РЕГИСТАРОТ И ИЗДАВАЊЕ НА ПОТВРДА ЗА ИЗВРШЕНА РЕГИСТРАЦИЈА НА ПРОГРАМСКИ ПАКЕТИ/СЕРВИСИ“, ч</w:t>
      </w:r>
      <w:r w:rsidR="002B48A6" w:rsidRPr="00334C9D">
        <w:rPr>
          <w:rFonts w:ascii="Arial Narrow" w:hAnsi="Arial Narrow" w:cs="Arial"/>
          <w:szCs w:val="24"/>
          <w:lang w:val="mk-MK"/>
        </w:rPr>
        <w:t>ленот 8, се менува и гласи:</w:t>
      </w:r>
    </w:p>
    <w:p w14:paraId="7A64DC7C" w14:textId="77777777" w:rsidR="002B48A6" w:rsidRPr="00334C9D" w:rsidRDefault="002B48A6" w:rsidP="002E3CFD">
      <w:pPr>
        <w:ind w:right="142" w:firstLine="284"/>
        <w:jc w:val="center"/>
        <w:rPr>
          <w:rFonts w:ascii="Arial Narrow" w:hAnsi="Arial Narrow" w:cs="Arial"/>
          <w:b/>
          <w:bCs/>
          <w:szCs w:val="24"/>
          <w:lang w:val="mk-MK"/>
        </w:rPr>
      </w:pPr>
      <w:r w:rsidRPr="00334C9D">
        <w:rPr>
          <w:rFonts w:ascii="Arial Narrow" w:hAnsi="Arial Narrow" w:cs="Arial"/>
          <w:b/>
          <w:bCs/>
          <w:szCs w:val="24"/>
          <w:lang w:val="mk-MK"/>
        </w:rPr>
        <w:t>„Член 8</w:t>
      </w:r>
    </w:p>
    <w:p w14:paraId="0A6B86CD" w14:textId="77777777" w:rsidR="002B48A6" w:rsidRPr="00334C9D" w:rsidRDefault="002B48A6" w:rsidP="00897163">
      <w:pPr>
        <w:ind w:firstLine="720"/>
        <w:jc w:val="both"/>
        <w:rPr>
          <w:rFonts w:ascii="Arial Narrow" w:hAnsi="Arial Narrow" w:cs="Arial"/>
          <w:bCs/>
          <w:kern w:val="32"/>
          <w:szCs w:val="24"/>
          <w:lang w:val="mk-MK"/>
        </w:rPr>
      </w:pPr>
      <w:r w:rsidRPr="00334C9D">
        <w:rPr>
          <w:rFonts w:ascii="Arial Narrow" w:hAnsi="Arial Narrow" w:cs="Arial"/>
          <w:bCs/>
          <w:kern w:val="32"/>
          <w:szCs w:val="24"/>
          <w:lang w:val="mk-MK"/>
        </w:rPr>
        <w:t>Операторот е должен во постапката за евидентирање во регистарот и регистрација на пакет програмски сервиси во Агенцијата да ги достави следниве документи:</w:t>
      </w:r>
    </w:p>
    <w:p w14:paraId="5A1F135A" w14:textId="77777777" w:rsidR="002B48A6" w:rsidRPr="00334C9D" w:rsidRDefault="002B48A6" w:rsidP="002E3CFD">
      <w:pPr>
        <w:jc w:val="both"/>
        <w:rPr>
          <w:rFonts w:ascii="Arial Narrow" w:hAnsi="Arial Narrow" w:cs="Arial"/>
          <w:bCs/>
          <w:kern w:val="32"/>
          <w:szCs w:val="24"/>
          <w:lang w:val="mk-MK"/>
        </w:rPr>
      </w:pPr>
    </w:p>
    <w:p w14:paraId="75365C54" w14:textId="77777777" w:rsidR="002B48A6" w:rsidRPr="00334C9D" w:rsidRDefault="002B48A6" w:rsidP="002E3CFD">
      <w:pPr>
        <w:pStyle w:val="ListParagraph"/>
        <w:numPr>
          <w:ilvl w:val="0"/>
          <w:numId w:val="21"/>
        </w:numPr>
        <w:spacing w:after="200"/>
        <w:contextualSpacing/>
        <w:jc w:val="both"/>
        <w:rPr>
          <w:rFonts w:ascii="Arial Narrow" w:hAnsi="Arial Narrow" w:cs="Arial"/>
          <w:bCs/>
          <w:kern w:val="32"/>
          <w:szCs w:val="24"/>
          <w:lang w:val="mk-MK"/>
        </w:rPr>
      </w:pPr>
      <w:r w:rsidRPr="00334C9D">
        <w:rPr>
          <w:rFonts w:ascii="Arial Narrow" w:hAnsi="Arial Narrow" w:cs="Arial"/>
          <w:bCs/>
          <w:kern w:val="32"/>
          <w:szCs w:val="24"/>
          <w:lang w:val="mk-MK"/>
        </w:rPr>
        <w:t xml:space="preserve">Пријава </w:t>
      </w:r>
      <w:r w:rsidRPr="00334C9D">
        <w:rPr>
          <w:rFonts w:ascii="Arial Narrow" w:hAnsi="Arial Narrow" w:cs="Arial"/>
          <w:szCs w:val="24"/>
          <w:lang w:val="mk-MK"/>
        </w:rPr>
        <w:t xml:space="preserve">(Прилог бр.1 кон овој Правилник) </w:t>
      </w:r>
      <w:r w:rsidRPr="00334C9D">
        <w:rPr>
          <w:rFonts w:ascii="Arial Narrow" w:hAnsi="Arial Narrow" w:cs="Arial"/>
          <w:bCs/>
          <w:kern w:val="32"/>
          <w:szCs w:val="24"/>
          <w:lang w:val="mk-MK"/>
        </w:rPr>
        <w:t xml:space="preserve">за евидентирање </w:t>
      </w:r>
      <w:r w:rsidRPr="00334C9D">
        <w:rPr>
          <w:rFonts w:ascii="Arial Narrow" w:hAnsi="Arial Narrow" w:cs="Arial"/>
          <w:szCs w:val="24"/>
          <w:lang w:val="mk-MK"/>
        </w:rPr>
        <w:t>во регистарот на оператори кои реемитуваат програмски пакети</w:t>
      </w:r>
      <w:r w:rsidRPr="00334C9D">
        <w:rPr>
          <w:rFonts w:ascii="Arial Narrow" w:hAnsi="Arial Narrow" w:cs="Arial"/>
          <w:bCs/>
          <w:kern w:val="32"/>
          <w:szCs w:val="24"/>
          <w:lang w:val="mk-MK"/>
        </w:rPr>
        <w:t xml:space="preserve"> и регистрација на програмски сервиси; </w:t>
      </w:r>
    </w:p>
    <w:p w14:paraId="4180ED4A" w14:textId="77777777" w:rsidR="002E3CFD" w:rsidRPr="00334C9D" w:rsidRDefault="002E3CFD" w:rsidP="002E3CFD">
      <w:pPr>
        <w:pStyle w:val="ListParagraph"/>
        <w:spacing w:after="200"/>
        <w:contextualSpacing/>
        <w:jc w:val="both"/>
        <w:rPr>
          <w:rFonts w:ascii="Arial Narrow" w:hAnsi="Arial Narrow" w:cs="Arial"/>
          <w:bCs/>
          <w:kern w:val="32"/>
          <w:szCs w:val="24"/>
          <w:lang w:val="mk-MK"/>
        </w:rPr>
      </w:pPr>
    </w:p>
    <w:p w14:paraId="0A1C0395" w14:textId="77777777" w:rsidR="002B48A6" w:rsidRPr="00334C9D" w:rsidRDefault="002B48A6" w:rsidP="002E3CFD">
      <w:pPr>
        <w:pStyle w:val="ListParagraph"/>
        <w:widowControl w:val="0"/>
        <w:numPr>
          <w:ilvl w:val="0"/>
          <w:numId w:val="21"/>
        </w:numPr>
        <w:autoSpaceDE w:val="0"/>
        <w:autoSpaceDN w:val="0"/>
        <w:adjustRightInd w:val="0"/>
        <w:contextualSpacing/>
        <w:jc w:val="both"/>
        <w:rPr>
          <w:rFonts w:ascii="Arial Narrow" w:hAnsi="Arial Narrow" w:cs="Arial"/>
          <w:szCs w:val="24"/>
          <w:lang w:val="mk-MK"/>
        </w:rPr>
      </w:pPr>
      <w:r w:rsidRPr="00334C9D">
        <w:rPr>
          <w:rFonts w:ascii="Arial Narrow" w:hAnsi="Arial Narrow" w:cs="Arial"/>
          <w:szCs w:val="24"/>
          <w:lang w:val="mk-MK"/>
        </w:rPr>
        <w:t xml:space="preserve">Тековна состојба од Централниот регистар на име на операторот (не постара од шест месеци, доколку во меѓувреме не дошло до промени на податоците што операторот е должен да ги пријави). Тековната состојба се поднесува при пријавувањето на операторот заради негово евидентирање во регистарот на оператори кои реемитуваат програмски сервиси и при евентуална промена на податоците кои се содржани во тековната состојба; </w:t>
      </w:r>
    </w:p>
    <w:p w14:paraId="6FC21A7B" w14:textId="77777777" w:rsidR="00F107F3" w:rsidRPr="00334C9D" w:rsidRDefault="00F107F3" w:rsidP="002E3CFD">
      <w:pPr>
        <w:pStyle w:val="ListParagraph"/>
        <w:widowControl w:val="0"/>
        <w:autoSpaceDE w:val="0"/>
        <w:autoSpaceDN w:val="0"/>
        <w:adjustRightInd w:val="0"/>
        <w:ind w:left="0"/>
        <w:contextualSpacing/>
        <w:jc w:val="both"/>
        <w:rPr>
          <w:rFonts w:ascii="Arial Narrow" w:hAnsi="Arial Narrow" w:cs="Arial"/>
          <w:szCs w:val="24"/>
          <w:lang w:val="mk-MK"/>
        </w:rPr>
      </w:pPr>
    </w:p>
    <w:p w14:paraId="047ED919" w14:textId="77777777" w:rsidR="002B48A6" w:rsidRPr="00334C9D" w:rsidRDefault="002B48A6" w:rsidP="002E3CFD">
      <w:pPr>
        <w:pStyle w:val="ListParagraph"/>
        <w:widowControl w:val="0"/>
        <w:numPr>
          <w:ilvl w:val="0"/>
          <w:numId w:val="21"/>
        </w:numPr>
        <w:autoSpaceDE w:val="0"/>
        <w:autoSpaceDN w:val="0"/>
        <w:adjustRightInd w:val="0"/>
        <w:contextualSpacing/>
        <w:jc w:val="both"/>
        <w:rPr>
          <w:rFonts w:ascii="Arial Narrow" w:hAnsi="Arial Narrow" w:cs="Arial"/>
          <w:szCs w:val="24"/>
          <w:lang w:val="mk-MK"/>
        </w:rPr>
      </w:pPr>
      <w:bookmarkStart w:id="0" w:name="_Hlk32930771"/>
      <w:r w:rsidRPr="00334C9D">
        <w:rPr>
          <w:rFonts w:ascii="Arial Narrow" w:hAnsi="Arial Narrow" w:cs="Arial"/>
          <w:szCs w:val="24"/>
          <w:lang w:val="mk-MK"/>
        </w:rPr>
        <w:t xml:space="preserve">Потврда за извршена регистрација (нотификација) издадена од Агенцијата за електронски комуникации. </w:t>
      </w:r>
      <w:r w:rsidR="00F107F3" w:rsidRPr="00334C9D">
        <w:rPr>
          <w:rFonts w:ascii="Arial Narrow" w:hAnsi="Arial Narrow" w:cs="Arial"/>
          <w:szCs w:val="24"/>
          <w:lang w:val="mk-MK"/>
        </w:rPr>
        <w:t>Потврда</w:t>
      </w:r>
      <w:r w:rsidR="00A703A8">
        <w:rPr>
          <w:rFonts w:ascii="Arial Narrow" w:hAnsi="Arial Narrow" w:cs="Arial"/>
          <w:szCs w:val="24"/>
          <w:lang w:val="mk-MK"/>
        </w:rPr>
        <w:t>та</w:t>
      </w:r>
      <w:r w:rsidR="00F107F3" w:rsidRPr="00334C9D">
        <w:rPr>
          <w:rFonts w:ascii="Arial Narrow" w:hAnsi="Arial Narrow" w:cs="Arial"/>
          <w:szCs w:val="24"/>
          <w:lang w:val="mk-MK"/>
        </w:rPr>
        <w:t xml:space="preserve"> за извршена регистрација (нотификација)</w:t>
      </w:r>
      <w:r w:rsidR="00A703A8">
        <w:rPr>
          <w:rFonts w:ascii="Arial Narrow" w:hAnsi="Arial Narrow" w:cs="Arial"/>
          <w:szCs w:val="24"/>
          <w:lang w:val="mk-MK"/>
        </w:rPr>
        <w:t xml:space="preserve"> се поднесува</w:t>
      </w:r>
      <w:r w:rsidR="00852387" w:rsidRPr="00334C9D">
        <w:rPr>
          <w:rFonts w:ascii="Arial Narrow" w:hAnsi="Arial Narrow" w:cs="Arial"/>
          <w:szCs w:val="24"/>
          <w:lang w:val="mk-MK"/>
        </w:rPr>
        <w:t xml:space="preserve"> </w:t>
      </w:r>
      <w:r w:rsidRPr="00334C9D">
        <w:rPr>
          <w:rFonts w:ascii="Arial Narrow" w:hAnsi="Arial Narrow" w:cs="Arial"/>
          <w:szCs w:val="24"/>
          <w:lang w:val="mk-MK"/>
        </w:rPr>
        <w:t xml:space="preserve">при пријавувањето на операторот заради негово евидентирање во регистарот на оператори кои реемитуваат програмски сервиси и при евентуална промена на податоците кои се содржани во </w:t>
      </w:r>
      <w:r w:rsidR="00F107F3" w:rsidRPr="00334C9D">
        <w:rPr>
          <w:rFonts w:ascii="Arial Narrow" w:hAnsi="Arial Narrow" w:cs="Arial"/>
          <w:szCs w:val="24"/>
          <w:lang w:val="mk-MK"/>
        </w:rPr>
        <w:t>истата.</w:t>
      </w:r>
    </w:p>
    <w:bookmarkEnd w:id="0"/>
    <w:p w14:paraId="115B43AA" w14:textId="77777777" w:rsidR="002B48A6" w:rsidRPr="00334C9D" w:rsidRDefault="002B48A6" w:rsidP="002E3CFD">
      <w:pPr>
        <w:pStyle w:val="ListParagraph"/>
        <w:rPr>
          <w:rFonts w:ascii="Arial Narrow" w:hAnsi="Arial Narrow" w:cs="Arial"/>
          <w:szCs w:val="24"/>
          <w:lang w:val="mk-MK"/>
        </w:rPr>
      </w:pPr>
    </w:p>
    <w:p w14:paraId="753F9158" w14:textId="77777777" w:rsidR="002B48A6" w:rsidRDefault="00941B39" w:rsidP="002E3CFD">
      <w:pPr>
        <w:pStyle w:val="ListParagraph"/>
        <w:widowControl w:val="0"/>
        <w:numPr>
          <w:ilvl w:val="0"/>
          <w:numId w:val="21"/>
        </w:numPr>
        <w:autoSpaceDE w:val="0"/>
        <w:autoSpaceDN w:val="0"/>
        <w:adjustRightInd w:val="0"/>
        <w:contextualSpacing/>
        <w:jc w:val="both"/>
        <w:rPr>
          <w:rFonts w:ascii="Arial Narrow" w:hAnsi="Arial Narrow" w:cs="Arial"/>
          <w:szCs w:val="24"/>
          <w:lang w:val="mk-MK"/>
        </w:rPr>
      </w:pPr>
      <w:r w:rsidRPr="00334C9D">
        <w:rPr>
          <w:rFonts w:ascii="Arial Narrow" w:hAnsi="Arial Narrow" w:cs="Arial"/>
          <w:szCs w:val="24"/>
          <w:lang w:val="mk-MK"/>
        </w:rPr>
        <w:t>Изјавa (Прилог бр.2 кон овој Правилник) заверена на нотар, со која под целосна кривична и материјална одговорност потврдува дека по</w:t>
      </w:r>
      <w:r w:rsidRPr="00334C9D">
        <w:rPr>
          <w:rFonts w:ascii="Arial Narrow" w:hAnsi="Arial Narrow" w:cs="Arial"/>
          <w:spacing w:val="1"/>
          <w:szCs w:val="24"/>
          <w:lang w:val="mk-MK"/>
        </w:rPr>
        <w:t>д</w:t>
      </w:r>
      <w:r w:rsidRPr="00334C9D">
        <w:rPr>
          <w:rFonts w:ascii="Arial Narrow" w:hAnsi="Arial Narrow" w:cs="Arial"/>
          <w:szCs w:val="24"/>
          <w:lang w:val="mk-MK"/>
        </w:rPr>
        <w:t>а</w:t>
      </w:r>
      <w:r w:rsidRPr="00334C9D">
        <w:rPr>
          <w:rFonts w:ascii="Arial Narrow" w:hAnsi="Arial Narrow" w:cs="Arial"/>
          <w:spacing w:val="-1"/>
          <w:szCs w:val="24"/>
          <w:lang w:val="mk-MK"/>
        </w:rPr>
        <w:t>т</w:t>
      </w:r>
      <w:r w:rsidRPr="00334C9D">
        <w:rPr>
          <w:rFonts w:ascii="Arial Narrow" w:hAnsi="Arial Narrow" w:cs="Arial"/>
          <w:spacing w:val="-3"/>
          <w:szCs w:val="24"/>
          <w:lang w:val="mk-MK"/>
        </w:rPr>
        <w:t>о</w:t>
      </w:r>
      <w:r w:rsidRPr="00334C9D">
        <w:rPr>
          <w:rFonts w:ascii="Arial Narrow" w:hAnsi="Arial Narrow" w:cs="Arial"/>
          <w:szCs w:val="24"/>
          <w:lang w:val="mk-MK"/>
        </w:rPr>
        <w:t>ц</w:t>
      </w:r>
      <w:r w:rsidRPr="00334C9D">
        <w:rPr>
          <w:rFonts w:ascii="Arial Narrow" w:hAnsi="Arial Narrow" w:cs="Arial"/>
          <w:spacing w:val="-1"/>
          <w:szCs w:val="24"/>
          <w:lang w:val="mk-MK"/>
        </w:rPr>
        <w:t>и</w:t>
      </w:r>
      <w:r w:rsidRPr="00334C9D">
        <w:rPr>
          <w:rFonts w:ascii="Arial Narrow" w:hAnsi="Arial Narrow" w:cs="Arial"/>
          <w:szCs w:val="24"/>
          <w:lang w:val="mk-MK"/>
        </w:rPr>
        <w:t>те</w:t>
      </w:r>
      <w:r w:rsidRPr="00334C9D">
        <w:rPr>
          <w:rFonts w:ascii="Arial Narrow" w:hAnsi="Arial Narrow" w:cs="Arial"/>
          <w:spacing w:val="39"/>
          <w:szCs w:val="24"/>
          <w:lang w:val="mk-MK"/>
        </w:rPr>
        <w:t xml:space="preserve"> </w:t>
      </w:r>
      <w:r w:rsidRPr="00334C9D">
        <w:rPr>
          <w:rFonts w:ascii="Arial Narrow" w:hAnsi="Arial Narrow" w:cs="Arial"/>
          <w:szCs w:val="24"/>
          <w:lang w:val="mk-MK"/>
        </w:rPr>
        <w:t>и</w:t>
      </w:r>
      <w:r w:rsidRPr="00334C9D">
        <w:rPr>
          <w:rFonts w:ascii="Arial Narrow" w:hAnsi="Arial Narrow" w:cs="Arial"/>
          <w:spacing w:val="39"/>
          <w:szCs w:val="24"/>
          <w:lang w:val="mk-MK"/>
        </w:rPr>
        <w:t xml:space="preserve"> </w:t>
      </w:r>
      <w:r w:rsidRPr="00334C9D">
        <w:rPr>
          <w:rFonts w:ascii="Arial Narrow" w:hAnsi="Arial Narrow" w:cs="Arial"/>
          <w:spacing w:val="1"/>
          <w:szCs w:val="24"/>
          <w:lang w:val="mk-MK"/>
        </w:rPr>
        <w:t>д</w:t>
      </w:r>
      <w:r w:rsidRPr="00334C9D">
        <w:rPr>
          <w:rFonts w:ascii="Arial Narrow" w:hAnsi="Arial Narrow" w:cs="Arial"/>
          <w:szCs w:val="24"/>
          <w:lang w:val="mk-MK"/>
        </w:rPr>
        <w:t>р</w:t>
      </w:r>
      <w:r w:rsidRPr="00334C9D">
        <w:rPr>
          <w:rFonts w:ascii="Arial Narrow" w:hAnsi="Arial Narrow" w:cs="Arial"/>
          <w:spacing w:val="-3"/>
          <w:szCs w:val="24"/>
          <w:lang w:val="mk-MK"/>
        </w:rPr>
        <w:t>у</w:t>
      </w:r>
      <w:r w:rsidRPr="00334C9D">
        <w:rPr>
          <w:rFonts w:ascii="Arial Narrow" w:hAnsi="Arial Narrow" w:cs="Arial"/>
          <w:spacing w:val="1"/>
          <w:szCs w:val="24"/>
          <w:lang w:val="mk-MK"/>
        </w:rPr>
        <w:t>г</w:t>
      </w:r>
      <w:r w:rsidRPr="00334C9D">
        <w:rPr>
          <w:rFonts w:ascii="Arial Narrow" w:hAnsi="Arial Narrow" w:cs="Arial"/>
          <w:spacing w:val="-1"/>
          <w:szCs w:val="24"/>
          <w:lang w:val="mk-MK"/>
        </w:rPr>
        <w:t>и</w:t>
      </w:r>
      <w:r w:rsidRPr="00334C9D">
        <w:rPr>
          <w:rFonts w:ascii="Arial Narrow" w:hAnsi="Arial Narrow" w:cs="Arial"/>
          <w:szCs w:val="24"/>
          <w:lang w:val="mk-MK"/>
        </w:rPr>
        <w:t xml:space="preserve">те </w:t>
      </w:r>
      <w:r w:rsidRPr="00334C9D">
        <w:rPr>
          <w:rFonts w:ascii="Arial Narrow" w:hAnsi="Arial Narrow" w:cs="Arial"/>
          <w:spacing w:val="-1"/>
          <w:szCs w:val="24"/>
          <w:lang w:val="mk-MK"/>
        </w:rPr>
        <w:t>и</w:t>
      </w:r>
      <w:r w:rsidRPr="00334C9D">
        <w:rPr>
          <w:rFonts w:ascii="Arial Narrow" w:hAnsi="Arial Narrow" w:cs="Arial"/>
          <w:szCs w:val="24"/>
          <w:lang w:val="mk-MK"/>
        </w:rPr>
        <w:t>н</w:t>
      </w:r>
      <w:r w:rsidRPr="00334C9D">
        <w:rPr>
          <w:rFonts w:ascii="Arial Narrow" w:hAnsi="Arial Narrow" w:cs="Arial"/>
          <w:spacing w:val="1"/>
          <w:szCs w:val="24"/>
          <w:lang w:val="mk-MK"/>
        </w:rPr>
        <w:t>ф</w:t>
      </w:r>
      <w:r w:rsidRPr="00334C9D">
        <w:rPr>
          <w:rFonts w:ascii="Arial Narrow" w:hAnsi="Arial Narrow" w:cs="Arial"/>
          <w:szCs w:val="24"/>
          <w:lang w:val="mk-MK"/>
        </w:rPr>
        <w:t>о</w:t>
      </w:r>
      <w:r w:rsidRPr="00334C9D">
        <w:rPr>
          <w:rFonts w:ascii="Arial Narrow" w:hAnsi="Arial Narrow" w:cs="Arial"/>
          <w:spacing w:val="-1"/>
          <w:szCs w:val="24"/>
          <w:lang w:val="mk-MK"/>
        </w:rPr>
        <w:t>рм</w:t>
      </w:r>
      <w:r w:rsidRPr="00334C9D">
        <w:rPr>
          <w:rFonts w:ascii="Arial Narrow" w:hAnsi="Arial Narrow" w:cs="Arial"/>
          <w:szCs w:val="24"/>
          <w:lang w:val="mk-MK"/>
        </w:rPr>
        <w:t>ац</w:t>
      </w:r>
      <w:r w:rsidRPr="00334C9D">
        <w:rPr>
          <w:rFonts w:ascii="Arial Narrow" w:hAnsi="Arial Narrow" w:cs="Arial"/>
          <w:spacing w:val="-3"/>
          <w:szCs w:val="24"/>
          <w:lang w:val="mk-MK"/>
        </w:rPr>
        <w:t>и</w:t>
      </w:r>
      <w:r w:rsidRPr="00334C9D">
        <w:rPr>
          <w:rFonts w:ascii="Arial Narrow" w:hAnsi="Arial Narrow" w:cs="Arial"/>
          <w:szCs w:val="24"/>
          <w:lang w:val="mk-MK"/>
        </w:rPr>
        <w:t xml:space="preserve">и содржани во </w:t>
      </w:r>
      <w:r w:rsidRPr="00334C9D">
        <w:rPr>
          <w:rFonts w:ascii="Arial Narrow" w:hAnsi="Arial Narrow" w:cs="Arial"/>
          <w:szCs w:val="24"/>
          <w:lang w:val="mk-MK"/>
        </w:rPr>
        <w:lastRenderedPageBreak/>
        <w:t>пријавата</w:t>
      </w:r>
      <w:r w:rsidRPr="00334C9D">
        <w:rPr>
          <w:rFonts w:ascii="Arial Narrow" w:hAnsi="Arial Narrow" w:cs="Arial"/>
          <w:spacing w:val="57"/>
          <w:szCs w:val="24"/>
          <w:lang w:val="mk-MK"/>
        </w:rPr>
        <w:t xml:space="preserve"> </w:t>
      </w:r>
      <w:r w:rsidRPr="00334C9D">
        <w:rPr>
          <w:rFonts w:ascii="Arial Narrow" w:hAnsi="Arial Narrow" w:cs="Arial"/>
          <w:szCs w:val="24"/>
          <w:lang w:val="mk-MK"/>
        </w:rPr>
        <w:t>и</w:t>
      </w:r>
      <w:r w:rsidRPr="00334C9D">
        <w:rPr>
          <w:rFonts w:ascii="Arial Narrow" w:hAnsi="Arial Narrow" w:cs="Arial"/>
          <w:spacing w:val="55"/>
          <w:szCs w:val="24"/>
          <w:lang w:val="mk-MK"/>
        </w:rPr>
        <w:t xml:space="preserve"> </w:t>
      </w:r>
      <w:r w:rsidRPr="00334C9D">
        <w:rPr>
          <w:rFonts w:ascii="Arial Narrow" w:hAnsi="Arial Narrow" w:cs="Arial"/>
          <w:szCs w:val="24"/>
          <w:lang w:val="mk-MK"/>
        </w:rPr>
        <w:t>с</w:t>
      </w:r>
      <w:r w:rsidRPr="00334C9D">
        <w:rPr>
          <w:rFonts w:ascii="Arial Narrow" w:hAnsi="Arial Narrow" w:cs="Arial"/>
          <w:spacing w:val="-1"/>
          <w:szCs w:val="24"/>
          <w:lang w:val="mk-MK"/>
        </w:rPr>
        <w:t>и</w:t>
      </w:r>
      <w:r w:rsidRPr="00334C9D">
        <w:rPr>
          <w:rFonts w:ascii="Arial Narrow" w:hAnsi="Arial Narrow" w:cs="Arial"/>
          <w:szCs w:val="24"/>
          <w:lang w:val="mk-MK"/>
        </w:rPr>
        <w:t>те</w:t>
      </w:r>
      <w:r w:rsidRPr="00334C9D">
        <w:rPr>
          <w:rFonts w:ascii="Arial Narrow" w:hAnsi="Arial Narrow" w:cs="Arial"/>
          <w:spacing w:val="56"/>
          <w:szCs w:val="24"/>
          <w:lang w:val="mk-MK"/>
        </w:rPr>
        <w:t xml:space="preserve"> </w:t>
      </w:r>
      <w:r w:rsidRPr="00334C9D">
        <w:rPr>
          <w:rFonts w:ascii="Arial Narrow" w:hAnsi="Arial Narrow" w:cs="Arial"/>
          <w:szCs w:val="24"/>
          <w:lang w:val="mk-MK"/>
        </w:rPr>
        <w:t>пр</w:t>
      </w:r>
      <w:r w:rsidRPr="00334C9D">
        <w:rPr>
          <w:rFonts w:ascii="Arial Narrow" w:hAnsi="Arial Narrow" w:cs="Arial"/>
          <w:spacing w:val="-1"/>
          <w:szCs w:val="24"/>
          <w:lang w:val="mk-MK"/>
        </w:rPr>
        <w:t>и</w:t>
      </w:r>
      <w:r w:rsidRPr="00334C9D">
        <w:rPr>
          <w:rFonts w:ascii="Arial Narrow" w:hAnsi="Arial Narrow" w:cs="Arial"/>
          <w:spacing w:val="1"/>
          <w:szCs w:val="24"/>
          <w:lang w:val="mk-MK"/>
        </w:rPr>
        <w:t>л</w:t>
      </w:r>
      <w:r w:rsidRPr="00334C9D">
        <w:rPr>
          <w:rFonts w:ascii="Arial Narrow" w:hAnsi="Arial Narrow" w:cs="Arial"/>
          <w:szCs w:val="24"/>
          <w:lang w:val="mk-MK"/>
        </w:rPr>
        <w:t>о</w:t>
      </w:r>
      <w:r w:rsidRPr="00334C9D">
        <w:rPr>
          <w:rFonts w:ascii="Arial Narrow" w:hAnsi="Arial Narrow" w:cs="Arial"/>
          <w:spacing w:val="-1"/>
          <w:szCs w:val="24"/>
          <w:lang w:val="mk-MK"/>
        </w:rPr>
        <w:t>з</w:t>
      </w:r>
      <w:r w:rsidRPr="00334C9D">
        <w:rPr>
          <w:rFonts w:ascii="Arial Narrow" w:hAnsi="Arial Narrow" w:cs="Arial"/>
          <w:szCs w:val="24"/>
          <w:lang w:val="mk-MK"/>
        </w:rPr>
        <w:t>и</w:t>
      </w:r>
      <w:r w:rsidRPr="00334C9D">
        <w:rPr>
          <w:rFonts w:ascii="Arial Narrow" w:hAnsi="Arial Narrow" w:cs="Arial"/>
          <w:spacing w:val="55"/>
          <w:szCs w:val="24"/>
          <w:lang w:val="mk-MK"/>
        </w:rPr>
        <w:t xml:space="preserve"> </w:t>
      </w:r>
      <w:r w:rsidRPr="00334C9D">
        <w:rPr>
          <w:rFonts w:ascii="Arial Narrow" w:hAnsi="Arial Narrow" w:cs="Arial"/>
          <w:spacing w:val="-1"/>
          <w:szCs w:val="24"/>
          <w:lang w:val="mk-MK"/>
        </w:rPr>
        <w:t>к</w:t>
      </w:r>
      <w:r w:rsidRPr="00334C9D">
        <w:rPr>
          <w:rFonts w:ascii="Arial Narrow" w:hAnsi="Arial Narrow" w:cs="Arial"/>
          <w:szCs w:val="24"/>
          <w:lang w:val="mk-MK"/>
        </w:rPr>
        <w:t>он</w:t>
      </w:r>
      <w:r w:rsidRPr="00334C9D">
        <w:rPr>
          <w:rFonts w:ascii="Arial Narrow" w:hAnsi="Arial Narrow" w:cs="Arial"/>
          <w:spacing w:val="57"/>
          <w:szCs w:val="24"/>
          <w:lang w:val="mk-MK"/>
        </w:rPr>
        <w:t xml:space="preserve"> </w:t>
      </w:r>
      <w:r w:rsidRPr="00334C9D">
        <w:rPr>
          <w:rFonts w:ascii="Arial Narrow" w:hAnsi="Arial Narrow" w:cs="Arial"/>
          <w:spacing w:val="-1"/>
          <w:szCs w:val="24"/>
          <w:lang w:val="mk-MK"/>
        </w:rPr>
        <w:t>и</w:t>
      </w:r>
      <w:r w:rsidRPr="00334C9D">
        <w:rPr>
          <w:rFonts w:ascii="Arial Narrow" w:hAnsi="Arial Narrow" w:cs="Arial"/>
          <w:szCs w:val="24"/>
          <w:lang w:val="mk-MK"/>
        </w:rPr>
        <w:t>ст</w:t>
      </w:r>
      <w:r w:rsidRPr="00334C9D">
        <w:rPr>
          <w:rFonts w:ascii="Arial Narrow" w:hAnsi="Arial Narrow" w:cs="Arial"/>
          <w:spacing w:val="-1"/>
          <w:szCs w:val="24"/>
          <w:lang w:val="mk-MK"/>
        </w:rPr>
        <w:t>а</w:t>
      </w:r>
      <w:r w:rsidRPr="00334C9D">
        <w:rPr>
          <w:rFonts w:ascii="Arial Narrow" w:hAnsi="Arial Narrow" w:cs="Arial"/>
          <w:szCs w:val="24"/>
          <w:lang w:val="mk-MK"/>
        </w:rPr>
        <w:t>та</w:t>
      </w:r>
      <w:r w:rsidRPr="00334C9D">
        <w:rPr>
          <w:rFonts w:ascii="Arial Narrow" w:hAnsi="Arial Narrow" w:cs="Arial"/>
          <w:spacing w:val="56"/>
          <w:szCs w:val="24"/>
          <w:lang w:val="mk-MK"/>
        </w:rPr>
        <w:t xml:space="preserve"> </w:t>
      </w:r>
      <w:r w:rsidRPr="00334C9D">
        <w:rPr>
          <w:rFonts w:ascii="Arial Narrow" w:hAnsi="Arial Narrow" w:cs="Arial"/>
          <w:szCs w:val="24"/>
          <w:lang w:val="mk-MK"/>
        </w:rPr>
        <w:t>се</w:t>
      </w:r>
      <w:r w:rsidRPr="00334C9D">
        <w:rPr>
          <w:rFonts w:ascii="Arial Narrow" w:hAnsi="Arial Narrow" w:cs="Arial"/>
          <w:spacing w:val="56"/>
          <w:szCs w:val="24"/>
          <w:lang w:val="mk-MK"/>
        </w:rPr>
        <w:t xml:space="preserve"> </w:t>
      </w:r>
      <w:r w:rsidRPr="00334C9D">
        <w:rPr>
          <w:rFonts w:ascii="Arial Narrow" w:hAnsi="Arial Narrow" w:cs="Arial"/>
          <w:szCs w:val="24"/>
          <w:lang w:val="mk-MK"/>
        </w:rPr>
        <w:t>в</w:t>
      </w:r>
      <w:r w:rsidRPr="00334C9D">
        <w:rPr>
          <w:rFonts w:ascii="Arial Narrow" w:hAnsi="Arial Narrow" w:cs="Arial"/>
          <w:spacing w:val="-1"/>
          <w:szCs w:val="24"/>
          <w:lang w:val="mk-MK"/>
        </w:rPr>
        <w:t>и</w:t>
      </w:r>
      <w:r w:rsidRPr="00334C9D">
        <w:rPr>
          <w:rFonts w:ascii="Arial Narrow" w:hAnsi="Arial Narrow" w:cs="Arial"/>
          <w:szCs w:val="24"/>
          <w:lang w:val="mk-MK"/>
        </w:rPr>
        <w:t>ст</w:t>
      </w:r>
      <w:r w:rsidRPr="00334C9D">
        <w:rPr>
          <w:rFonts w:ascii="Arial Narrow" w:hAnsi="Arial Narrow" w:cs="Arial"/>
          <w:spacing w:val="-1"/>
          <w:szCs w:val="24"/>
          <w:lang w:val="mk-MK"/>
        </w:rPr>
        <w:t>и</w:t>
      </w:r>
      <w:r w:rsidRPr="00334C9D">
        <w:rPr>
          <w:rFonts w:ascii="Arial Narrow" w:hAnsi="Arial Narrow" w:cs="Arial"/>
          <w:szCs w:val="24"/>
          <w:lang w:val="mk-MK"/>
        </w:rPr>
        <w:t>ни</w:t>
      </w:r>
      <w:r w:rsidRPr="00334C9D">
        <w:rPr>
          <w:rFonts w:ascii="Arial Narrow" w:hAnsi="Arial Narrow" w:cs="Arial"/>
          <w:spacing w:val="-1"/>
          <w:szCs w:val="24"/>
          <w:lang w:val="mk-MK"/>
        </w:rPr>
        <w:t>ти</w:t>
      </w:r>
      <w:r w:rsidRPr="00334C9D">
        <w:rPr>
          <w:rFonts w:ascii="Arial Narrow" w:hAnsi="Arial Narrow" w:cs="Arial"/>
          <w:szCs w:val="24"/>
          <w:lang w:val="mk-MK"/>
        </w:rPr>
        <w:t>, т</w:t>
      </w:r>
      <w:r w:rsidRPr="00334C9D">
        <w:rPr>
          <w:rFonts w:ascii="Arial Narrow" w:hAnsi="Arial Narrow" w:cs="Arial"/>
          <w:spacing w:val="-1"/>
          <w:szCs w:val="24"/>
          <w:lang w:val="mk-MK"/>
        </w:rPr>
        <w:t>о</w:t>
      </w:r>
      <w:r w:rsidRPr="00334C9D">
        <w:rPr>
          <w:rFonts w:ascii="Arial Narrow" w:hAnsi="Arial Narrow" w:cs="Arial"/>
          <w:szCs w:val="24"/>
          <w:lang w:val="mk-MK"/>
        </w:rPr>
        <w:t>чни и</w:t>
      </w:r>
      <w:r w:rsidRPr="00334C9D">
        <w:rPr>
          <w:rFonts w:ascii="Arial Narrow" w:hAnsi="Arial Narrow" w:cs="Arial"/>
          <w:spacing w:val="55"/>
          <w:szCs w:val="24"/>
          <w:lang w:val="mk-MK"/>
        </w:rPr>
        <w:t xml:space="preserve"> </w:t>
      </w:r>
      <w:r w:rsidRPr="00334C9D">
        <w:rPr>
          <w:rFonts w:ascii="Arial Narrow" w:hAnsi="Arial Narrow" w:cs="Arial"/>
          <w:szCs w:val="24"/>
          <w:lang w:val="mk-MK"/>
        </w:rPr>
        <w:t>цело</w:t>
      </w:r>
      <w:r w:rsidRPr="00334C9D">
        <w:rPr>
          <w:rFonts w:ascii="Arial Narrow" w:hAnsi="Arial Narrow" w:cs="Arial"/>
          <w:spacing w:val="-2"/>
          <w:szCs w:val="24"/>
          <w:lang w:val="mk-MK"/>
        </w:rPr>
        <w:t>с</w:t>
      </w:r>
      <w:r w:rsidRPr="00334C9D">
        <w:rPr>
          <w:rFonts w:ascii="Arial Narrow" w:hAnsi="Arial Narrow" w:cs="Arial"/>
          <w:szCs w:val="24"/>
          <w:lang w:val="mk-MK"/>
        </w:rPr>
        <w:t xml:space="preserve">ни, </w:t>
      </w:r>
      <w:r>
        <w:rPr>
          <w:rFonts w:ascii="Arial Narrow" w:hAnsi="Arial Narrow" w:cs="Arial"/>
          <w:szCs w:val="24"/>
          <w:lang w:val="mk-MK"/>
        </w:rPr>
        <w:t>и со која</w:t>
      </w:r>
      <w:r w:rsidRPr="00334C9D">
        <w:rPr>
          <w:rFonts w:ascii="Arial Narrow" w:hAnsi="Arial Narrow" w:cs="Arial"/>
          <w:szCs w:val="24"/>
          <w:lang w:val="mk-MK"/>
        </w:rPr>
        <w:t xml:space="preserve"> потврдува дека за реемитување на програмските сервиси наведени во пријавата, ги има уредено авторските и сродните права согласно со Законот за авторските</w:t>
      </w:r>
      <w:r>
        <w:rPr>
          <w:rFonts w:ascii="Arial Narrow" w:hAnsi="Arial Narrow" w:cs="Arial"/>
          <w:szCs w:val="24"/>
          <w:lang w:val="mk-MK"/>
        </w:rPr>
        <w:t xml:space="preserve"> права</w:t>
      </w:r>
      <w:r w:rsidRPr="00334C9D">
        <w:rPr>
          <w:rFonts w:ascii="Arial Narrow" w:hAnsi="Arial Narrow" w:cs="Arial"/>
          <w:szCs w:val="24"/>
          <w:lang w:val="mk-MK"/>
        </w:rPr>
        <w:t xml:space="preserve"> и сродните права</w:t>
      </w:r>
      <w:r w:rsidR="002B48A6" w:rsidRPr="00334C9D">
        <w:rPr>
          <w:rFonts w:ascii="Arial Narrow" w:hAnsi="Arial Narrow" w:cs="Arial"/>
          <w:szCs w:val="24"/>
          <w:lang w:val="mk-MK"/>
        </w:rPr>
        <w:t>.</w:t>
      </w:r>
    </w:p>
    <w:p w14:paraId="22B7CCD7" w14:textId="77777777" w:rsidR="00941B39" w:rsidRDefault="00941B39" w:rsidP="00941B39">
      <w:pPr>
        <w:pStyle w:val="ListParagraph"/>
        <w:rPr>
          <w:rFonts w:ascii="Arial Narrow" w:hAnsi="Arial Narrow" w:cs="Arial"/>
          <w:szCs w:val="24"/>
          <w:lang w:val="mk-MK"/>
        </w:rPr>
      </w:pPr>
    </w:p>
    <w:p w14:paraId="003A0EEE" w14:textId="77777777" w:rsidR="00941B39" w:rsidRDefault="00941B39" w:rsidP="00941B39">
      <w:pPr>
        <w:pStyle w:val="ListParagraph"/>
        <w:widowControl w:val="0"/>
        <w:autoSpaceDE w:val="0"/>
        <w:autoSpaceDN w:val="0"/>
        <w:adjustRightInd w:val="0"/>
        <w:contextualSpacing/>
        <w:jc w:val="both"/>
        <w:rPr>
          <w:rFonts w:ascii="Arial Narrow" w:hAnsi="Arial Narrow" w:cs="Arial"/>
          <w:szCs w:val="24"/>
          <w:lang w:val="mk-MK"/>
        </w:rPr>
      </w:pPr>
    </w:p>
    <w:p w14:paraId="4E5B6420" w14:textId="77777777" w:rsidR="00F107F3" w:rsidRPr="00334C9D" w:rsidRDefault="00F107F3" w:rsidP="002E3CFD">
      <w:pPr>
        <w:pStyle w:val="ListParagraph"/>
        <w:widowControl w:val="0"/>
        <w:numPr>
          <w:ilvl w:val="0"/>
          <w:numId w:val="21"/>
        </w:numPr>
        <w:autoSpaceDE w:val="0"/>
        <w:autoSpaceDN w:val="0"/>
        <w:adjustRightInd w:val="0"/>
        <w:contextualSpacing/>
        <w:jc w:val="both"/>
        <w:rPr>
          <w:rFonts w:ascii="Arial Narrow" w:hAnsi="Arial Narrow" w:cs="Arial"/>
          <w:szCs w:val="24"/>
          <w:lang w:val="mk-MK"/>
        </w:rPr>
      </w:pPr>
      <w:bookmarkStart w:id="1" w:name="_Hlk32930793"/>
      <w:r w:rsidRPr="00334C9D">
        <w:rPr>
          <w:rFonts w:ascii="Arial Narrow" w:hAnsi="Arial Narrow" w:cs="Arial"/>
          <w:szCs w:val="24"/>
          <w:lang w:val="mk-MK"/>
        </w:rPr>
        <w:t>Изјава (Прилог бр.3 кон овој Правилник) од одговорното лице на операторот под целосна морална, материјална и кривична одговорност со која потврдува дека за реемитување на програмските сервиси ги има уредено ТВ правата за странскиот радиодифузер кој планира да го реемитува на целиот свој програмски сервис за територијата на Република Северна Македонија.</w:t>
      </w:r>
    </w:p>
    <w:p w14:paraId="231D0B27" w14:textId="77777777" w:rsidR="00943FBF" w:rsidRPr="00334C9D" w:rsidRDefault="00943FBF" w:rsidP="00943FBF">
      <w:pPr>
        <w:widowControl w:val="0"/>
        <w:autoSpaceDE w:val="0"/>
        <w:autoSpaceDN w:val="0"/>
        <w:adjustRightInd w:val="0"/>
        <w:spacing w:line="248" w:lineRule="exact"/>
        <w:ind w:left="100" w:right="-50"/>
        <w:jc w:val="both"/>
        <w:rPr>
          <w:rFonts w:ascii="Arial Narrow" w:hAnsi="Arial Narrow" w:cs="Arial"/>
          <w:lang w:val="mk-MK"/>
        </w:rPr>
      </w:pPr>
    </w:p>
    <w:p w14:paraId="2C418BC5" w14:textId="77777777" w:rsidR="00F107F3" w:rsidRPr="00334C9D" w:rsidRDefault="00F107F3" w:rsidP="002E3CFD">
      <w:pPr>
        <w:pStyle w:val="ListParagraph"/>
        <w:widowControl w:val="0"/>
        <w:numPr>
          <w:ilvl w:val="0"/>
          <w:numId w:val="21"/>
        </w:numPr>
        <w:autoSpaceDE w:val="0"/>
        <w:autoSpaceDN w:val="0"/>
        <w:adjustRightInd w:val="0"/>
        <w:contextualSpacing/>
        <w:jc w:val="both"/>
        <w:rPr>
          <w:rFonts w:ascii="Arial Narrow" w:hAnsi="Arial Narrow" w:cs="Arial"/>
          <w:szCs w:val="24"/>
          <w:lang w:val="mk-MK"/>
        </w:rPr>
      </w:pPr>
      <w:r w:rsidRPr="00334C9D">
        <w:rPr>
          <w:rFonts w:ascii="Arial Narrow" w:hAnsi="Arial Narrow" w:cs="Arial"/>
          <w:szCs w:val="24"/>
          <w:lang w:val="mk-MK"/>
        </w:rPr>
        <w:t>Изјава (Прилог бр.4 кон овој Правилник)</w:t>
      </w:r>
      <w:r w:rsidR="00507402" w:rsidRPr="00334C9D">
        <w:rPr>
          <w:rFonts w:ascii="Arial Narrow" w:hAnsi="Arial Narrow" w:cs="Arial"/>
          <w:szCs w:val="24"/>
          <w:lang w:val="mk-MK"/>
        </w:rPr>
        <w:t xml:space="preserve"> </w:t>
      </w:r>
      <w:r w:rsidRPr="00334C9D">
        <w:rPr>
          <w:rFonts w:ascii="Arial Narrow" w:hAnsi="Arial Narrow" w:cs="Arial"/>
          <w:szCs w:val="24"/>
          <w:lang w:val="mk-MK"/>
        </w:rPr>
        <w:t>од одговорното лице на радиодифузерот под целосна морална, материјална и кривична одговорност со која потврдува дека се уредени ТВ правата за радиодифузерот кој операторот планира да го реемитува на целиот свој програмски сервис за територијата на Република Северна Македонија.</w:t>
      </w:r>
      <w:r w:rsidR="00A557A6" w:rsidRPr="00334C9D">
        <w:rPr>
          <w:rFonts w:ascii="Arial Narrow" w:hAnsi="Arial Narrow" w:cs="Arial"/>
          <w:szCs w:val="24"/>
          <w:lang w:val="mk-MK"/>
        </w:rPr>
        <w:t xml:space="preserve">“ </w:t>
      </w:r>
      <w:r w:rsidR="00323EBB">
        <w:rPr>
          <w:rFonts w:ascii="Arial Narrow" w:hAnsi="Arial Narrow" w:cs="Arial"/>
          <w:szCs w:val="24"/>
          <w:lang w:val="mk-MK"/>
        </w:rPr>
        <w:t xml:space="preserve">Изјавата треба да се достави преведена на македонски јазик од овластен судски преведувач. </w:t>
      </w:r>
    </w:p>
    <w:p w14:paraId="699BCBAC" w14:textId="77777777" w:rsidR="00943FBF" w:rsidRPr="00334C9D" w:rsidRDefault="00943FBF" w:rsidP="00943FBF">
      <w:pPr>
        <w:pStyle w:val="ListParagraph"/>
        <w:widowControl w:val="0"/>
        <w:autoSpaceDE w:val="0"/>
        <w:autoSpaceDN w:val="0"/>
        <w:adjustRightInd w:val="0"/>
        <w:contextualSpacing/>
        <w:jc w:val="both"/>
        <w:rPr>
          <w:rFonts w:ascii="Arial Narrow" w:hAnsi="Arial Narrow" w:cs="Arial"/>
          <w:szCs w:val="24"/>
          <w:lang w:val="mk-MK"/>
        </w:rPr>
      </w:pPr>
    </w:p>
    <w:bookmarkEnd w:id="1"/>
    <w:p w14:paraId="18E16DCA" w14:textId="77777777" w:rsidR="00F107F3" w:rsidRPr="00334C9D" w:rsidRDefault="00F107F3" w:rsidP="002E3CFD">
      <w:pPr>
        <w:pStyle w:val="ListParagraph"/>
        <w:widowControl w:val="0"/>
        <w:autoSpaceDE w:val="0"/>
        <w:autoSpaceDN w:val="0"/>
        <w:adjustRightInd w:val="0"/>
        <w:contextualSpacing/>
        <w:jc w:val="both"/>
        <w:rPr>
          <w:rFonts w:ascii="Arial Narrow" w:hAnsi="Arial Narrow" w:cs="Arial"/>
          <w:szCs w:val="24"/>
          <w:lang w:val="mk-MK"/>
        </w:rPr>
      </w:pPr>
    </w:p>
    <w:p w14:paraId="1B3D8BDE" w14:textId="77777777" w:rsidR="0066770C" w:rsidRPr="00334C9D" w:rsidRDefault="0066770C" w:rsidP="002E3CFD">
      <w:pPr>
        <w:widowControl w:val="0"/>
        <w:autoSpaceDE w:val="0"/>
        <w:autoSpaceDN w:val="0"/>
        <w:adjustRightInd w:val="0"/>
        <w:ind w:left="284" w:right="142"/>
        <w:jc w:val="center"/>
        <w:rPr>
          <w:rFonts w:ascii="Arial Narrow" w:hAnsi="Arial Narrow" w:cs="Arial"/>
          <w:b/>
          <w:bCs/>
          <w:szCs w:val="24"/>
          <w:lang w:val="mk-MK"/>
        </w:rPr>
      </w:pPr>
      <w:r w:rsidRPr="00334C9D">
        <w:rPr>
          <w:rFonts w:ascii="Arial Narrow" w:hAnsi="Arial Narrow" w:cs="Arial"/>
          <w:b/>
          <w:bCs/>
          <w:spacing w:val="1"/>
          <w:szCs w:val="24"/>
          <w:lang w:val="mk-MK"/>
        </w:rPr>
        <w:t>Ч</w:t>
      </w:r>
      <w:r w:rsidRPr="00334C9D">
        <w:rPr>
          <w:rFonts w:ascii="Arial Narrow" w:hAnsi="Arial Narrow" w:cs="Arial"/>
          <w:b/>
          <w:bCs/>
          <w:spacing w:val="-1"/>
          <w:szCs w:val="24"/>
          <w:lang w:val="mk-MK"/>
        </w:rPr>
        <w:t>л</w:t>
      </w:r>
      <w:r w:rsidRPr="00334C9D">
        <w:rPr>
          <w:rFonts w:ascii="Arial Narrow" w:hAnsi="Arial Narrow" w:cs="Arial"/>
          <w:b/>
          <w:bCs/>
          <w:szCs w:val="24"/>
          <w:lang w:val="mk-MK"/>
        </w:rPr>
        <w:t xml:space="preserve">ен </w:t>
      </w:r>
      <w:r w:rsidR="00777A9F" w:rsidRPr="00334C9D">
        <w:rPr>
          <w:rFonts w:ascii="Arial Narrow" w:hAnsi="Arial Narrow" w:cs="Arial"/>
          <w:b/>
          <w:bCs/>
          <w:szCs w:val="24"/>
          <w:lang w:val="mk-MK"/>
        </w:rPr>
        <w:t>2</w:t>
      </w:r>
    </w:p>
    <w:p w14:paraId="232B80F1" w14:textId="77777777" w:rsidR="00223545" w:rsidRPr="00334C9D" w:rsidRDefault="00223545" w:rsidP="00CF5C31">
      <w:pPr>
        <w:widowControl w:val="0"/>
        <w:autoSpaceDE w:val="0"/>
        <w:autoSpaceDN w:val="0"/>
        <w:adjustRightInd w:val="0"/>
        <w:ind w:left="284" w:right="142" w:firstLine="425"/>
        <w:jc w:val="center"/>
        <w:rPr>
          <w:rFonts w:ascii="Arial Narrow" w:hAnsi="Arial Narrow" w:cs="Arial"/>
          <w:b/>
          <w:bCs/>
          <w:szCs w:val="24"/>
          <w:lang w:val="mk-MK"/>
        </w:rPr>
      </w:pPr>
    </w:p>
    <w:p w14:paraId="56FE675B" w14:textId="77777777" w:rsidR="00F107F3" w:rsidRPr="00334C9D" w:rsidRDefault="00F107F3" w:rsidP="00CF5C31">
      <w:pPr>
        <w:widowControl w:val="0"/>
        <w:autoSpaceDE w:val="0"/>
        <w:autoSpaceDN w:val="0"/>
        <w:adjustRightInd w:val="0"/>
        <w:ind w:left="284" w:right="142" w:firstLine="436"/>
        <w:rPr>
          <w:rFonts w:ascii="Arial Narrow" w:hAnsi="Arial Narrow" w:cs="Arial"/>
          <w:szCs w:val="24"/>
          <w:lang w:val="mk-MK"/>
        </w:rPr>
      </w:pPr>
      <w:r w:rsidRPr="00334C9D">
        <w:rPr>
          <w:rFonts w:ascii="Arial Narrow" w:hAnsi="Arial Narrow" w:cs="Arial"/>
          <w:szCs w:val="24"/>
          <w:lang w:val="mk-MK"/>
        </w:rPr>
        <w:t>Во</w:t>
      </w:r>
      <w:r w:rsidR="002E4824" w:rsidRPr="00334C9D">
        <w:rPr>
          <w:rFonts w:ascii="Arial Narrow" w:hAnsi="Arial Narrow" w:cs="Arial"/>
          <w:szCs w:val="24"/>
          <w:lang w:val="mk-MK"/>
        </w:rPr>
        <w:t xml:space="preserve"> глава 4 „ РЕГИСТРАЦИЈА НА ПРОГРАМСКИ ПАКЕТИ/СЕРВИСИ И ИЗДАВАЊЕ НА ПОТВРДА ЗА ИЗВРШЕНА РЕГИСТРАЦИЈА “, во</w:t>
      </w:r>
      <w:r w:rsidRPr="00334C9D">
        <w:rPr>
          <w:rFonts w:ascii="Arial Narrow" w:hAnsi="Arial Narrow" w:cs="Arial"/>
          <w:szCs w:val="24"/>
          <w:lang w:val="mk-MK"/>
        </w:rPr>
        <w:t xml:space="preserve"> членот 9 став 2 се менува и гласи</w:t>
      </w:r>
      <w:r w:rsidR="00A45D95" w:rsidRPr="00334C9D">
        <w:rPr>
          <w:rFonts w:ascii="Arial Narrow" w:hAnsi="Arial Narrow" w:cs="Arial"/>
          <w:szCs w:val="24"/>
          <w:lang w:val="mk-MK"/>
        </w:rPr>
        <w:t>:</w:t>
      </w:r>
    </w:p>
    <w:p w14:paraId="78CFE4AC" w14:textId="77777777" w:rsidR="00A45D95" w:rsidRPr="00334C9D" w:rsidRDefault="00A45D95" w:rsidP="002E3CFD">
      <w:pPr>
        <w:widowControl w:val="0"/>
        <w:autoSpaceDE w:val="0"/>
        <w:autoSpaceDN w:val="0"/>
        <w:adjustRightInd w:val="0"/>
        <w:ind w:left="284" w:right="142"/>
        <w:rPr>
          <w:rFonts w:ascii="Arial Narrow" w:hAnsi="Arial Narrow" w:cs="Arial"/>
          <w:b/>
          <w:bCs/>
          <w:szCs w:val="24"/>
          <w:lang w:val="mk-MK"/>
        </w:rPr>
      </w:pPr>
    </w:p>
    <w:p w14:paraId="5A8499C9" w14:textId="77777777" w:rsidR="00A45D95" w:rsidRPr="00334C9D" w:rsidRDefault="00A45D95" w:rsidP="002E3CFD">
      <w:pPr>
        <w:widowControl w:val="0"/>
        <w:autoSpaceDE w:val="0"/>
        <w:autoSpaceDN w:val="0"/>
        <w:adjustRightInd w:val="0"/>
        <w:ind w:left="284" w:right="142"/>
        <w:jc w:val="both"/>
        <w:rPr>
          <w:rFonts w:ascii="Arial Narrow" w:hAnsi="Arial Narrow" w:cs="Arial"/>
          <w:szCs w:val="24"/>
          <w:lang w:val="mk-MK"/>
        </w:rPr>
      </w:pPr>
      <w:r w:rsidRPr="00334C9D">
        <w:rPr>
          <w:rFonts w:ascii="Arial Narrow" w:hAnsi="Arial Narrow" w:cs="Arial"/>
          <w:b/>
          <w:bCs/>
          <w:szCs w:val="24"/>
          <w:lang w:val="mk-MK"/>
        </w:rPr>
        <w:t>„</w:t>
      </w:r>
      <w:bookmarkStart w:id="2" w:name="_Hlk32930817"/>
      <w:r w:rsidRPr="00334C9D">
        <w:rPr>
          <w:rFonts w:ascii="Arial Narrow" w:hAnsi="Arial Narrow" w:cs="Arial"/>
          <w:szCs w:val="24"/>
          <w:lang w:val="mk-MK"/>
        </w:rPr>
        <w:t>Кон пријавата, наведена во став 1 на овој член, операторот е должен да достави:</w:t>
      </w:r>
    </w:p>
    <w:p w14:paraId="2C0CA53D" w14:textId="77777777" w:rsidR="00A45D95" w:rsidRPr="00334C9D" w:rsidRDefault="00A45D95" w:rsidP="002E3CFD">
      <w:pPr>
        <w:widowControl w:val="0"/>
        <w:autoSpaceDE w:val="0"/>
        <w:autoSpaceDN w:val="0"/>
        <w:adjustRightInd w:val="0"/>
        <w:ind w:left="284" w:right="142"/>
        <w:jc w:val="both"/>
        <w:rPr>
          <w:rFonts w:ascii="Arial Narrow" w:hAnsi="Arial Narrow" w:cs="Arial"/>
          <w:szCs w:val="24"/>
          <w:lang w:val="mk-MK"/>
        </w:rPr>
      </w:pPr>
    </w:p>
    <w:p w14:paraId="7C2BDA3E" w14:textId="77777777" w:rsidR="00A45D95" w:rsidRPr="00334C9D" w:rsidRDefault="00A45D95" w:rsidP="002E3CFD">
      <w:pPr>
        <w:widowControl w:val="0"/>
        <w:autoSpaceDE w:val="0"/>
        <w:autoSpaceDN w:val="0"/>
        <w:adjustRightInd w:val="0"/>
        <w:ind w:left="284" w:right="142"/>
        <w:jc w:val="both"/>
        <w:rPr>
          <w:rFonts w:ascii="Arial Narrow" w:hAnsi="Arial Narrow" w:cs="Arial"/>
          <w:szCs w:val="24"/>
          <w:lang w:val="mk-MK"/>
        </w:rPr>
      </w:pPr>
      <w:r w:rsidRPr="00334C9D">
        <w:rPr>
          <w:rFonts w:ascii="Arial Narrow" w:hAnsi="Arial Narrow" w:cs="Arial"/>
          <w:szCs w:val="24"/>
          <w:lang w:val="mk-MK"/>
        </w:rPr>
        <w:t>- Изјавa (Прилог бр.2 кон овој Правилник)</w:t>
      </w:r>
      <w:r w:rsidR="00534AF5" w:rsidRPr="00334C9D">
        <w:rPr>
          <w:rFonts w:ascii="Arial Narrow" w:hAnsi="Arial Narrow" w:cs="Arial"/>
          <w:szCs w:val="24"/>
          <w:lang w:val="mk-MK"/>
        </w:rPr>
        <w:t xml:space="preserve"> заверена на нотар</w:t>
      </w:r>
      <w:r w:rsidRPr="00334C9D">
        <w:rPr>
          <w:rFonts w:ascii="Arial Narrow" w:hAnsi="Arial Narrow" w:cs="Arial"/>
          <w:szCs w:val="24"/>
          <w:lang w:val="mk-MK"/>
        </w:rPr>
        <w:t>, со која под целосна кривична и материјална одговорност потврдува дека по</w:t>
      </w:r>
      <w:r w:rsidRPr="00334C9D">
        <w:rPr>
          <w:rFonts w:ascii="Arial Narrow" w:hAnsi="Arial Narrow" w:cs="Arial"/>
          <w:spacing w:val="1"/>
          <w:szCs w:val="24"/>
          <w:lang w:val="mk-MK"/>
        </w:rPr>
        <w:t>д</w:t>
      </w:r>
      <w:r w:rsidRPr="00334C9D">
        <w:rPr>
          <w:rFonts w:ascii="Arial Narrow" w:hAnsi="Arial Narrow" w:cs="Arial"/>
          <w:szCs w:val="24"/>
          <w:lang w:val="mk-MK"/>
        </w:rPr>
        <w:t>а</w:t>
      </w:r>
      <w:r w:rsidRPr="00334C9D">
        <w:rPr>
          <w:rFonts w:ascii="Arial Narrow" w:hAnsi="Arial Narrow" w:cs="Arial"/>
          <w:spacing w:val="-1"/>
          <w:szCs w:val="24"/>
          <w:lang w:val="mk-MK"/>
        </w:rPr>
        <w:t>т</w:t>
      </w:r>
      <w:r w:rsidRPr="00334C9D">
        <w:rPr>
          <w:rFonts w:ascii="Arial Narrow" w:hAnsi="Arial Narrow" w:cs="Arial"/>
          <w:spacing w:val="-3"/>
          <w:szCs w:val="24"/>
          <w:lang w:val="mk-MK"/>
        </w:rPr>
        <w:t>о</w:t>
      </w:r>
      <w:r w:rsidRPr="00334C9D">
        <w:rPr>
          <w:rFonts w:ascii="Arial Narrow" w:hAnsi="Arial Narrow" w:cs="Arial"/>
          <w:szCs w:val="24"/>
          <w:lang w:val="mk-MK"/>
        </w:rPr>
        <w:t>ц</w:t>
      </w:r>
      <w:r w:rsidRPr="00334C9D">
        <w:rPr>
          <w:rFonts w:ascii="Arial Narrow" w:hAnsi="Arial Narrow" w:cs="Arial"/>
          <w:spacing w:val="-1"/>
          <w:szCs w:val="24"/>
          <w:lang w:val="mk-MK"/>
        </w:rPr>
        <w:t>и</w:t>
      </w:r>
      <w:r w:rsidRPr="00334C9D">
        <w:rPr>
          <w:rFonts w:ascii="Arial Narrow" w:hAnsi="Arial Narrow" w:cs="Arial"/>
          <w:szCs w:val="24"/>
          <w:lang w:val="mk-MK"/>
        </w:rPr>
        <w:t>те</w:t>
      </w:r>
      <w:r w:rsidRPr="00334C9D">
        <w:rPr>
          <w:rFonts w:ascii="Arial Narrow" w:hAnsi="Arial Narrow" w:cs="Arial"/>
          <w:spacing w:val="39"/>
          <w:szCs w:val="24"/>
          <w:lang w:val="mk-MK"/>
        </w:rPr>
        <w:t xml:space="preserve"> </w:t>
      </w:r>
      <w:r w:rsidRPr="00334C9D">
        <w:rPr>
          <w:rFonts w:ascii="Arial Narrow" w:hAnsi="Arial Narrow" w:cs="Arial"/>
          <w:szCs w:val="24"/>
          <w:lang w:val="mk-MK"/>
        </w:rPr>
        <w:t>и</w:t>
      </w:r>
      <w:r w:rsidRPr="00334C9D">
        <w:rPr>
          <w:rFonts w:ascii="Arial Narrow" w:hAnsi="Arial Narrow" w:cs="Arial"/>
          <w:spacing w:val="39"/>
          <w:szCs w:val="24"/>
          <w:lang w:val="mk-MK"/>
        </w:rPr>
        <w:t xml:space="preserve"> </w:t>
      </w:r>
      <w:r w:rsidRPr="00334C9D">
        <w:rPr>
          <w:rFonts w:ascii="Arial Narrow" w:hAnsi="Arial Narrow" w:cs="Arial"/>
          <w:spacing w:val="1"/>
          <w:szCs w:val="24"/>
          <w:lang w:val="mk-MK"/>
        </w:rPr>
        <w:t>д</w:t>
      </w:r>
      <w:r w:rsidRPr="00334C9D">
        <w:rPr>
          <w:rFonts w:ascii="Arial Narrow" w:hAnsi="Arial Narrow" w:cs="Arial"/>
          <w:szCs w:val="24"/>
          <w:lang w:val="mk-MK"/>
        </w:rPr>
        <w:t>р</w:t>
      </w:r>
      <w:r w:rsidRPr="00334C9D">
        <w:rPr>
          <w:rFonts w:ascii="Arial Narrow" w:hAnsi="Arial Narrow" w:cs="Arial"/>
          <w:spacing w:val="-3"/>
          <w:szCs w:val="24"/>
          <w:lang w:val="mk-MK"/>
        </w:rPr>
        <w:t>у</w:t>
      </w:r>
      <w:r w:rsidRPr="00334C9D">
        <w:rPr>
          <w:rFonts w:ascii="Arial Narrow" w:hAnsi="Arial Narrow" w:cs="Arial"/>
          <w:spacing w:val="1"/>
          <w:szCs w:val="24"/>
          <w:lang w:val="mk-MK"/>
        </w:rPr>
        <w:t>г</w:t>
      </w:r>
      <w:r w:rsidRPr="00334C9D">
        <w:rPr>
          <w:rFonts w:ascii="Arial Narrow" w:hAnsi="Arial Narrow" w:cs="Arial"/>
          <w:spacing w:val="-1"/>
          <w:szCs w:val="24"/>
          <w:lang w:val="mk-MK"/>
        </w:rPr>
        <w:t>и</w:t>
      </w:r>
      <w:r w:rsidRPr="00334C9D">
        <w:rPr>
          <w:rFonts w:ascii="Arial Narrow" w:hAnsi="Arial Narrow" w:cs="Arial"/>
          <w:szCs w:val="24"/>
          <w:lang w:val="mk-MK"/>
        </w:rPr>
        <w:t xml:space="preserve">те </w:t>
      </w:r>
      <w:r w:rsidRPr="00334C9D">
        <w:rPr>
          <w:rFonts w:ascii="Arial Narrow" w:hAnsi="Arial Narrow" w:cs="Arial"/>
          <w:spacing w:val="-1"/>
          <w:szCs w:val="24"/>
          <w:lang w:val="mk-MK"/>
        </w:rPr>
        <w:t>и</w:t>
      </w:r>
      <w:r w:rsidRPr="00334C9D">
        <w:rPr>
          <w:rFonts w:ascii="Arial Narrow" w:hAnsi="Arial Narrow" w:cs="Arial"/>
          <w:szCs w:val="24"/>
          <w:lang w:val="mk-MK"/>
        </w:rPr>
        <w:t>н</w:t>
      </w:r>
      <w:r w:rsidRPr="00334C9D">
        <w:rPr>
          <w:rFonts w:ascii="Arial Narrow" w:hAnsi="Arial Narrow" w:cs="Arial"/>
          <w:spacing w:val="1"/>
          <w:szCs w:val="24"/>
          <w:lang w:val="mk-MK"/>
        </w:rPr>
        <w:t>ф</w:t>
      </w:r>
      <w:r w:rsidRPr="00334C9D">
        <w:rPr>
          <w:rFonts w:ascii="Arial Narrow" w:hAnsi="Arial Narrow" w:cs="Arial"/>
          <w:szCs w:val="24"/>
          <w:lang w:val="mk-MK"/>
        </w:rPr>
        <w:t>о</w:t>
      </w:r>
      <w:r w:rsidRPr="00334C9D">
        <w:rPr>
          <w:rFonts w:ascii="Arial Narrow" w:hAnsi="Arial Narrow" w:cs="Arial"/>
          <w:spacing w:val="-1"/>
          <w:szCs w:val="24"/>
          <w:lang w:val="mk-MK"/>
        </w:rPr>
        <w:t>рм</w:t>
      </w:r>
      <w:r w:rsidRPr="00334C9D">
        <w:rPr>
          <w:rFonts w:ascii="Arial Narrow" w:hAnsi="Arial Narrow" w:cs="Arial"/>
          <w:szCs w:val="24"/>
          <w:lang w:val="mk-MK"/>
        </w:rPr>
        <w:t>ац</w:t>
      </w:r>
      <w:r w:rsidRPr="00334C9D">
        <w:rPr>
          <w:rFonts w:ascii="Arial Narrow" w:hAnsi="Arial Narrow" w:cs="Arial"/>
          <w:spacing w:val="-3"/>
          <w:szCs w:val="24"/>
          <w:lang w:val="mk-MK"/>
        </w:rPr>
        <w:t>и</w:t>
      </w:r>
      <w:r w:rsidRPr="00334C9D">
        <w:rPr>
          <w:rFonts w:ascii="Arial Narrow" w:hAnsi="Arial Narrow" w:cs="Arial"/>
          <w:szCs w:val="24"/>
          <w:lang w:val="mk-MK"/>
        </w:rPr>
        <w:t>и содржани во пријавата</w:t>
      </w:r>
      <w:r w:rsidRPr="00334C9D">
        <w:rPr>
          <w:rFonts w:ascii="Arial Narrow" w:hAnsi="Arial Narrow" w:cs="Arial"/>
          <w:spacing w:val="57"/>
          <w:szCs w:val="24"/>
          <w:lang w:val="mk-MK"/>
        </w:rPr>
        <w:t xml:space="preserve"> </w:t>
      </w:r>
      <w:r w:rsidRPr="00334C9D">
        <w:rPr>
          <w:rFonts w:ascii="Arial Narrow" w:hAnsi="Arial Narrow" w:cs="Arial"/>
          <w:szCs w:val="24"/>
          <w:lang w:val="mk-MK"/>
        </w:rPr>
        <w:t>и</w:t>
      </w:r>
      <w:r w:rsidRPr="00334C9D">
        <w:rPr>
          <w:rFonts w:ascii="Arial Narrow" w:hAnsi="Arial Narrow" w:cs="Arial"/>
          <w:spacing w:val="55"/>
          <w:szCs w:val="24"/>
          <w:lang w:val="mk-MK"/>
        </w:rPr>
        <w:t xml:space="preserve"> </w:t>
      </w:r>
      <w:r w:rsidRPr="00334C9D">
        <w:rPr>
          <w:rFonts w:ascii="Arial Narrow" w:hAnsi="Arial Narrow" w:cs="Arial"/>
          <w:szCs w:val="24"/>
          <w:lang w:val="mk-MK"/>
        </w:rPr>
        <w:t>с</w:t>
      </w:r>
      <w:r w:rsidRPr="00334C9D">
        <w:rPr>
          <w:rFonts w:ascii="Arial Narrow" w:hAnsi="Arial Narrow" w:cs="Arial"/>
          <w:spacing w:val="-1"/>
          <w:szCs w:val="24"/>
          <w:lang w:val="mk-MK"/>
        </w:rPr>
        <w:t>и</w:t>
      </w:r>
      <w:r w:rsidRPr="00334C9D">
        <w:rPr>
          <w:rFonts w:ascii="Arial Narrow" w:hAnsi="Arial Narrow" w:cs="Arial"/>
          <w:szCs w:val="24"/>
          <w:lang w:val="mk-MK"/>
        </w:rPr>
        <w:t>те</w:t>
      </w:r>
      <w:r w:rsidRPr="00334C9D">
        <w:rPr>
          <w:rFonts w:ascii="Arial Narrow" w:hAnsi="Arial Narrow" w:cs="Arial"/>
          <w:spacing w:val="56"/>
          <w:szCs w:val="24"/>
          <w:lang w:val="mk-MK"/>
        </w:rPr>
        <w:t xml:space="preserve"> </w:t>
      </w:r>
      <w:r w:rsidRPr="00334C9D">
        <w:rPr>
          <w:rFonts w:ascii="Arial Narrow" w:hAnsi="Arial Narrow" w:cs="Arial"/>
          <w:szCs w:val="24"/>
          <w:lang w:val="mk-MK"/>
        </w:rPr>
        <w:t>пр</w:t>
      </w:r>
      <w:r w:rsidRPr="00334C9D">
        <w:rPr>
          <w:rFonts w:ascii="Arial Narrow" w:hAnsi="Arial Narrow" w:cs="Arial"/>
          <w:spacing w:val="-1"/>
          <w:szCs w:val="24"/>
          <w:lang w:val="mk-MK"/>
        </w:rPr>
        <w:t>и</w:t>
      </w:r>
      <w:r w:rsidRPr="00334C9D">
        <w:rPr>
          <w:rFonts w:ascii="Arial Narrow" w:hAnsi="Arial Narrow" w:cs="Arial"/>
          <w:spacing w:val="1"/>
          <w:szCs w:val="24"/>
          <w:lang w:val="mk-MK"/>
        </w:rPr>
        <w:t>л</w:t>
      </w:r>
      <w:r w:rsidRPr="00334C9D">
        <w:rPr>
          <w:rFonts w:ascii="Arial Narrow" w:hAnsi="Arial Narrow" w:cs="Arial"/>
          <w:szCs w:val="24"/>
          <w:lang w:val="mk-MK"/>
        </w:rPr>
        <w:t>о</w:t>
      </w:r>
      <w:r w:rsidRPr="00334C9D">
        <w:rPr>
          <w:rFonts w:ascii="Arial Narrow" w:hAnsi="Arial Narrow" w:cs="Arial"/>
          <w:spacing w:val="-1"/>
          <w:szCs w:val="24"/>
          <w:lang w:val="mk-MK"/>
        </w:rPr>
        <w:t>з</w:t>
      </w:r>
      <w:r w:rsidRPr="00334C9D">
        <w:rPr>
          <w:rFonts w:ascii="Arial Narrow" w:hAnsi="Arial Narrow" w:cs="Arial"/>
          <w:szCs w:val="24"/>
          <w:lang w:val="mk-MK"/>
        </w:rPr>
        <w:t>и</w:t>
      </w:r>
      <w:r w:rsidRPr="00334C9D">
        <w:rPr>
          <w:rFonts w:ascii="Arial Narrow" w:hAnsi="Arial Narrow" w:cs="Arial"/>
          <w:spacing w:val="55"/>
          <w:szCs w:val="24"/>
          <w:lang w:val="mk-MK"/>
        </w:rPr>
        <w:t xml:space="preserve"> </w:t>
      </w:r>
      <w:r w:rsidRPr="00334C9D">
        <w:rPr>
          <w:rFonts w:ascii="Arial Narrow" w:hAnsi="Arial Narrow" w:cs="Arial"/>
          <w:spacing w:val="-1"/>
          <w:szCs w:val="24"/>
          <w:lang w:val="mk-MK"/>
        </w:rPr>
        <w:t>к</w:t>
      </w:r>
      <w:r w:rsidRPr="00334C9D">
        <w:rPr>
          <w:rFonts w:ascii="Arial Narrow" w:hAnsi="Arial Narrow" w:cs="Arial"/>
          <w:szCs w:val="24"/>
          <w:lang w:val="mk-MK"/>
        </w:rPr>
        <w:t>он</w:t>
      </w:r>
      <w:r w:rsidRPr="00334C9D">
        <w:rPr>
          <w:rFonts w:ascii="Arial Narrow" w:hAnsi="Arial Narrow" w:cs="Arial"/>
          <w:spacing w:val="57"/>
          <w:szCs w:val="24"/>
          <w:lang w:val="mk-MK"/>
        </w:rPr>
        <w:t xml:space="preserve"> </w:t>
      </w:r>
      <w:r w:rsidRPr="00334C9D">
        <w:rPr>
          <w:rFonts w:ascii="Arial Narrow" w:hAnsi="Arial Narrow" w:cs="Arial"/>
          <w:spacing w:val="-1"/>
          <w:szCs w:val="24"/>
          <w:lang w:val="mk-MK"/>
        </w:rPr>
        <w:t>и</w:t>
      </w:r>
      <w:r w:rsidRPr="00334C9D">
        <w:rPr>
          <w:rFonts w:ascii="Arial Narrow" w:hAnsi="Arial Narrow" w:cs="Arial"/>
          <w:szCs w:val="24"/>
          <w:lang w:val="mk-MK"/>
        </w:rPr>
        <w:t>ст</w:t>
      </w:r>
      <w:r w:rsidRPr="00334C9D">
        <w:rPr>
          <w:rFonts w:ascii="Arial Narrow" w:hAnsi="Arial Narrow" w:cs="Arial"/>
          <w:spacing w:val="-1"/>
          <w:szCs w:val="24"/>
          <w:lang w:val="mk-MK"/>
        </w:rPr>
        <w:t>а</w:t>
      </w:r>
      <w:r w:rsidRPr="00334C9D">
        <w:rPr>
          <w:rFonts w:ascii="Arial Narrow" w:hAnsi="Arial Narrow" w:cs="Arial"/>
          <w:szCs w:val="24"/>
          <w:lang w:val="mk-MK"/>
        </w:rPr>
        <w:t>та</w:t>
      </w:r>
      <w:r w:rsidRPr="00334C9D">
        <w:rPr>
          <w:rFonts w:ascii="Arial Narrow" w:hAnsi="Arial Narrow" w:cs="Arial"/>
          <w:spacing w:val="56"/>
          <w:szCs w:val="24"/>
          <w:lang w:val="mk-MK"/>
        </w:rPr>
        <w:t xml:space="preserve"> </w:t>
      </w:r>
      <w:r w:rsidRPr="00334C9D">
        <w:rPr>
          <w:rFonts w:ascii="Arial Narrow" w:hAnsi="Arial Narrow" w:cs="Arial"/>
          <w:szCs w:val="24"/>
          <w:lang w:val="mk-MK"/>
        </w:rPr>
        <w:t>се</w:t>
      </w:r>
      <w:r w:rsidRPr="00334C9D">
        <w:rPr>
          <w:rFonts w:ascii="Arial Narrow" w:hAnsi="Arial Narrow" w:cs="Arial"/>
          <w:spacing w:val="56"/>
          <w:szCs w:val="24"/>
          <w:lang w:val="mk-MK"/>
        </w:rPr>
        <w:t xml:space="preserve"> </w:t>
      </w:r>
      <w:r w:rsidRPr="00334C9D">
        <w:rPr>
          <w:rFonts w:ascii="Arial Narrow" w:hAnsi="Arial Narrow" w:cs="Arial"/>
          <w:szCs w:val="24"/>
          <w:lang w:val="mk-MK"/>
        </w:rPr>
        <w:t>в</w:t>
      </w:r>
      <w:r w:rsidRPr="00334C9D">
        <w:rPr>
          <w:rFonts w:ascii="Arial Narrow" w:hAnsi="Arial Narrow" w:cs="Arial"/>
          <w:spacing w:val="-1"/>
          <w:szCs w:val="24"/>
          <w:lang w:val="mk-MK"/>
        </w:rPr>
        <w:t>и</w:t>
      </w:r>
      <w:r w:rsidRPr="00334C9D">
        <w:rPr>
          <w:rFonts w:ascii="Arial Narrow" w:hAnsi="Arial Narrow" w:cs="Arial"/>
          <w:szCs w:val="24"/>
          <w:lang w:val="mk-MK"/>
        </w:rPr>
        <w:t>ст</w:t>
      </w:r>
      <w:r w:rsidRPr="00334C9D">
        <w:rPr>
          <w:rFonts w:ascii="Arial Narrow" w:hAnsi="Arial Narrow" w:cs="Arial"/>
          <w:spacing w:val="-1"/>
          <w:szCs w:val="24"/>
          <w:lang w:val="mk-MK"/>
        </w:rPr>
        <w:t>и</w:t>
      </w:r>
      <w:r w:rsidRPr="00334C9D">
        <w:rPr>
          <w:rFonts w:ascii="Arial Narrow" w:hAnsi="Arial Narrow" w:cs="Arial"/>
          <w:szCs w:val="24"/>
          <w:lang w:val="mk-MK"/>
        </w:rPr>
        <w:t>ни</w:t>
      </w:r>
      <w:r w:rsidRPr="00334C9D">
        <w:rPr>
          <w:rFonts w:ascii="Arial Narrow" w:hAnsi="Arial Narrow" w:cs="Arial"/>
          <w:spacing w:val="-1"/>
          <w:szCs w:val="24"/>
          <w:lang w:val="mk-MK"/>
        </w:rPr>
        <w:t>ти</w:t>
      </w:r>
      <w:r w:rsidRPr="00334C9D">
        <w:rPr>
          <w:rFonts w:ascii="Arial Narrow" w:hAnsi="Arial Narrow" w:cs="Arial"/>
          <w:szCs w:val="24"/>
          <w:lang w:val="mk-MK"/>
        </w:rPr>
        <w:t>, т</w:t>
      </w:r>
      <w:r w:rsidRPr="00334C9D">
        <w:rPr>
          <w:rFonts w:ascii="Arial Narrow" w:hAnsi="Arial Narrow" w:cs="Arial"/>
          <w:spacing w:val="-1"/>
          <w:szCs w:val="24"/>
          <w:lang w:val="mk-MK"/>
        </w:rPr>
        <w:t>о</w:t>
      </w:r>
      <w:r w:rsidRPr="00334C9D">
        <w:rPr>
          <w:rFonts w:ascii="Arial Narrow" w:hAnsi="Arial Narrow" w:cs="Arial"/>
          <w:szCs w:val="24"/>
          <w:lang w:val="mk-MK"/>
        </w:rPr>
        <w:t>чни и</w:t>
      </w:r>
      <w:r w:rsidRPr="00334C9D">
        <w:rPr>
          <w:rFonts w:ascii="Arial Narrow" w:hAnsi="Arial Narrow" w:cs="Arial"/>
          <w:spacing w:val="55"/>
          <w:szCs w:val="24"/>
          <w:lang w:val="mk-MK"/>
        </w:rPr>
        <w:t xml:space="preserve"> </w:t>
      </w:r>
      <w:r w:rsidRPr="00334C9D">
        <w:rPr>
          <w:rFonts w:ascii="Arial Narrow" w:hAnsi="Arial Narrow" w:cs="Arial"/>
          <w:szCs w:val="24"/>
          <w:lang w:val="mk-MK"/>
        </w:rPr>
        <w:t>цело</w:t>
      </w:r>
      <w:r w:rsidRPr="00334C9D">
        <w:rPr>
          <w:rFonts w:ascii="Arial Narrow" w:hAnsi="Arial Narrow" w:cs="Arial"/>
          <w:spacing w:val="-2"/>
          <w:szCs w:val="24"/>
          <w:lang w:val="mk-MK"/>
        </w:rPr>
        <w:t>с</w:t>
      </w:r>
      <w:r w:rsidRPr="00334C9D">
        <w:rPr>
          <w:rFonts w:ascii="Arial Narrow" w:hAnsi="Arial Narrow" w:cs="Arial"/>
          <w:szCs w:val="24"/>
          <w:lang w:val="mk-MK"/>
        </w:rPr>
        <w:t xml:space="preserve">ни, </w:t>
      </w:r>
      <w:r w:rsidR="00941B39">
        <w:rPr>
          <w:rFonts w:ascii="Arial Narrow" w:hAnsi="Arial Narrow" w:cs="Arial"/>
          <w:szCs w:val="24"/>
          <w:lang w:val="mk-MK"/>
        </w:rPr>
        <w:t>и со која</w:t>
      </w:r>
      <w:r w:rsidRPr="00334C9D">
        <w:rPr>
          <w:rFonts w:ascii="Arial Narrow" w:hAnsi="Arial Narrow" w:cs="Arial"/>
          <w:szCs w:val="24"/>
          <w:lang w:val="mk-MK"/>
        </w:rPr>
        <w:t xml:space="preserve"> потврдува дека за реемитување на програмските сервиси наведени во пријавата, ги има уредено авторските и сродните права согласно со Законот за авторските</w:t>
      </w:r>
      <w:r w:rsidR="00941B39">
        <w:rPr>
          <w:rFonts w:ascii="Arial Narrow" w:hAnsi="Arial Narrow" w:cs="Arial"/>
          <w:szCs w:val="24"/>
          <w:lang w:val="mk-MK"/>
        </w:rPr>
        <w:t xml:space="preserve"> права</w:t>
      </w:r>
      <w:r w:rsidRPr="00334C9D">
        <w:rPr>
          <w:rFonts w:ascii="Arial Narrow" w:hAnsi="Arial Narrow" w:cs="Arial"/>
          <w:szCs w:val="24"/>
          <w:lang w:val="mk-MK"/>
        </w:rPr>
        <w:t xml:space="preserve"> и сродните права;</w:t>
      </w:r>
    </w:p>
    <w:p w14:paraId="3960687F" w14:textId="77777777" w:rsidR="00CD29BD" w:rsidRPr="00334C9D" w:rsidRDefault="00CD29BD" w:rsidP="002E3CFD">
      <w:pPr>
        <w:widowControl w:val="0"/>
        <w:autoSpaceDE w:val="0"/>
        <w:autoSpaceDN w:val="0"/>
        <w:adjustRightInd w:val="0"/>
        <w:ind w:left="284" w:right="142"/>
        <w:jc w:val="both"/>
        <w:rPr>
          <w:rFonts w:ascii="Arial Narrow" w:hAnsi="Arial Narrow" w:cs="Arial"/>
          <w:szCs w:val="24"/>
          <w:lang w:val="mk-MK"/>
        </w:rPr>
      </w:pPr>
    </w:p>
    <w:p w14:paraId="4295A03C" w14:textId="77777777" w:rsidR="00A45D95" w:rsidRPr="00334C9D" w:rsidRDefault="00A45D95" w:rsidP="002E3CFD">
      <w:pPr>
        <w:widowControl w:val="0"/>
        <w:autoSpaceDE w:val="0"/>
        <w:autoSpaceDN w:val="0"/>
        <w:adjustRightInd w:val="0"/>
        <w:ind w:left="284" w:right="142"/>
        <w:jc w:val="both"/>
        <w:rPr>
          <w:rFonts w:ascii="Arial Narrow" w:hAnsi="Arial Narrow" w:cs="Arial"/>
          <w:szCs w:val="24"/>
          <w:lang w:val="mk-MK"/>
        </w:rPr>
      </w:pPr>
      <w:r w:rsidRPr="00334C9D">
        <w:rPr>
          <w:rFonts w:ascii="Arial Narrow" w:hAnsi="Arial Narrow" w:cs="Arial"/>
          <w:szCs w:val="24"/>
          <w:lang w:val="mk-MK"/>
        </w:rPr>
        <w:t>- Изјава (Прилог бр.3 кон овој Правилник)</w:t>
      </w:r>
      <w:r w:rsidR="00534AF5" w:rsidRPr="00334C9D">
        <w:rPr>
          <w:rFonts w:ascii="Arial Narrow" w:hAnsi="Arial Narrow" w:cs="Arial"/>
          <w:szCs w:val="24"/>
          <w:lang w:val="mk-MK"/>
        </w:rPr>
        <w:t xml:space="preserve"> </w:t>
      </w:r>
      <w:r w:rsidRPr="00334C9D">
        <w:rPr>
          <w:rFonts w:ascii="Arial Narrow" w:hAnsi="Arial Narrow" w:cs="Arial"/>
          <w:szCs w:val="24"/>
          <w:lang w:val="mk-MK"/>
        </w:rPr>
        <w:t>од одговорното лице на операторот под целосна морална, материјална и кривична одговорност со која потврдува дека за реемитување на програмските сервиси ги има уредено ТВ правата за странскиот радиодифузер кој планира да го реемитува на целиот свој програмски сервис за територијата на Република Северна Македонија, и</w:t>
      </w:r>
    </w:p>
    <w:p w14:paraId="0130FE4F" w14:textId="77777777" w:rsidR="00943FBF" w:rsidRPr="00334C9D" w:rsidRDefault="00943FBF" w:rsidP="002E3CFD">
      <w:pPr>
        <w:widowControl w:val="0"/>
        <w:autoSpaceDE w:val="0"/>
        <w:autoSpaceDN w:val="0"/>
        <w:adjustRightInd w:val="0"/>
        <w:ind w:left="284" w:right="142"/>
        <w:jc w:val="both"/>
        <w:rPr>
          <w:rFonts w:ascii="Arial Narrow" w:hAnsi="Arial Narrow" w:cs="Arial"/>
          <w:szCs w:val="24"/>
          <w:lang w:val="mk-MK"/>
        </w:rPr>
      </w:pPr>
    </w:p>
    <w:p w14:paraId="4F98CE60" w14:textId="77777777" w:rsidR="00323EBB" w:rsidRPr="00323EBB" w:rsidRDefault="00A45D95" w:rsidP="00323EBB">
      <w:pPr>
        <w:widowControl w:val="0"/>
        <w:autoSpaceDE w:val="0"/>
        <w:autoSpaceDN w:val="0"/>
        <w:adjustRightInd w:val="0"/>
        <w:ind w:left="270"/>
        <w:contextualSpacing/>
        <w:jc w:val="both"/>
        <w:rPr>
          <w:rFonts w:ascii="Arial Narrow" w:hAnsi="Arial Narrow" w:cs="Arial"/>
          <w:szCs w:val="24"/>
          <w:lang w:val="mk-MK"/>
        </w:rPr>
      </w:pPr>
      <w:r w:rsidRPr="00323EBB">
        <w:rPr>
          <w:rFonts w:ascii="Arial Narrow" w:hAnsi="Arial Narrow" w:cs="Arial"/>
          <w:szCs w:val="24"/>
          <w:lang w:val="mk-MK"/>
        </w:rPr>
        <w:t>-Изјава (Прилог бр.4 кон овој Правилник)</w:t>
      </w:r>
      <w:r w:rsidR="00534AF5" w:rsidRPr="00323EBB">
        <w:rPr>
          <w:rFonts w:ascii="Arial Narrow" w:hAnsi="Arial Narrow" w:cs="Arial"/>
          <w:szCs w:val="24"/>
          <w:lang w:val="mk-MK"/>
        </w:rPr>
        <w:t xml:space="preserve"> </w:t>
      </w:r>
      <w:r w:rsidRPr="00323EBB">
        <w:rPr>
          <w:rFonts w:ascii="Arial Narrow" w:hAnsi="Arial Narrow" w:cs="Arial"/>
          <w:szCs w:val="24"/>
          <w:lang w:val="mk-MK"/>
        </w:rPr>
        <w:t>од одговорното лице на радиодифузерот под целосна морална, материјална и кривична одговорност со која потврдува дека се уредени ТВ правата за радиодифузерот кој операторот планира да го реемитува на целиот свој програмски сервис за територијата на Република Северна Македонија.</w:t>
      </w:r>
      <w:bookmarkEnd w:id="2"/>
      <w:r w:rsidRPr="00323EBB">
        <w:rPr>
          <w:rFonts w:ascii="Arial Narrow" w:hAnsi="Arial Narrow" w:cs="Arial"/>
          <w:szCs w:val="24"/>
          <w:lang w:val="mk-MK"/>
        </w:rPr>
        <w:t>“</w:t>
      </w:r>
      <w:r w:rsidR="00323EBB" w:rsidRPr="00323EBB">
        <w:rPr>
          <w:rFonts w:ascii="Arial Narrow" w:hAnsi="Arial Narrow" w:cs="Arial"/>
          <w:szCs w:val="24"/>
          <w:lang w:val="mk-MK"/>
        </w:rPr>
        <w:t xml:space="preserve"> Изјавата треба да се достави преведена на македонски јазик од овластен судски преведувач. </w:t>
      </w:r>
    </w:p>
    <w:p w14:paraId="34322320" w14:textId="77777777" w:rsidR="00A45D95" w:rsidRPr="00334C9D" w:rsidRDefault="00A45D95" w:rsidP="002E3CFD">
      <w:pPr>
        <w:widowControl w:val="0"/>
        <w:autoSpaceDE w:val="0"/>
        <w:autoSpaceDN w:val="0"/>
        <w:adjustRightInd w:val="0"/>
        <w:ind w:left="284" w:right="142"/>
        <w:jc w:val="both"/>
        <w:rPr>
          <w:rFonts w:ascii="Arial Narrow" w:hAnsi="Arial Narrow" w:cs="Arial"/>
          <w:szCs w:val="24"/>
          <w:lang w:val="mk-MK"/>
        </w:rPr>
      </w:pPr>
    </w:p>
    <w:p w14:paraId="027A574C" w14:textId="77777777" w:rsidR="00DA2B49" w:rsidRPr="00334C9D" w:rsidRDefault="00DA2B49" w:rsidP="002E3CFD">
      <w:pPr>
        <w:widowControl w:val="0"/>
        <w:autoSpaceDE w:val="0"/>
        <w:autoSpaceDN w:val="0"/>
        <w:adjustRightInd w:val="0"/>
        <w:ind w:left="284" w:right="142" w:firstLine="720"/>
        <w:jc w:val="both"/>
        <w:rPr>
          <w:rFonts w:ascii="Arial Narrow" w:hAnsi="Arial Narrow" w:cs="Arial"/>
          <w:b/>
          <w:bCs/>
          <w:szCs w:val="24"/>
          <w:lang w:val="mk-MK"/>
        </w:rPr>
      </w:pPr>
    </w:p>
    <w:p w14:paraId="2A73BBD4" w14:textId="77777777" w:rsidR="00DA2B49" w:rsidRPr="00334C9D" w:rsidRDefault="00DA2B49" w:rsidP="002E3CFD">
      <w:pPr>
        <w:widowControl w:val="0"/>
        <w:autoSpaceDE w:val="0"/>
        <w:autoSpaceDN w:val="0"/>
        <w:adjustRightInd w:val="0"/>
        <w:ind w:left="284" w:right="142"/>
        <w:jc w:val="center"/>
        <w:rPr>
          <w:rFonts w:ascii="Arial Narrow" w:hAnsi="Arial Narrow" w:cs="Arial"/>
          <w:b/>
          <w:bCs/>
          <w:szCs w:val="24"/>
          <w:lang w:val="mk-MK"/>
        </w:rPr>
      </w:pPr>
      <w:r w:rsidRPr="00334C9D">
        <w:rPr>
          <w:rFonts w:ascii="Arial Narrow" w:hAnsi="Arial Narrow" w:cs="Arial"/>
          <w:b/>
          <w:bCs/>
          <w:spacing w:val="1"/>
          <w:szCs w:val="24"/>
          <w:lang w:val="mk-MK"/>
        </w:rPr>
        <w:t>Ч</w:t>
      </w:r>
      <w:r w:rsidRPr="00334C9D">
        <w:rPr>
          <w:rFonts w:ascii="Arial Narrow" w:hAnsi="Arial Narrow" w:cs="Arial"/>
          <w:b/>
          <w:bCs/>
          <w:spacing w:val="-1"/>
          <w:szCs w:val="24"/>
          <w:lang w:val="mk-MK"/>
        </w:rPr>
        <w:t>л</w:t>
      </w:r>
      <w:r w:rsidRPr="00334C9D">
        <w:rPr>
          <w:rFonts w:ascii="Arial Narrow" w:hAnsi="Arial Narrow" w:cs="Arial"/>
          <w:b/>
          <w:bCs/>
          <w:szCs w:val="24"/>
          <w:lang w:val="mk-MK"/>
        </w:rPr>
        <w:t xml:space="preserve">ен </w:t>
      </w:r>
      <w:r w:rsidR="00777A9F" w:rsidRPr="00334C9D">
        <w:rPr>
          <w:rFonts w:ascii="Arial Narrow" w:hAnsi="Arial Narrow" w:cs="Arial"/>
          <w:b/>
          <w:bCs/>
          <w:szCs w:val="24"/>
          <w:lang w:val="mk-MK"/>
        </w:rPr>
        <w:t>3</w:t>
      </w:r>
    </w:p>
    <w:p w14:paraId="34F976DB" w14:textId="77777777" w:rsidR="00223545" w:rsidRPr="00334C9D" w:rsidRDefault="00223545" w:rsidP="002E3CFD">
      <w:pPr>
        <w:widowControl w:val="0"/>
        <w:autoSpaceDE w:val="0"/>
        <w:autoSpaceDN w:val="0"/>
        <w:adjustRightInd w:val="0"/>
        <w:ind w:left="284" w:right="142"/>
        <w:jc w:val="center"/>
        <w:rPr>
          <w:rFonts w:ascii="Arial Narrow" w:hAnsi="Arial Narrow" w:cs="Arial"/>
          <w:b/>
          <w:bCs/>
          <w:szCs w:val="24"/>
          <w:lang w:val="mk-MK"/>
        </w:rPr>
      </w:pPr>
    </w:p>
    <w:p w14:paraId="61517AEF" w14:textId="77777777" w:rsidR="00777A9F" w:rsidRPr="00334C9D" w:rsidRDefault="002E4824" w:rsidP="00897163">
      <w:pPr>
        <w:widowControl w:val="0"/>
        <w:autoSpaceDE w:val="0"/>
        <w:autoSpaceDN w:val="0"/>
        <w:adjustRightInd w:val="0"/>
        <w:ind w:left="284" w:right="142" w:firstLine="436"/>
        <w:jc w:val="both"/>
        <w:rPr>
          <w:rFonts w:ascii="Arial Narrow" w:hAnsi="Arial Narrow" w:cs="Arial"/>
          <w:szCs w:val="24"/>
          <w:lang w:val="mk-MK"/>
        </w:rPr>
      </w:pPr>
      <w:r w:rsidRPr="00334C9D">
        <w:rPr>
          <w:rFonts w:ascii="Arial Narrow" w:hAnsi="Arial Narrow" w:cs="Arial"/>
          <w:szCs w:val="24"/>
          <w:lang w:val="mk-MK"/>
        </w:rPr>
        <w:t>Во глава 4 „РЕГИСТРАЦИЈА НА ПРОГРАМСКИ ПАКЕТИ/СЕРВИСИ И ИЗДАВАЊЕ НА ПОТВРДА ЗА ИЗВРШЕНА РЕГИСТРАЦИЈА“, ч</w:t>
      </w:r>
      <w:r w:rsidR="001029EF" w:rsidRPr="00334C9D">
        <w:rPr>
          <w:rFonts w:ascii="Arial Narrow" w:hAnsi="Arial Narrow" w:cs="Arial"/>
          <w:szCs w:val="24"/>
          <w:lang w:val="mk-MK"/>
        </w:rPr>
        <w:t>лен 14</w:t>
      </w:r>
      <w:r w:rsidRPr="00334C9D">
        <w:rPr>
          <w:rFonts w:ascii="Arial Narrow" w:hAnsi="Arial Narrow" w:cs="Arial"/>
          <w:szCs w:val="24"/>
          <w:lang w:val="mk-MK"/>
        </w:rPr>
        <w:t xml:space="preserve"> се </w:t>
      </w:r>
      <w:r w:rsidR="005274D5" w:rsidRPr="00334C9D">
        <w:rPr>
          <w:rFonts w:ascii="Arial Narrow" w:hAnsi="Arial Narrow" w:cs="Arial"/>
          <w:szCs w:val="24"/>
          <w:lang w:val="mk-MK"/>
        </w:rPr>
        <w:t>менува и гласи</w:t>
      </w:r>
      <w:r w:rsidRPr="00334C9D">
        <w:rPr>
          <w:rFonts w:ascii="Arial Narrow" w:hAnsi="Arial Narrow" w:cs="Arial"/>
          <w:szCs w:val="24"/>
          <w:lang w:val="mk-MK"/>
        </w:rPr>
        <w:t>.</w:t>
      </w:r>
      <w:r w:rsidR="001029EF" w:rsidRPr="00334C9D">
        <w:rPr>
          <w:rFonts w:ascii="Arial Narrow" w:hAnsi="Arial Narrow" w:cs="Arial"/>
          <w:szCs w:val="24"/>
          <w:lang w:val="mk-MK"/>
        </w:rPr>
        <w:t xml:space="preserve"> </w:t>
      </w:r>
    </w:p>
    <w:p w14:paraId="0DE618B1" w14:textId="77777777" w:rsidR="00A557A6" w:rsidRPr="00334C9D" w:rsidRDefault="00A557A6" w:rsidP="00897163">
      <w:pPr>
        <w:widowControl w:val="0"/>
        <w:autoSpaceDE w:val="0"/>
        <w:autoSpaceDN w:val="0"/>
        <w:adjustRightInd w:val="0"/>
        <w:ind w:left="284" w:right="142" w:firstLine="436"/>
        <w:jc w:val="both"/>
        <w:rPr>
          <w:rFonts w:ascii="Arial Narrow" w:hAnsi="Arial Narrow" w:cs="Arial"/>
          <w:szCs w:val="24"/>
          <w:lang w:val="mk-MK"/>
        </w:rPr>
      </w:pPr>
    </w:p>
    <w:p w14:paraId="4F4DE710" w14:textId="77777777" w:rsidR="005274D5" w:rsidRPr="00334C9D" w:rsidRDefault="00A557A6" w:rsidP="00334C9D">
      <w:pPr>
        <w:widowControl w:val="0"/>
        <w:autoSpaceDE w:val="0"/>
        <w:autoSpaceDN w:val="0"/>
        <w:adjustRightInd w:val="0"/>
        <w:ind w:left="284" w:right="142" w:firstLine="436"/>
        <w:jc w:val="center"/>
        <w:rPr>
          <w:rFonts w:ascii="Arial Narrow" w:hAnsi="Arial Narrow" w:cs="Arial"/>
          <w:szCs w:val="24"/>
          <w:lang w:val="mk-MK"/>
        </w:rPr>
      </w:pPr>
      <w:r w:rsidRPr="00334C9D">
        <w:rPr>
          <w:rFonts w:ascii="Arial Narrow" w:hAnsi="Arial Narrow" w:cs="Arial"/>
          <w:szCs w:val="24"/>
          <w:lang w:val="mk-MK"/>
        </w:rPr>
        <w:t>„Член 14</w:t>
      </w:r>
    </w:p>
    <w:p w14:paraId="7AA62375" w14:textId="77777777" w:rsidR="005274D5" w:rsidRPr="00334C9D" w:rsidRDefault="005274D5" w:rsidP="00897163">
      <w:pPr>
        <w:widowControl w:val="0"/>
        <w:autoSpaceDE w:val="0"/>
        <w:autoSpaceDN w:val="0"/>
        <w:adjustRightInd w:val="0"/>
        <w:ind w:left="284" w:right="142" w:firstLine="436"/>
        <w:jc w:val="both"/>
        <w:rPr>
          <w:rFonts w:ascii="Arial Narrow" w:hAnsi="Arial Narrow" w:cs="Arial"/>
          <w:szCs w:val="24"/>
          <w:lang w:val="mk-MK"/>
        </w:rPr>
      </w:pPr>
      <w:r w:rsidRPr="00334C9D">
        <w:rPr>
          <w:rFonts w:ascii="Arial Narrow" w:hAnsi="Arial Narrow" w:cs="Arial"/>
          <w:szCs w:val="24"/>
          <w:lang w:val="mk-MK"/>
        </w:rPr>
        <w:t xml:space="preserve">При регистрацијата на програмските сервиси, Агенцијата може доколку смета дека е потребно, </w:t>
      </w:r>
      <w:r w:rsidRPr="00334C9D">
        <w:rPr>
          <w:rFonts w:ascii="Arial Narrow" w:hAnsi="Arial Narrow" w:cs="Arial"/>
          <w:szCs w:val="24"/>
          <w:lang w:val="mk-MK"/>
        </w:rPr>
        <w:lastRenderedPageBreak/>
        <w:t>од операторот да побара да достави договор за реемитување на програмски сервис склучен со имателот на правата</w:t>
      </w:r>
      <w:r w:rsidR="00847B5F" w:rsidRPr="00334C9D">
        <w:rPr>
          <w:rFonts w:ascii="Arial Narrow" w:hAnsi="Arial Narrow" w:cs="Arial"/>
          <w:szCs w:val="24"/>
          <w:lang w:val="mk-MK"/>
        </w:rPr>
        <w:t xml:space="preserve"> и/или </w:t>
      </w:r>
      <w:r w:rsidR="0013520D" w:rsidRPr="00334C9D">
        <w:rPr>
          <w:rFonts w:ascii="Arial Narrow" w:hAnsi="Arial Narrow" w:cs="Arial"/>
          <w:lang w:val="mk-MK"/>
        </w:rPr>
        <w:t>д</w:t>
      </w:r>
      <w:r w:rsidR="00847B5F" w:rsidRPr="00334C9D">
        <w:rPr>
          <w:rFonts w:ascii="Arial Narrow" w:hAnsi="Arial Narrow" w:cs="Arial"/>
          <w:lang w:val="mk-MK"/>
        </w:rPr>
        <w:t>озвола за телевизиско или радио емитување на странскиот радиодифузер од кого потекнува програмскиот сервис што треба да се реемитува, издадена од надлежниот регулатор на матичната земја</w:t>
      </w:r>
      <w:r w:rsidRPr="00334C9D">
        <w:rPr>
          <w:rFonts w:ascii="Arial Narrow" w:hAnsi="Arial Narrow" w:cs="Arial"/>
          <w:szCs w:val="24"/>
          <w:lang w:val="mk-MK"/>
        </w:rPr>
        <w:t>.</w:t>
      </w:r>
    </w:p>
    <w:p w14:paraId="52AB26C1" w14:textId="77777777" w:rsidR="005274D5" w:rsidRDefault="005274D5" w:rsidP="00897163">
      <w:pPr>
        <w:widowControl w:val="0"/>
        <w:autoSpaceDE w:val="0"/>
        <w:autoSpaceDN w:val="0"/>
        <w:adjustRightInd w:val="0"/>
        <w:ind w:left="284" w:right="142" w:firstLine="436"/>
        <w:jc w:val="both"/>
        <w:rPr>
          <w:rFonts w:ascii="Arial Narrow" w:hAnsi="Arial Narrow" w:cs="Arial"/>
          <w:szCs w:val="24"/>
          <w:lang w:val="mk-MK"/>
        </w:rPr>
      </w:pPr>
      <w:r w:rsidRPr="00334C9D">
        <w:rPr>
          <w:rFonts w:ascii="Arial Narrow" w:hAnsi="Arial Narrow" w:cs="Arial"/>
          <w:szCs w:val="24"/>
          <w:lang w:val="mk-MK"/>
        </w:rPr>
        <w:t xml:space="preserve">Операторот е должен да </w:t>
      </w:r>
      <w:r w:rsidR="00847B5F" w:rsidRPr="00334C9D">
        <w:rPr>
          <w:rFonts w:ascii="Arial Narrow" w:hAnsi="Arial Narrow" w:cs="Arial"/>
          <w:szCs w:val="24"/>
          <w:lang w:val="mk-MK"/>
        </w:rPr>
        <w:t>ја</w:t>
      </w:r>
      <w:r w:rsidRPr="00334C9D">
        <w:rPr>
          <w:rFonts w:ascii="Arial Narrow" w:hAnsi="Arial Narrow" w:cs="Arial"/>
          <w:szCs w:val="24"/>
          <w:lang w:val="mk-MK"/>
        </w:rPr>
        <w:t xml:space="preserve"> достави </w:t>
      </w:r>
      <w:r w:rsidR="00847B5F" w:rsidRPr="00334C9D">
        <w:rPr>
          <w:rFonts w:ascii="Arial Narrow" w:hAnsi="Arial Narrow" w:cs="Arial"/>
          <w:szCs w:val="24"/>
          <w:lang w:val="mk-MK"/>
        </w:rPr>
        <w:t xml:space="preserve">бараната документација </w:t>
      </w:r>
      <w:r w:rsidRPr="00334C9D">
        <w:rPr>
          <w:rFonts w:ascii="Arial Narrow" w:hAnsi="Arial Narrow" w:cs="Arial"/>
          <w:szCs w:val="24"/>
          <w:lang w:val="mk-MK"/>
        </w:rPr>
        <w:t xml:space="preserve">во рок од 7 дена од денот на приемот на барањето.“ </w:t>
      </w:r>
    </w:p>
    <w:p w14:paraId="0AFA9FA5" w14:textId="77777777" w:rsidR="00A703A8" w:rsidRPr="00334C9D" w:rsidRDefault="00A703A8" w:rsidP="00897163">
      <w:pPr>
        <w:widowControl w:val="0"/>
        <w:autoSpaceDE w:val="0"/>
        <w:autoSpaceDN w:val="0"/>
        <w:adjustRightInd w:val="0"/>
        <w:ind w:left="284" w:right="142" w:firstLine="436"/>
        <w:jc w:val="both"/>
        <w:rPr>
          <w:rFonts w:ascii="Arial Narrow" w:hAnsi="Arial Narrow" w:cs="Arial"/>
          <w:szCs w:val="24"/>
          <w:lang w:val="mk-MK"/>
        </w:rPr>
      </w:pPr>
    </w:p>
    <w:p w14:paraId="4BCB3523" w14:textId="77777777" w:rsidR="005274D5" w:rsidRPr="00334C9D" w:rsidRDefault="005274D5" w:rsidP="005274D5">
      <w:pPr>
        <w:widowControl w:val="0"/>
        <w:autoSpaceDE w:val="0"/>
        <w:autoSpaceDN w:val="0"/>
        <w:adjustRightInd w:val="0"/>
        <w:ind w:left="284" w:right="142"/>
        <w:jc w:val="center"/>
        <w:rPr>
          <w:rFonts w:ascii="Arial Narrow" w:hAnsi="Arial Narrow" w:cs="Arial"/>
          <w:b/>
          <w:bCs/>
          <w:szCs w:val="24"/>
          <w:lang w:val="mk-MK"/>
        </w:rPr>
      </w:pPr>
      <w:r w:rsidRPr="00334C9D">
        <w:rPr>
          <w:rFonts w:ascii="Arial Narrow" w:hAnsi="Arial Narrow" w:cs="Arial"/>
          <w:b/>
          <w:bCs/>
          <w:spacing w:val="1"/>
          <w:szCs w:val="24"/>
          <w:lang w:val="mk-MK"/>
        </w:rPr>
        <w:t>Ч</w:t>
      </w:r>
      <w:r w:rsidRPr="00334C9D">
        <w:rPr>
          <w:rFonts w:ascii="Arial Narrow" w:hAnsi="Arial Narrow" w:cs="Arial"/>
          <w:b/>
          <w:bCs/>
          <w:spacing w:val="-1"/>
          <w:szCs w:val="24"/>
          <w:lang w:val="mk-MK"/>
        </w:rPr>
        <w:t>л</w:t>
      </w:r>
      <w:r w:rsidRPr="00334C9D">
        <w:rPr>
          <w:rFonts w:ascii="Arial Narrow" w:hAnsi="Arial Narrow" w:cs="Arial"/>
          <w:b/>
          <w:bCs/>
          <w:szCs w:val="24"/>
          <w:lang w:val="mk-MK"/>
        </w:rPr>
        <w:t xml:space="preserve">ен </w:t>
      </w:r>
      <w:r w:rsidR="00746994" w:rsidRPr="00334C9D">
        <w:rPr>
          <w:rFonts w:ascii="Arial Narrow" w:hAnsi="Arial Narrow" w:cs="Arial"/>
          <w:b/>
          <w:bCs/>
          <w:szCs w:val="24"/>
          <w:lang w:val="mk-MK"/>
        </w:rPr>
        <w:t>5</w:t>
      </w:r>
    </w:p>
    <w:p w14:paraId="4DC26265" w14:textId="77777777" w:rsidR="005274D5" w:rsidRPr="00334C9D" w:rsidRDefault="005274D5" w:rsidP="005274D5">
      <w:pPr>
        <w:widowControl w:val="0"/>
        <w:autoSpaceDE w:val="0"/>
        <w:autoSpaceDN w:val="0"/>
        <w:adjustRightInd w:val="0"/>
        <w:ind w:left="284" w:right="142"/>
        <w:rPr>
          <w:rFonts w:ascii="Arial Narrow" w:hAnsi="Arial Narrow" w:cs="Arial"/>
          <w:b/>
          <w:bCs/>
          <w:szCs w:val="24"/>
          <w:lang w:val="mk-MK"/>
        </w:rPr>
      </w:pPr>
    </w:p>
    <w:p w14:paraId="35459F00" w14:textId="77777777" w:rsidR="005274D5" w:rsidRPr="00334C9D" w:rsidRDefault="005274D5" w:rsidP="005274D5">
      <w:pPr>
        <w:widowControl w:val="0"/>
        <w:autoSpaceDE w:val="0"/>
        <w:autoSpaceDN w:val="0"/>
        <w:adjustRightInd w:val="0"/>
        <w:ind w:left="284" w:right="142" w:firstLine="436"/>
        <w:rPr>
          <w:rFonts w:ascii="Arial Narrow" w:hAnsi="Arial Narrow" w:cs="Arial"/>
          <w:szCs w:val="24"/>
          <w:lang w:val="mk-MK"/>
        </w:rPr>
      </w:pPr>
      <w:r w:rsidRPr="00334C9D">
        <w:rPr>
          <w:rFonts w:ascii="Arial Narrow" w:hAnsi="Arial Narrow" w:cs="Arial"/>
          <w:szCs w:val="24"/>
          <w:lang w:val="mk-MK"/>
        </w:rPr>
        <w:t>Во Глава 7 „</w:t>
      </w:r>
      <w:r w:rsidRPr="00334C9D">
        <w:rPr>
          <w:rFonts w:ascii="Arial Narrow" w:hAnsi="Arial Narrow" w:cs="Arial"/>
          <w:kern w:val="32"/>
          <w:szCs w:val="24"/>
          <w:lang w:val="mk-MK"/>
        </w:rPr>
        <w:t>ПРЕОДНИ И ЗАВРШНИ ОДРЕДБИ</w:t>
      </w:r>
      <w:r w:rsidRPr="00334C9D">
        <w:rPr>
          <w:rFonts w:ascii="Arial Narrow" w:hAnsi="Arial Narrow" w:cs="Arial"/>
          <w:szCs w:val="24"/>
          <w:lang w:val="mk-MK"/>
        </w:rPr>
        <w:t>“, во член 1</w:t>
      </w:r>
      <w:r w:rsidR="009358B7" w:rsidRPr="00334C9D">
        <w:rPr>
          <w:rFonts w:ascii="Arial Narrow" w:hAnsi="Arial Narrow" w:cs="Arial"/>
          <w:szCs w:val="24"/>
          <w:lang w:val="mk-MK"/>
        </w:rPr>
        <w:t>8, се додава став 2, кој гласи:</w:t>
      </w:r>
    </w:p>
    <w:p w14:paraId="4AF18277" w14:textId="77777777" w:rsidR="009358B7" w:rsidRPr="00334C9D" w:rsidRDefault="009358B7" w:rsidP="005274D5">
      <w:pPr>
        <w:widowControl w:val="0"/>
        <w:autoSpaceDE w:val="0"/>
        <w:autoSpaceDN w:val="0"/>
        <w:adjustRightInd w:val="0"/>
        <w:ind w:left="284" w:right="142" w:firstLine="436"/>
        <w:rPr>
          <w:rFonts w:ascii="Arial Narrow" w:hAnsi="Arial Narrow" w:cs="Arial"/>
          <w:szCs w:val="24"/>
          <w:lang w:val="mk-MK"/>
        </w:rPr>
      </w:pPr>
    </w:p>
    <w:p w14:paraId="2E26E34D" w14:textId="77777777" w:rsidR="008A4ED7" w:rsidRPr="008A4ED7" w:rsidRDefault="008A4ED7" w:rsidP="00E63198">
      <w:pPr>
        <w:widowControl w:val="0"/>
        <w:autoSpaceDE w:val="0"/>
        <w:autoSpaceDN w:val="0"/>
        <w:adjustRightInd w:val="0"/>
        <w:ind w:left="284" w:right="142" w:firstLine="436"/>
        <w:jc w:val="both"/>
        <w:rPr>
          <w:rFonts w:ascii="Arial Narrow" w:hAnsi="Arial Narrow" w:cs="Arial"/>
          <w:szCs w:val="24"/>
          <w:lang w:val="mk-MK"/>
        </w:rPr>
      </w:pPr>
      <w:r w:rsidRPr="008A4ED7">
        <w:rPr>
          <w:rFonts w:ascii="Arial Narrow" w:hAnsi="Arial Narrow" w:cs="Arial"/>
          <w:szCs w:val="24"/>
          <w:lang w:val="mk-MK"/>
        </w:rPr>
        <w:t>Операторите се должни до Агенцијата за аудио и аудиовизуелни медиумски услуги да достават пријави за регистрација на странските радиодифузери кои ги реемитуваат, согласно</w:t>
      </w:r>
      <w:r>
        <w:rPr>
          <w:rFonts w:ascii="Arial Narrow" w:hAnsi="Arial Narrow" w:cs="Arial"/>
          <w:szCs w:val="24"/>
          <w:lang w:val="mk-MK"/>
        </w:rPr>
        <w:t xml:space="preserve"> овој правилник во рок од </w:t>
      </w:r>
      <w:r w:rsidRPr="008A4ED7">
        <w:rPr>
          <w:rFonts w:ascii="Arial Narrow" w:hAnsi="Arial Narrow" w:cs="Arial"/>
          <w:szCs w:val="24"/>
          <w:lang w:val="mk-MK"/>
        </w:rPr>
        <w:t xml:space="preserve"> 60 дена од денот на </w:t>
      </w:r>
      <w:r>
        <w:rPr>
          <w:rFonts w:ascii="Arial Narrow" w:hAnsi="Arial Narrow" w:cs="Arial"/>
          <w:szCs w:val="24"/>
          <w:lang w:val="mk-MK"/>
        </w:rPr>
        <w:t>неговото</w:t>
      </w:r>
      <w:r w:rsidRPr="008A4ED7">
        <w:rPr>
          <w:rFonts w:ascii="Arial Narrow" w:hAnsi="Arial Narrow" w:cs="Arial"/>
          <w:szCs w:val="24"/>
          <w:lang w:val="mk-MK"/>
        </w:rPr>
        <w:t xml:space="preserve"> донесување</w:t>
      </w:r>
      <w:r w:rsidR="00D63E68">
        <w:rPr>
          <w:rFonts w:ascii="Arial Narrow" w:hAnsi="Arial Narrow" w:cs="Arial"/>
          <w:szCs w:val="24"/>
          <w:lang w:val="mk-MK"/>
        </w:rPr>
        <w:t>.</w:t>
      </w:r>
    </w:p>
    <w:p w14:paraId="24EAD32C" w14:textId="77777777" w:rsidR="00334C9D" w:rsidRPr="00334C9D" w:rsidRDefault="00334C9D" w:rsidP="00E63198">
      <w:pPr>
        <w:widowControl w:val="0"/>
        <w:autoSpaceDE w:val="0"/>
        <w:autoSpaceDN w:val="0"/>
        <w:adjustRightInd w:val="0"/>
        <w:ind w:left="284" w:right="142" w:firstLine="436"/>
        <w:jc w:val="both"/>
        <w:rPr>
          <w:rFonts w:ascii="Arial Narrow" w:hAnsi="Arial Narrow" w:cs="Arial"/>
          <w:szCs w:val="24"/>
          <w:lang w:val="mk-MK"/>
        </w:rPr>
      </w:pPr>
    </w:p>
    <w:p w14:paraId="5FB3FC6D" w14:textId="77777777" w:rsidR="003D55D0" w:rsidRPr="00334C9D" w:rsidRDefault="003D55D0" w:rsidP="002E3CFD">
      <w:pPr>
        <w:widowControl w:val="0"/>
        <w:autoSpaceDE w:val="0"/>
        <w:autoSpaceDN w:val="0"/>
        <w:adjustRightInd w:val="0"/>
        <w:ind w:left="284" w:right="142"/>
        <w:jc w:val="center"/>
        <w:rPr>
          <w:rFonts w:ascii="Arial Narrow" w:hAnsi="Arial Narrow" w:cs="Arial"/>
          <w:b/>
          <w:bCs/>
          <w:szCs w:val="24"/>
          <w:lang w:val="mk-MK"/>
        </w:rPr>
      </w:pPr>
      <w:r w:rsidRPr="00334C9D">
        <w:rPr>
          <w:rFonts w:ascii="Arial Narrow" w:hAnsi="Arial Narrow" w:cs="Arial"/>
          <w:b/>
          <w:bCs/>
          <w:spacing w:val="1"/>
          <w:szCs w:val="24"/>
          <w:lang w:val="mk-MK"/>
        </w:rPr>
        <w:t>Ч</w:t>
      </w:r>
      <w:r w:rsidRPr="00334C9D">
        <w:rPr>
          <w:rFonts w:ascii="Arial Narrow" w:hAnsi="Arial Narrow" w:cs="Arial"/>
          <w:b/>
          <w:bCs/>
          <w:spacing w:val="-1"/>
          <w:szCs w:val="24"/>
          <w:lang w:val="mk-MK"/>
        </w:rPr>
        <w:t>л</w:t>
      </w:r>
      <w:r w:rsidRPr="00334C9D">
        <w:rPr>
          <w:rFonts w:ascii="Arial Narrow" w:hAnsi="Arial Narrow" w:cs="Arial"/>
          <w:b/>
          <w:bCs/>
          <w:szCs w:val="24"/>
          <w:lang w:val="mk-MK"/>
        </w:rPr>
        <w:t xml:space="preserve">ен </w:t>
      </w:r>
      <w:r w:rsidR="00746994" w:rsidRPr="00334C9D">
        <w:rPr>
          <w:rFonts w:ascii="Arial Narrow" w:hAnsi="Arial Narrow" w:cs="Arial"/>
          <w:b/>
          <w:bCs/>
          <w:szCs w:val="24"/>
          <w:lang w:val="mk-MK"/>
        </w:rPr>
        <w:t>6</w:t>
      </w:r>
    </w:p>
    <w:p w14:paraId="16E7B957" w14:textId="77777777" w:rsidR="00223545" w:rsidRPr="00334C9D" w:rsidRDefault="00223545" w:rsidP="002E3CFD">
      <w:pPr>
        <w:widowControl w:val="0"/>
        <w:autoSpaceDE w:val="0"/>
        <w:autoSpaceDN w:val="0"/>
        <w:adjustRightInd w:val="0"/>
        <w:ind w:left="284" w:right="142"/>
        <w:jc w:val="center"/>
        <w:rPr>
          <w:rFonts w:ascii="Arial Narrow" w:hAnsi="Arial Narrow" w:cs="Arial"/>
          <w:b/>
          <w:bCs/>
          <w:szCs w:val="24"/>
          <w:lang w:val="mk-MK"/>
        </w:rPr>
      </w:pPr>
    </w:p>
    <w:p w14:paraId="52BE0CFB" w14:textId="77777777" w:rsidR="003D55D0" w:rsidRPr="00334C9D" w:rsidRDefault="003D55D0" w:rsidP="00897163">
      <w:pPr>
        <w:widowControl w:val="0"/>
        <w:autoSpaceDE w:val="0"/>
        <w:autoSpaceDN w:val="0"/>
        <w:adjustRightInd w:val="0"/>
        <w:ind w:left="284" w:right="142" w:firstLine="436"/>
        <w:jc w:val="both"/>
        <w:rPr>
          <w:rFonts w:ascii="Arial Narrow" w:hAnsi="Arial Narrow" w:cs="Arial"/>
          <w:bCs/>
          <w:szCs w:val="24"/>
          <w:lang w:val="mk-MK"/>
        </w:rPr>
      </w:pPr>
      <w:r w:rsidRPr="00334C9D">
        <w:rPr>
          <w:rFonts w:ascii="Arial Narrow" w:hAnsi="Arial Narrow" w:cs="Arial"/>
          <w:bCs/>
          <w:szCs w:val="24"/>
          <w:lang w:val="mk-MK"/>
        </w:rPr>
        <w:t xml:space="preserve">Сите останати одредби од </w:t>
      </w:r>
      <w:r w:rsidR="00813E9C" w:rsidRPr="00334C9D">
        <w:rPr>
          <w:rFonts w:ascii="Arial Narrow" w:hAnsi="Arial Narrow" w:cs="Arial"/>
          <w:bCs/>
          <w:szCs w:val="24"/>
          <w:lang w:val="mk-MK"/>
        </w:rPr>
        <w:t>Правилникот за содржината и формата на пријавата за евидентирање во регистарот на оператори кои реемитуваат програмски пакети и на потврдата за регистрација на програмски пакети/сервиси</w:t>
      </w:r>
      <w:r w:rsidRPr="00334C9D">
        <w:rPr>
          <w:rFonts w:ascii="Arial Narrow" w:hAnsi="Arial Narrow" w:cs="Arial"/>
          <w:bCs/>
          <w:szCs w:val="24"/>
          <w:lang w:val="mk-MK"/>
        </w:rPr>
        <w:t xml:space="preserve"> </w:t>
      </w:r>
      <w:r w:rsidR="00813E9C" w:rsidRPr="00334C9D">
        <w:rPr>
          <w:rFonts w:ascii="Arial Narrow" w:hAnsi="Arial Narrow" w:cs="Arial"/>
          <w:bCs/>
          <w:szCs w:val="24"/>
          <w:lang w:val="mk-MK"/>
        </w:rPr>
        <w:t xml:space="preserve">бр.01-5775/1 од 21.11.2014 година </w:t>
      </w:r>
      <w:r w:rsidRPr="00334C9D">
        <w:rPr>
          <w:rFonts w:ascii="Arial Narrow" w:hAnsi="Arial Narrow" w:cs="Arial"/>
          <w:bCs/>
          <w:szCs w:val="24"/>
          <w:lang w:val="mk-MK"/>
        </w:rPr>
        <w:t xml:space="preserve">остануваат неизменети. </w:t>
      </w:r>
    </w:p>
    <w:p w14:paraId="6004D2DF" w14:textId="77777777" w:rsidR="003D55D0" w:rsidRPr="00334C9D" w:rsidRDefault="003D55D0" w:rsidP="002E3CFD">
      <w:pPr>
        <w:widowControl w:val="0"/>
        <w:autoSpaceDE w:val="0"/>
        <w:autoSpaceDN w:val="0"/>
        <w:adjustRightInd w:val="0"/>
        <w:ind w:left="284" w:right="142"/>
        <w:rPr>
          <w:rFonts w:ascii="Arial Narrow" w:hAnsi="Arial Narrow" w:cs="Arial"/>
          <w:bCs/>
          <w:szCs w:val="24"/>
          <w:lang w:val="mk-MK"/>
        </w:rPr>
      </w:pPr>
    </w:p>
    <w:p w14:paraId="341A9F1C" w14:textId="77777777" w:rsidR="00D5067A" w:rsidRPr="00334C9D" w:rsidRDefault="00D5067A" w:rsidP="002E3CFD">
      <w:pPr>
        <w:widowControl w:val="0"/>
        <w:autoSpaceDE w:val="0"/>
        <w:autoSpaceDN w:val="0"/>
        <w:adjustRightInd w:val="0"/>
        <w:ind w:left="284" w:right="142"/>
        <w:jc w:val="center"/>
        <w:rPr>
          <w:rFonts w:ascii="Arial Narrow" w:hAnsi="Arial Narrow" w:cs="Arial"/>
          <w:b/>
          <w:bCs/>
          <w:szCs w:val="24"/>
          <w:lang w:val="mk-MK"/>
        </w:rPr>
      </w:pPr>
      <w:r w:rsidRPr="00334C9D">
        <w:rPr>
          <w:rFonts w:ascii="Arial Narrow" w:hAnsi="Arial Narrow" w:cs="Arial"/>
          <w:b/>
          <w:bCs/>
          <w:spacing w:val="1"/>
          <w:szCs w:val="24"/>
          <w:lang w:val="mk-MK"/>
        </w:rPr>
        <w:t>Ч</w:t>
      </w:r>
      <w:r w:rsidRPr="00334C9D">
        <w:rPr>
          <w:rFonts w:ascii="Arial Narrow" w:hAnsi="Arial Narrow" w:cs="Arial"/>
          <w:b/>
          <w:bCs/>
          <w:spacing w:val="-1"/>
          <w:szCs w:val="24"/>
          <w:lang w:val="mk-MK"/>
        </w:rPr>
        <w:t>л</w:t>
      </w:r>
      <w:r w:rsidRPr="00334C9D">
        <w:rPr>
          <w:rFonts w:ascii="Arial Narrow" w:hAnsi="Arial Narrow" w:cs="Arial"/>
          <w:b/>
          <w:bCs/>
          <w:szCs w:val="24"/>
          <w:lang w:val="mk-MK"/>
        </w:rPr>
        <w:t xml:space="preserve">ен </w:t>
      </w:r>
      <w:r w:rsidR="00746994" w:rsidRPr="00334C9D">
        <w:rPr>
          <w:rFonts w:ascii="Arial Narrow" w:hAnsi="Arial Narrow" w:cs="Arial"/>
          <w:b/>
          <w:bCs/>
          <w:szCs w:val="24"/>
          <w:lang w:val="mk-MK"/>
        </w:rPr>
        <w:t>7</w:t>
      </w:r>
    </w:p>
    <w:p w14:paraId="7C56D6CD" w14:textId="77777777" w:rsidR="00D5067A" w:rsidRPr="00334C9D" w:rsidRDefault="00D5067A" w:rsidP="002E3CFD">
      <w:pPr>
        <w:widowControl w:val="0"/>
        <w:autoSpaceDE w:val="0"/>
        <w:autoSpaceDN w:val="0"/>
        <w:adjustRightInd w:val="0"/>
        <w:ind w:left="284" w:right="142"/>
        <w:rPr>
          <w:rFonts w:ascii="Arial Narrow" w:hAnsi="Arial Narrow" w:cs="Arial"/>
          <w:b/>
          <w:bCs/>
          <w:szCs w:val="24"/>
          <w:lang w:val="mk-MK"/>
        </w:rPr>
      </w:pPr>
    </w:p>
    <w:p w14:paraId="2A7B6A50" w14:textId="77777777" w:rsidR="00E63198" w:rsidRDefault="00DB2EF3" w:rsidP="00E63198">
      <w:pPr>
        <w:widowControl w:val="0"/>
        <w:autoSpaceDE w:val="0"/>
        <w:autoSpaceDN w:val="0"/>
        <w:adjustRightInd w:val="0"/>
        <w:ind w:left="284" w:right="142" w:firstLine="436"/>
        <w:jc w:val="both"/>
        <w:rPr>
          <w:rFonts w:ascii="Arial Narrow" w:hAnsi="Arial Narrow" w:cs="Arial"/>
          <w:bCs/>
          <w:szCs w:val="24"/>
          <w:lang w:val="mk-MK"/>
        </w:rPr>
      </w:pPr>
      <w:r w:rsidRPr="00EE7DF8">
        <w:rPr>
          <w:rFonts w:ascii="Arial Narrow" w:hAnsi="Arial Narrow" w:cs="Arial"/>
          <w:spacing w:val="-1"/>
          <w:szCs w:val="24"/>
          <w:lang w:val="mk-MK"/>
        </w:rPr>
        <w:t>О</w:t>
      </w:r>
      <w:r w:rsidRPr="00EE7DF8">
        <w:rPr>
          <w:rFonts w:ascii="Arial Narrow" w:hAnsi="Arial Narrow" w:cs="Arial"/>
          <w:szCs w:val="24"/>
          <w:lang w:val="mk-MK"/>
        </w:rPr>
        <w:t>вој</w:t>
      </w:r>
      <w:r w:rsidRPr="00EE7DF8">
        <w:rPr>
          <w:rFonts w:ascii="Arial Narrow" w:hAnsi="Arial Narrow" w:cs="Arial"/>
          <w:spacing w:val="22"/>
          <w:szCs w:val="24"/>
          <w:lang w:val="mk-MK"/>
        </w:rPr>
        <w:t xml:space="preserve"> </w:t>
      </w:r>
      <w:r w:rsidRPr="00EE7DF8">
        <w:rPr>
          <w:rFonts w:ascii="Arial Narrow" w:hAnsi="Arial Narrow" w:cs="Arial"/>
          <w:szCs w:val="24"/>
          <w:lang w:val="mk-MK"/>
        </w:rPr>
        <w:t>Прав</w:t>
      </w:r>
      <w:r w:rsidRPr="00EE7DF8">
        <w:rPr>
          <w:rFonts w:ascii="Arial Narrow" w:hAnsi="Arial Narrow" w:cs="Arial"/>
          <w:spacing w:val="-1"/>
          <w:szCs w:val="24"/>
          <w:lang w:val="mk-MK"/>
        </w:rPr>
        <w:t>и</w:t>
      </w:r>
      <w:r w:rsidRPr="00EE7DF8">
        <w:rPr>
          <w:rFonts w:ascii="Arial Narrow" w:hAnsi="Arial Narrow" w:cs="Arial"/>
          <w:spacing w:val="-2"/>
          <w:szCs w:val="24"/>
          <w:lang w:val="mk-MK"/>
        </w:rPr>
        <w:t>лн</w:t>
      </w:r>
      <w:r w:rsidRPr="00EE7DF8">
        <w:rPr>
          <w:rFonts w:ascii="Arial Narrow" w:hAnsi="Arial Narrow" w:cs="Arial"/>
          <w:spacing w:val="-1"/>
          <w:szCs w:val="24"/>
          <w:lang w:val="mk-MK"/>
        </w:rPr>
        <w:t>ик за изменување и дополнување на</w:t>
      </w:r>
      <w:r w:rsidR="00E60653" w:rsidRPr="00EE7DF8">
        <w:rPr>
          <w:rFonts w:ascii="Arial Narrow" w:hAnsi="Arial Narrow" w:cs="Arial"/>
          <w:szCs w:val="24"/>
          <w:lang w:val="mk-MK"/>
        </w:rPr>
        <w:t xml:space="preserve"> </w:t>
      </w:r>
      <w:r w:rsidR="00223545" w:rsidRPr="00EE7DF8">
        <w:rPr>
          <w:rFonts w:ascii="Arial Narrow" w:hAnsi="Arial Narrow" w:cs="Arial"/>
          <w:bCs/>
          <w:szCs w:val="24"/>
          <w:lang w:val="mk-MK"/>
        </w:rPr>
        <w:t>Правилникот за содржината и формата на пријавата за евидентирање во регистарот на оператори кои реемитуваат програмски пакети и на потврдата за регистрација на програмски пакети/сервиси бр.01-5775/1 од 21.11.2014 година</w:t>
      </w:r>
      <w:r w:rsidR="00E63198">
        <w:rPr>
          <w:rFonts w:ascii="Arial Narrow" w:hAnsi="Arial Narrow" w:cs="Arial"/>
          <w:bCs/>
          <w:szCs w:val="24"/>
        </w:rPr>
        <w:t xml:space="preserve"> </w:t>
      </w:r>
      <w:r w:rsidR="00E63198">
        <w:rPr>
          <w:rFonts w:ascii="Arial Narrow" w:hAnsi="Arial Narrow" w:cs="Arial"/>
          <w:bCs/>
          <w:szCs w:val="24"/>
          <w:lang w:val="mk-MK"/>
        </w:rPr>
        <w:t>влегува во сила со објавувањето во „Службен весник на Република Северна Македонија“.</w:t>
      </w:r>
    </w:p>
    <w:p w14:paraId="5BAA5202" w14:textId="77777777" w:rsidR="00777A9F" w:rsidRPr="00334C9D" w:rsidRDefault="00777A9F" w:rsidP="002E3CFD">
      <w:pPr>
        <w:pStyle w:val="NoSpacing"/>
        <w:ind w:left="284" w:right="142"/>
        <w:jc w:val="both"/>
        <w:rPr>
          <w:rFonts w:ascii="Arial Narrow" w:hAnsi="Arial Narrow" w:cs="Arial"/>
          <w:sz w:val="16"/>
          <w:szCs w:val="16"/>
          <w:lang w:val="mk-MK"/>
        </w:rPr>
      </w:pPr>
    </w:p>
    <w:p w14:paraId="3018F37D" w14:textId="77777777" w:rsidR="00022485" w:rsidRPr="00334C9D" w:rsidRDefault="00022485" w:rsidP="002E3CFD">
      <w:pPr>
        <w:pStyle w:val="NoSpacing"/>
        <w:ind w:left="284" w:right="142"/>
        <w:jc w:val="both"/>
        <w:rPr>
          <w:rFonts w:ascii="Arial" w:hAnsi="Arial" w:cs="Arial"/>
          <w:sz w:val="16"/>
          <w:szCs w:val="16"/>
          <w:lang w:val="mk-MK"/>
        </w:rPr>
      </w:pPr>
    </w:p>
    <w:p w14:paraId="4841D74E" w14:textId="77777777" w:rsidR="00777A9F" w:rsidRPr="00334C9D" w:rsidRDefault="00777A9F" w:rsidP="002E3CFD">
      <w:pPr>
        <w:pStyle w:val="NoSpacing"/>
        <w:ind w:left="284" w:right="142"/>
        <w:jc w:val="both"/>
        <w:rPr>
          <w:rFonts w:ascii="Arial" w:hAnsi="Arial" w:cs="Arial"/>
          <w:sz w:val="16"/>
          <w:szCs w:val="16"/>
          <w:lang w:val="mk-MK"/>
        </w:rPr>
      </w:pPr>
    </w:p>
    <w:p w14:paraId="20ED9D76" w14:textId="77777777" w:rsidR="00A739E3" w:rsidRPr="00334C9D" w:rsidRDefault="00A739E3" w:rsidP="002E3CFD">
      <w:pPr>
        <w:pStyle w:val="NoSpacing"/>
        <w:ind w:left="284" w:right="142"/>
        <w:jc w:val="both"/>
        <w:rPr>
          <w:rFonts w:ascii="Arial" w:hAnsi="Arial" w:cs="Arial"/>
          <w:sz w:val="16"/>
          <w:szCs w:val="16"/>
          <w:lang w:val="mk-MK"/>
        </w:rPr>
      </w:pPr>
    </w:p>
    <w:p w14:paraId="56BE6E57" w14:textId="77777777" w:rsidR="00852387" w:rsidRPr="00334C9D" w:rsidRDefault="00852387" w:rsidP="002E3CFD">
      <w:pPr>
        <w:pStyle w:val="NoSpacing"/>
        <w:ind w:left="284" w:right="142"/>
        <w:jc w:val="both"/>
        <w:rPr>
          <w:rFonts w:ascii="Arial" w:hAnsi="Arial" w:cs="Arial"/>
          <w:sz w:val="16"/>
          <w:szCs w:val="16"/>
          <w:lang w:val="mk-MK"/>
        </w:rPr>
      </w:pPr>
    </w:p>
    <w:p w14:paraId="629BDB77" w14:textId="77777777" w:rsidR="009F110B" w:rsidRPr="00F26D45" w:rsidRDefault="009F110B" w:rsidP="009F110B">
      <w:pPr>
        <w:jc w:val="both"/>
        <w:rPr>
          <w:rFonts w:ascii="Arial Narrow" w:hAnsi="Arial Narrow"/>
          <w:lang w:val="mk-MK"/>
        </w:rPr>
      </w:pPr>
    </w:p>
    <w:p w14:paraId="103F5899" w14:textId="7D164DE1" w:rsidR="009F110B" w:rsidRPr="00F26D45" w:rsidRDefault="009F110B" w:rsidP="009F110B">
      <w:pPr>
        <w:ind w:left="284" w:right="142"/>
        <w:jc w:val="both"/>
        <w:rPr>
          <w:rFonts w:ascii="Arial Narrow" w:hAnsi="Arial Narrow" w:cs="Arial"/>
          <w:b/>
          <w:lang w:val="mk-MK"/>
        </w:rPr>
      </w:pPr>
      <w:r w:rsidRPr="00F26D45">
        <w:rPr>
          <w:rFonts w:ascii="Arial Narrow" w:hAnsi="Arial Narrow" w:cs="Arial"/>
          <w:b/>
          <w:lang w:val="mk-MK"/>
        </w:rPr>
        <w:t>Бр.</w:t>
      </w:r>
      <w:r w:rsidR="006E70AE">
        <w:rPr>
          <w:rFonts w:ascii="Arial Narrow" w:hAnsi="Arial Narrow" w:cs="Arial"/>
          <w:b/>
          <w:lang w:val="mk-MK"/>
        </w:rPr>
        <w:t xml:space="preserve"> 01-2439/1</w:t>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t xml:space="preserve">                         </w:t>
      </w:r>
      <w:r w:rsidR="006E70AE">
        <w:rPr>
          <w:rFonts w:ascii="Arial Narrow" w:hAnsi="Arial Narrow" w:cs="Arial"/>
          <w:b/>
          <w:lang w:val="mk-MK"/>
        </w:rPr>
        <w:t xml:space="preserve">     </w:t>
      </w:r>
      <w:r w:rsidRPr="00F26D45">
        <w:rPr>
          <w:rFonts w:ascii="Arial Narrow" w:hAnsi="Arial Narrow" w:cs="Arial"/>
          <w:b/>
          <w:lang w:val="mk-MK"/>
        </w:rPr>
        <w:t xml:space="preserve"> Агенција за аудио и </w:t>
      </w:r>
    </w:p>
    <w:p w14:paraId="69369C6D" w14:textId="25227FFB" w:rsidR="009F110B" w:rsidRPr="00F26D45" w:rsidRDefault="006E70AE" w:rsidP="009F110B">
      <w:pPr>
        <w:ind w:left="284" w:right="142"/>
        <w:jc w:val="both"/>
        <w:rPr>
          <w:rFonts w:ascii="Arial Narrow" w:hAnsi="Arial Narrow" w:cs="Arial"/>
          <w:b/>
          <w:lang w:val="mk-MK"/>
        </w:rPr>
      </w:pPr>
      <w:r>
        <w:rPr>
          <w:rFonts w:ascii="Arial Narrow" w:hAnsi="Arial Narrow" w:cs="Arial"/>
          <w:b/>
          <w:lang w:val="mk-MK"/>
        </w:rPr>
        <w:t>04.06</w:t>
      </w:r>
      <w:r w:rsidR="009F110B" w:rsidRPr="00F26D45">
        <w:rPr>
          <w:rFonts w:ascii="Arial Narrow" w:hAnsi="Arial Narrow" w:cs="Arial"/>
          <w:b/>
          <w:lang w:val="mk-MK"/>
        </w:rPr>
        <w:t xml:space="preserve">.2020 година                              </w:t>
      </w:r>
      <w:r w:rsidR="009F110B">
        <w:rPr>
          <w:rFonts w:ascii="Arial Narrow" w:hAnsi="Arial Narrow" w:cs="Arial"/>
          <w:b/>
          <w:lang w:val="mk-MK"/>
        </w:rPr>
        <w:t xml:space="preserve">         </w:t>
      </w:r>
      <w:r w:rsidR="009F110B" w:rsidRPr="00F26D45">
        <w:rPr>
          <w:rFonts w:ascii="Arial Narrow" w:hAnsi="Arial Narrow" w:cs="Arial"/>
          <w:b/>
          <w:lang w:val="mk-MK"/>
        </w:rPr>
        <w:t xml:space="preserve">  </w:t>
      </w:r>
      <w:r w:rsidR="009F110B">
        <w:rPr>
          <w:rFonts w:ascii="Arial Narrow" w:hAnsi="Arial Narrow" w:cs="Arial"/>
          <w:b/>
          <w:lang w:val="mk-MK"/>
        </w:rPr>
        <w:t xml:space="preserve">  </w:t>
      </w:r>
      <w:r w:rsidR="009F110B" w:rsidRPr="00F26D45">
        <w:rPr>
          <w:rFonts w:ascii="Arial Narrow" w:hAnsi="Arial Narrow" w:cs="Arial"/>
          <w:b/>
          <w:lang w:val="mk-MK"/>
        </w:rPr>
        <w:t xml:space="preserve"> аудиовизуелни медиумски услуги</w:t>
      </w:r>
    </w:p>
    <w:p w14:paraId="6F1C004D" w14:textId="77777777" w:rsidR="009F110B" w:rsidRDefault="009F110B" w:rsidP="009F110B">
      <w:pPr>
        <w:ind w:left="284" w:right="142"/>
        <w:jc w:val="both"/>
        <w:rPr>
          <w:rFonts w:ascii="Arial Narrow" w:hAnsi="Arial Narrow" w:cs="Arial"/>
          <w:b/>
          <w:lang w:val="mk-MK"/>
        </w:rPr>
      </w:pPr>
      <w:r w:rsidRPr="00F26D45">
        <w:rPr>
          <w:rFonts w:ascii="Arial Narrow" w:hAnsi="Arial Narrow" w:cs="Arial"/>
          <w:b/>
          <w:lang w:val="mk-MK"/>
        </w:rPr>
        <w:t xml:space="preserve">Скопје                                                              </w:t>
      </w:r>
      <w:r>
        <w:rPr>
          <w:rFonts w:ascii="Arial Narrow" w:hAnsi="Arial Narrow" w:cs="Arial"/>
          <w:b/>
          <w:lang w:val="mk-MK"/>
        </w:rPr>
        <w:t xml:space="preserve">             </w:t>
      </w:r>
      <w:r w:rsidRPr="00F26D45">
        <w:rPr>
          <w:rFonts w:ascii="Arial Narrow" w:hAnsi="Arial Narrow" w:cs="Arial"/>
          <w:b/>
          <w:lang w:val="mk-MK"/>
        </w:rPr>
        <w:t xml:space="preserve"> Претседател на Советот,</w:t>
      </w:r>
    </w:p>
    <w:p w14:paraId="7B990A2A" w14:textId="4D3E4943" w:rsidR="009F110B" w:rsidRPr="00F26D45" w:rsidRDefault="009F110B" w:rsidP="006E70AE">
      <w:pPr>
        <w:ind w:left="284" w:right="142"/>
        <w:jc w:val="both"/>
        <w:rPr>
          <w:rFonts w:ascii="Arial Narrow" w:hAnsi="Arial Narrow" w:cs="Arial"/>
          <w:lang w:val="mk-MK"/>
        </w:rPr>
      </w:pP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t xml:space="preserve">                             </w:t>
      </w:r>
      <w:r>
        <w:rPr>
          <w:rFonts w:ascii="Arial Narrow" w:hAnsi="Arial Narrow" w:cs="Arial"/>
          <w:b/>
          <w:lang w:val="mk-MK"/>
        </w:rPr>
        <w:t xml:space="preserve">   </w:t>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t xml:space="preserve">                                      </w:t>
      </w:r>
      <w:r>
        <w:rPr>
          <w:rFonts w:ascii="Arial Narrow" w:hAnsi="Arial Narrow" w:cs="Arial"/>
          <w:b/>
          <w:lang w:val="mk-MK"/>
        </w:rPr>
        <w:t xml:space="preserve">               </w:t>
      </w:r>
      <w:r w:rsidRPr="00F26D45">
        <w:rPr>
          <w:rFonts w:ascii="Arial Narrow" w:hAnsi="Arial Narrow" w:cs="Arial"/>
          <w:b/>
          <w:lang w:val="mk-MK"/>
        </w:rPr>
        <w:t xml:space="preserve"> Лазо ПЕТРУШЕВСКИ</w:t>
      </w:r>
      <w:r w:rsidRPr="00F26D45">
        <w:rPr>
          <w:rFonts w:ascii="Arial Narrow" w:hAnsi="Arial Narrow" w:cs="Arial"/>
          <w:lang w:val="mk-MK"/>
        </w:rPr>
        <w:t xml:space="preserve"> </w:t>
      </w:r>
      <w:r w:rsidR="006E70AE" w:rsidRPr="006E70AE">
        <w:rPr>
          <w:rFonts w:ascii="Arial Narrow" w:hAnsi="Arial Narrow" w:cs="Arial"/>
          <w:b/>
          <w:bCs/>
          <w:lang w:val="mk-MK"/>
        </w:rPr>
        <w:t>с.р.</w:t>
      </w:r>
      <w:r w:rsidRPr="006E70AE">
        <w:rPr>
          <w:rFonts w:ascii="Arial Narrow" w:hAnsi="Arial Narrow" w:cs="Arial"/>
          <w:b/>
          <w:bCs/>
          <w:lang w:val="mk-MK"/>
        </w:rPr>
        <w:t xml:space="preserve">                                                                                        </w:t>
      </w:r>
    </w:p>
    <w:p w14:paraId="3927E84A" w14:textId="32DDCB54" w:rsidR="009F110B" w:rsidRDefault="009F110B" w:rsidP="009F110B">
      <w:pPr>
        <w:jc w:val="both"/>
        <w:rPr>
          <w:rFonts w:ascii="Arial Narrow" w:hAnsi="Arial Narrow" w:cs="Arial"/>
          <w:b/>
          <w:lang w:val="mk-MK"/>
        </w:rPr>
      </w:pPr>
    </w:p>
    <w:p w14:paraId="01CE11C3" w14:textId="598C1AD0" w:rsidR="00510BB5" w:rsidRDefault="00510BB5" w:rsidP="009F110B">
      <w:pPr>
        <w:jc w:val="both"/>
        <w:rPr>
          <w:rFonts w:ascii="Arial Narrow" w:hAnsi="Arial Narrow" w:cs="Arial"/>
          <w:b/>
          <w:lang w:val="mk-MK"/>
        </w:rPr>
      </w:pPr>
    </w:p>
    <w:p w14:paraId="6EED8783" w14:textId="2974974A" w:rsidR="00510BB5" w:rsidRDefault="00510BB5" w:rsidP="009F110B">
      <w:pPr>
        <w:jc w:val="both"/>
        <w:rPr>
          <w:rFonts w:ascii="Arial Narrow" w:hAnsi="Arial Narrow" w:cs="Arial"/>
          <w:b/>
          <w:lang w:val="mk-MK"/>
        </w:rPr>
      </w:pPr>
    </w:p>
    <w:p w14:paraId="78DCBE88" w14:textId="478660A4" w:rsidR="00510BB5" w:rsidRDefault="00510BB5" w:rsidP="009F110B">
      <w:pPr>
        <w:jc w:val="both"/>
        <w:rPr>
          <w:rFonts w:ascii="Arial Narrow" w:hAnsi="Arial Narrow" w:cs="Arial"/>
          <w:b/>
          <w:lang w:val="mk-MK"/>
        </w:rPr>
      </w:pPr>
    </w:p>
    <w:p w14:paraId="09364986" w14:textId="02AF5A46" w:rsidR="00510BB5" w:rsidRDefault="00510BB5" w:rsidP="009F110B">
      <w:pPr>
        <w:jc w:val="both"/>
        <w:rPr>
          <w:rFonts w:ascii="Arial Narrow" w:hAnsi="Arial Narrow" w:cs="Arial"/>
          <w:b/>
          <w:lang w:val="mk-MK"/>
        </w:rPr>
      </w:pPr>
    </w:p>
    <w:p w14:paraId="1C26D293" w14:textId="18690C27" w:rsidR="00510BB5" w:rsidRDefault="00510BB5" w:rsidP="009F110B">
      <w:pPr>
        <w:jc w:val="both"/>
        <w:rPr>
          <w:rFonts w:ascii="Arial Narrow" w:hAnsi="Arial Narrow" w:cs="Arial"/>
          <w:b/>
          <w:lang w:val="mk-MK"/>
        </w:rPr>
      </w:pPr>
    </w:p>
    <w:p w14:paraId="36C1CFF0" w14:textId="4452E887" w:rsidR="00510BB5" w:rsidRDefault="00510BB5" w:rsidP="009F110B">
      <w:pPr>
        <w:jc w:val="both"/>
        <w:rPr>
          <w:rFonts w:ascii="Arial Narrow" w:hAnsi="Arial Narrow" w:cs="Arial"/>
          <w:b/>
          <w:lang w:val="mk-MK"/>
        </w:rPr>
      </w:pPr>
    </w:p>
    <w:p w14:paraId="3BAF61AE" w14:textId="5243137F" w:rsidR="00510BB5" w:rsidRDefault="00510BB5" w:rsidP="009F110B">
      <w:pPr>
        <w:jc w:val="both"/>
        <w:rPr>
          <w:rFonts w:ascii="Arial Narrow" w:hAnsi="Arial Narrow" w:cs="Arial"/>
          <w:b/>
          <w:lang w:val="mk-MK"/>
        </w:rPr>
      </w:pPr>
    </w:p>
    <w:p w14:paraId="724FCD52" w14:textId="7A84A8FD" w:rsidR="00510BB5" w:rsidRDefault="00510BB5" w:rsidP="009F110B">
      <w:pPr>
        <w:jc w:val="both"/>
        <w:rPr>
          <w:rFonts w:ascii="Arial Narrow" w:hAnsi="Arial Narrow" w:cs="Arial"/>
          <w:b/>
          <w:lang w:val="mk-MK"/>
        </w:rPr>
      </w:pPr>
    </w:p>
    <w:p w14:paraId="4E53E8D2" w14:textId="77777777" w:rsidR="00510BB5" w:rsidRPr="00F26D45" w:rsidRDefault="00510BB5" w:rsidP="009F110B">
      <w:pPr>
        <w:jc w:val="both"/>
        <w:rPr>
          <w:rFonts w:ascii="Arial Narrow" w:hAnsi="Arial Narrow" w:cs="Arial"/>
          <w:b/>
          <w:lang w:val="mk-MK"/>
        </w:rPr>
      </w:pPr>
    </w:p>
    <w:p w14:paraId="4B07429D" w14:textId="77777777" w:rsidR="00852387" w:rsidRPr="00334C9D" w:rsidRDefault="00852387" w:rsidP="002E3CFD">
      <w:pPr>
        <w:pStyle w:val="NoSpacing"/>
        <w:ind w:left="284" w:right="142"/>
        <w:jc w:val="both"/>
        <w:rPr>
          <w:rFonts w:ascii="Arial" w:hAnsi="Arial" w:cs="Arial"/>
          <w:sz w:val="16"/>
          <w:szCs w:val="16"/>
          <w:lang w:val="mk-MK"/>
        </w:rPr>
      </w:pPr>
    </w:p>
    <w:sectPr w:rsidR="00852387" w:rsidRPr="00334C9D" w:rsidSect="00943FBF">
      <w:footerReference w:type="even" r:id="rId8"/>
      <w:footerReference w:type="default" r:id="rId9"/>
      <w:footerReference w:type="first" r:id="rId10"/>
      <w:pgSz w:w="11907" w:h="16840" w:code="9"/>
      <w:pgMar w:top="1800" w:right="1275" w:bottom="1361" w:left="85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1CDCA" w14:textId="77777777" w:rsidR="000831D9" w:rsidRDefault="000831D9" w:rsidP="00B4504C">
      <w:r>
        <w:separator/>
      </w:r>
    </w:p>
  </w:endnote>
  <w:endnote w:type="continuationSeparator" w:id="0">
    <w:p w14:paraId="07407D91" w14:textId="77777777" w:rsidR="000831D9" w:rsidRDefault="000831D9" w:rsidP="00B4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C C Swiss">
    <w:altName w:val="Arial"/>
    <w:charset w:val="00"/>
    <w:family w:val="swiss"/>
    <w:pitch w:val="variable"/>
    <w:sig w:usb0="00000083"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obiSans Regular">
    <w:altName w:val="Calibri"/>
    <w:panose1 w:val="00000000000000000000"/>
    <w:charset w:val="00"/>
    <w:family w:val="modern"/>
    <w:notTrueType/>
    <w:pitch w:val="variable"/>
    <w:sig w:usb0="A00002AF" w:usb1="5000A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C5E32" w14:textId="77777777" w:rsidR="00163427" w:rsidRDefault="001634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27672B0" w14:textId="77777777" w:rsidR="00163427" w:rsidRDefault="00163427">
    <w:pPr>
      <w:pStyle w:val="Footer"/>
      <w:ind w:right="360"/>
    </w:pPr>
  </w:p>
  <w:p w14:paraId="4A1449CC" w14:textId="77777777" w:rsidR="00000000" w:rsidRDefault="000831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AC33F" w14:textId="77777777" w:rsidR="00163427" w:rsidRDefault="00163427">
    <w:pPr>
      <w:pStyle w:val="Footer"/>
      <w:jc w:val="right"/>
    </w:pPr>
    <w:r>
      <w:fldChar w:fldCharType="begin"/>
    </w:r>
    <w:r>
      <w:instrText xml:space="preserve"> PAGE   \* MERGEFORMAT </w:instrText>
    </w:r>
    <w:r>
      <w:fldChar w:fldCharType="separate"/>
    </w:r>
    <w:r w:rsidR="00E63198">
      <w:rPr>
        <w:noProof/>
      </w:rPr>
      <w:t>3</w:t>
    </w:r>
    <w:r>
      <w:fldChar w:fldCharType="end"/>
    </w:r>
  </w:p>
  <w:p w14:paraId="19C10AE0" w14:textId="77777777" w:rsidR="00163427" w:rsidRDefault="00163427">
    <w:pPr>
      <w:pStyle w:val="Footer"/>
      <w:ind w:right="360"/>
    </w:pPr>
  </w:p>
  <w:p w14:paraId="1ECB568D" w14:textId="77777777" w:rsidR="00000000" w:rsidRDefault="000831D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03144" w14:textId="77777777" w:rsidR="00B4504C" w:rsidRDefault="00B4504C">
    <w:pPr>
      <w:pStyle w:val="Footer"/>
      <w:jc w:val="right"/>
    </w:pPr>
  </w:p>
  <w:p w14:paraId="4FAEA663" w14:textId="77777777" w:rsidR="00B4504C" w:rsidRDefault="00B45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A9850" w14:textId="77777777" w:rsidR="000831D9" w:rsidRDefault="000831D9" w:rsidP="00B4504C">
      <w:r>
        <w:separator/>
      </w:r>
    </w:p>
  </w:footnote>
  <w:footnote w:type="continuationSeparator" w:id="0">
    <w:p w14:paraId="0DCB9822" w14:textId="77777777" w:rsidR="000831D9" w:rsidRDefault="000831D9" w:rsidP="00B4504C">
      <w:r>
        <w:continuationSeparator/>
      </w:r>
    </w:p>
  </w:footnote>
  <w:footnote w:id="1">
    <w:p w14:paraId="34FF8460" w14:textId="77777777" w:rsidR="00202A96" w:rsidRDefault="00202A96">
      <w:pPr>
        <w:pStyle w:val="FootnoteText"/>
      </w:pPr>
      <w:r>
        <w:rPr>
          <w:rStyle w:val="FootnoteReference"/>
        </w:rPr>
        <w:footnoteRef/>
      </w:r>
      <w:r>
        <w:t xml:space="preserve"> </w:t>
      </w:r>
      <w:proofErr w:type="spellStart"/>
      <w:r w:rsidRPr="00B05141">
        <w:rPr>
          <w:rFonts w:ascii="Arial Narrow" w:hAnsi="Arial Narrow" w:cs="Calibri"/>
          <w:bCs/>
          <w:iCs/>
          <w:sz w:val="16"/>
          <w:szCs w:val="16"/>
        </w:rPr>
        <w:t>Алинеите</w:t>
      </w:r>
      <w:proofErr w:type="spellEnd"/>
      <w:r w:rsidRPr="00B05141">
        <w:rPr>
          <w:rFonts w:ascii="Arial Narrow" w:hAnsi="Arial Narrow" w:cs="Calibri"/>
          <w:bCs/>
          <w:iCs/>
          <w:sz w:val="16"/>
          <w:szCs w:val="16"/>
        </w:rPr>
        <w:t xml:space="preserve"> 8 и 9 </w:t>
      </w:r>
      <w:proofErr w:type="spellStart"/>
      <w:r w:rsidRPr="00B05141">
        <w:rPr>
          <w:rFonts w:ascii="Arial Narrow" w:hAnsi="Arial Narrow" w:cs="Calibri"/>
          <w:bCs/>
          <w:iCs/>
          <w:sz w:val="16"/>
          <w:szCs w:val="16"/>
        </w:rPr>
        <w:t>се</w:t>
      </w:r>
      <w:proofErr w:type="spellEnd"/>
      <w:r w:rsidRPr="00B05141">
        <w:rPr>
          <w:rFonts w:ascii="Arial Narrow" w:hAnsi="Arial Narrow" w:cs="Calibri"/>
          <w:bCs/>
          <w:iCs/>
          <w:sz w:val="16"/>
          <w:szCs w:val="16"/>
        </w:rPr>
        <w:t xml:space="preserve"> </w:t>
      </w:r>
      <w:proofErr w:type="spellStart"/>
      <w:r w:rsidRPr="00B05141">
        <w:rPr>
          <w:rFonts w:ascii="Arial Narrow" w:hAnsi="Arial Narrow" w:cs="Calibri"/>
          <w:bCs/>
          <w:iCs/>
          <w:sz w:val="16"/>
          <w:szCs w:val="16"/>
        </w:rPr>
        <w:t>избришани</w:t>
      </w:r>
      <w:proofErr w:type="spellEnd"/>
      <w:r w:rsidRPr="00B05141">
        <w:rPr>
          <w:rFonts w:ascii="Arial Narrow" w:hAnsi="Arial Narrow" w:cs="Calibri"/>
          <w:iCs/>
          <w:sz w:val="16"/>
          <w:szCs w:val="16"/>
        </w:rPr>
        <w:t xml:space="preserve">, </w:t>
      </w:r>
      <w:proofErr w:type="spellStart"/>
      <w:r w:rsidRPr="00B05141">
        <w:rPr>
          <w:rFonts w:ascii="Arial Narrow" w:hAnsi="Arial Narrow" w:cs="Calibri"/>
          <w:iCs/>
          <w:sz w:val="16"/>
          <w:szCs w:val="16"/>
        </w:rPr>
        <w:t>види</w:t>
      </w:r>
      <w:proofErr w:type="spellEnd"/>
      <w:r w:rsidRPr="00B05141">
        <w:rPr>
          <w:rFonts w:ascii="Arial Narrow" w:hAnsi="Arial Narrow" w:cs="Calibri"/>
          <w:iCs/>
          <w:sz w:val="16"/>
          <w:szCs w:val="16"/>
        </w:rPr>
        <w:t xml:space="preserve">: </w:t>
      </w:r>
      <w:proofErr w:type="spellStart"/>
      <w:r w:rsidRPr="00B05141">
        <w:rPr>
          <w:rFonts w:ascii="Arial Narrow" w:hAnsi="Arial Narrow" w:cs="Calibri"/>
          <w:iCs/>
          <w:sz w:val="16"/>
          <w:szCs w:val="16"/>
        </w:rPr>
        <w:t>член</w:t>
      </w:r>
      <w:proofErr w:type="spellEnd"/>
      <w:r w:rsidRPr="00B05141">
        <w:rPr>
          <w:rFonts w:ascii="Arial Narrow" w:hAnsi="Arial Narrow" w:cs="Calibri"/>
          <w:iCs/>
          <w:sz w:val="16"/>
          <w:szCs w:val="16"/>
        </w:rPr>
        <w:t xml:space="preserve"> 8 </w:t>
      </w:r>
      <w:proofErr w:type="spellStart"/>
      <w:r w:rsidRPr="00B05141">
        <w:rPr>
          <w:rFonts w:ascii="Arial Narrow" w:hAnsi="Arial Narrow" w:cs="Calibri"/>
          <w:iCs/>
          <w:sz w:val="16"/>
          <w:szCs w:val="16"/>
        </w:rPr>
        <w:t>од</w:t>
      </w:r>
      <w:proofErr w:type="spellEnd"/>
      <w:r w:rsidRPr="00B05141">
        <w:rPr>
          <w:rFonts w:ascii="Arial Narrow" w:hAnsi="Arial Narrow" w:cs="Calibri"/>
          <w:iCs/>
          <w:sz w:val="16"/>
          <w:szCs w:val="16"/>
        </w:rPr>
        <w:t xml:space="preserve"> </w:t>
      </w:r>
      <w:proofErr w:type="spellStart"/>
      <w:r w:rsidRPr="00B05141">
        <w:rPr>
          <w:rFonts w:ascii="Arial Narrow" w:hAnsi="Arial Narrow" w:cs="Calibri"/>
          <w:iCs/>
          <w:sz w:val="16"/>
          <w:szCs w:val="16"/>
        </w:rPr>
        <w:t>Законот</w:t>
      </w:r>
      <w:proofErr w:type="spellEnd"/>
      <w:r w:rsidRPr="00B05141">
        <w:rPr>
          <w:rFonts w:ascii="Arial Narrow" w:hAnsi="Arial Narrow" w:cs="Calibri"/>
          <w:iCs/>
          <w:sz w:val="16"/>
          <w:szCs w:val="16"/>
        </w:rPr>
        <w:t xml:space="preserve"> </w:t>
      </w:r>
      <w:proofErr w:type="spellStart"/>
      <w:r w:rsidRPr="00B05141">
        <w:rPr>
          <w:rFonts w:ascii="Arial Narrow" w:hAnsi="Arial Narrow" w:cs="Calibri"/>
          <w:iCs/>
          <w:sz w:val="16"/>
          <w:szCs w:val="16"/>
        </w:rPr>
        <w:t>за</w:t>
      </w:r>
      <w:proofErr w:type="spellEnd"/>
      <w:r w:rsidRPr="00B05141">
        <w:rPr>
          <w:rFonts w:ascii="Arial Narrow" w:hAnsi="Arial Narrow" w:cs="Calibri"/>
          <w:iCs/>
          <w:sz w:val="16"/>
          <w:szCs w:val="16"/>
        </w:rPr>
        <w:t xml:space="preserve"> </w:t>
      </w:r>
      <w:proofErr w:type="spellStart"/>
      <w:r w:rsidRPr="00B05141">
        <w:rPr>
          <w:rFonts w:ascii="Arial Narrow" w:hAnsi="Arial Narrow" w:cs="Calibri"/>
          <w:iCs/>
          <w:sz w:val="16"/>
          <w:szCs w:val="16"/>
        </w:rPr>
        <w:t>изменување</w:t>
      </w:r>
      <w:proofErr w:type="spellEnd"/>
      <w:r w:rsidRPr="00B05141">
        <w:rPr>
          <w:rFonts w:ascii="Arial Narrow" w:hAnsi="Arial Narrow" w:cs="Calibri"/>
          <w:iCs/>
          <w:sz w:val="16"/>
          <w:szCs w:val="16"/>
        </w:rPr>
        <w:t xml:space="preserve"> и </w:t>
      </w:r>
      <w:proofErr w:type="spellStart"/>
      <w:r w:rsidRPr="00B05141">
        <w:rPr>
          <w:rFonts w:ascii="Arial Narrow" w:hAnsi="Arial Narrow" w:cs="Calibri"/>
          <w:iCs/>
          <w:sz w:val="16"/>
          <w:szCs w:val="16"/>
        </w:rPr>
        <w:t>дополнување</w:t>
      </w:r>
      <w:proofErr w:type="spellEnd"/>
      <w:r w:rsidRPr="00B05141">
        <w:rPr>
          <w:rFonts w:ascii="Arial Narrow" w:hAnsi="Arial Narrow" w:cs="Calibri"/>
          <w:iCs/>
          <w:sz w:val="16"/>
          <w:szCs w:val="16"/>
        </w:rPr>
        <w:t xml:space="preserve"> </w:t>
      </w:r>
      <w:proofErr w:type="spellStart"/>
      <w:r w:rsidRPr="00B05141">
        <w:rPr>
          <w:rFonts w:ascii="Arial Narrow" w:hAnsi="Arial Narrow" w:cs="Calibri"/>
          <w:sz w:val="16"/>
          <w:szCs w:val="16"/>
        </w:rPr>
        <w:t>на</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Законот</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за</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аудио</w:t>
      </w:r>
      <w:proofErr w:type="spellEnd"/>
      <w:r w:rsidRPr="00B05141">
        <w:rPr>
          <w:rFonts w:ascii="Arial Narrow" w:hAnsi="Arial Narrow" w:cs="Calibri"/>
          <w:sz w:val="16"/>
          <w:szCs w:val="16"/>
        </w:rPr>
        <w:t xml:space="preserve"> и </w:t>
      </w:r>
      <w:proofErr w:type="spellStart"/>
      <w:r w:rsidRPr="00B05141">
        <w:rPr>
          <w:rFonts w:ascii="Arial Narrow" w:hAnsi="Arial Narrow" w:cs="Calibri"/>
          <w:sz w:val="16"/>
          <w:szCs w:val="16"/>
        </w:rPr>
        <w:t>аудиовизуелни</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медиумски</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услуги</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Службен</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весник</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на</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Република</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Македонија</w:t>
      </w:r>
      <w:proofErr w:type="spellEnd"/>
      <w:r w:rsidRPr="00B05141">
        <w:rPr>
          <w:rFonts w:ascii="Arial Narrow" w:hAnsi="Arial Narrow" w:cs="Calibri"/>
          <w:sz w:val="16"/>
          <w:szCs w:val="16"/>
        </w:rPr>
        <w:t>” бр.248/18)</w:t>
      </w:r>
      <w:r>
        <w:rPr>
          <w:rFonts w:ascii="Arial Narrow" w:hAnsi="Arial Narrow" w:cs="Calibr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A2A63"/>
    <w:multiLevelType w:val="hybridMultilevel"/>
    <w:tmpl w:val="3266EC54"/>
    <w:lvl w:ilvl="0" w:tplc="55EE2274">
      <w:start w:val="4"/>
      <w:numFmt w:val="bullet"/>
      <w:lvlText w:val="-"/>
      <w:lvlJc w:val="left"/>
      <w:pPr>
        <w:ind w:left="720" w:hanging="360"/>
      </w:pPr>
      <w:rPr>
        <w:rFonts w:ascii="MAC C Swiss" w:eastAsia="Times New Roman" w:hAnsi="MAC C Swis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D2A43"/>
    <w:multiLevelType w:val="hybridMultilevel"/>
    <w:tmpl w:val="3452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471E1"/>
    <w:multiLevelType w:val="hybridMultilevel"/>
    <w:tmpl w:val="BCF49734"/>
    <w:lvl w:ilvl="0" w:tplc="3E4C5336">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E3245"/>
    <w:multiLevelType w:val="hybridMultilevel"/>
    <w:tmpl w:val="C5169910"/>
    <w:lvl w:ilvl="0" w:tplc="65BC406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36337"/>
    <w:multiLevelType w:val="hybridMultilevel"/>
    <w:tmpl w:val="DA36E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F4654"/>
    <w:multiLevelType w:val="hybridMultilevel"/>
    <w:tmpl w:val="B8483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E3B43"/>
    <w:multiLevelType w:val="hybridMultilevel"/>
    <w:tmpl w:val="791832E8"/>
    <w:lvl w:ilvl="0" w:tplc="F0464124">
      <w:start w:val="6"/>
      <w:numFmt w:val="decimal"/>
      <w:lvlText w:val="%1."/>
      <w:lvlJc w:val="left"/>
      <w:pPr>
        <w:ind w:left="1503" w:hanging="360"/>
      </w:pPr>
      <w:rPr>
        <w:rFonts w:hint="default"/>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7" w15:restartNumberingAfterBreak="0">
    <w:nsid w:val="34013959"/>
    <w:multiLevelType w:val="hybridMultilevel"/>
    <w:tmpl w:val="9CCCBBD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3BAB5CE8"/>
    <w:multiLevelType w:val="hybridMultilevel"/>
    <w:tmpl w:val="627ED160"/>
    <w:lvl w:ilvl="0" w:tplc="F0464124">
      <w:start w:val="1"/>
      <w:numFmt w:val="decimal"/>
      <w:lvlText w:val="%1."/>
      <w:lvlJc w:val="left"/>
      <w:pPr>
        <w:ind w:left="1503" w:hanging="360"/>
      </w:pPr>
      <w:rPr>
        <w:rFonts w:hint="default"/>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9" w15:restartNumberingAfterBreak="0">
    <w:nsid w:val="40CB5ADF"/>
    <w:multiLevelType w:val="hybridMultilevel"/>
    <w:tmpl w:val="EE6095D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492A0CFC"/>
    <w:multiLevelType w:val="hybridMultilevel"/>
    <w:tmpl w:val="627ED160"/>
    <w:lvl w:ilvl="0" w:tplc="F0464124">
      <w:start w:val="1"/>
      <w:numFmt w:val="decimal"/>
      <w:lvlText w:val="%1."/>
      <w:lvlJc w:val="left"/>
      <w:pPr>
        <w:ind w:left="1503" w:hanging="360"/>
      </w:pPr>
      <w:rPr>
        <w:rFonts w:hint="default"/>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1" w15:restartNumberingAfterBreak="0">
    <w:nsid w:val="4A8C1846"/>
    <w:multiLevelType w:val="hybridMultilevel"/>
    <w:tmpl w:val="DA36E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FA55AC"/>
    <w:multiLevelType w:val="hybridMultilevel"/>
    <w:tmpl w:val="627ED160"/>
    <w:lvl w:ilvl="0" w:tplc="F0464124">
      <w:start w:val="1"/>
      <w:numFmt w:val="decimal"/>
      <w:lvlText w:val="%1."/>
      <w:lvlJc w:val="left"/>
      <w:pPr>
        <w:ind w:left="1503" w:hanging="360"/>
      </w:pPr>
      <w:rPr>
        <w:rFonts w:hint="default"/>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3" w15:restartNumberingAfterBreak="0">
    <w:nsid w:val="4DC94F4D"/>
    <w:multiLevelType w:val="hybridMultilevel"/>
    <w:tmpl w:val="E36673BE"/>
    <w:lvl w:ilvl="0" w:tplc="68841C10">
      <w:start w:val="13"/>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076" w:hanging="360"/>
      </w:pPr>
      <w:rPr>
        <w:rFonts w:ascii="Courier New" w:hAnsi="Courier New" w:cs="Courier New" w:hint="default"/>
      </w:rPr>
    </w:lvl>
    <w:lvl w:ilvl="2" w:tplc="04090005" w:tentative="1">
      <w:start w:val="1"/>
      <w:numFmt w:val="bullet"/>
      <w:lvlText w:val=""/>
      <w:lvlJc w:val="left"/>
      <w:pPr>
        <w:ind w:left="1796" w:hanging="360"/>
      </w:pPr>
      <w:rPr>
        <w:rFonts w:ascii="Wingdings" w:hAnsi="Wingdings" w:hint="default"/>
      </w:rPr>
    </w:lvl>
    <w:lvl w:ilvl="3" w:tplc="04090001" w:tentative="1">
      <w:start w:val="1"/>
      <w:numFmt w:val="bullet"/>
      <w:lvlText w:val=""/>
      <w:lvlJc w:val="left"/>
      <w:pPr>
        <w:ind w:left="2516" w:hanging="360"/>
      </w:pPr>
      <w:rPr>
        <w:rFonts w:ascii="Symbol" w:hAnsi="Symbol" w:hint="default"/>
      </w:rPr>
    </w:lvl>
    <w:lvl w:ilvl="4" w:tplc="04090003" w:tentative="1">
      <w:start w:val="1"/>
      <w:numFmt w:val="bullet"/>
      <w:lvlText w:val="o"/>
      <w:lvlJc w:val="left"/>
      <w:pPr>
        <w:ind w:left="3236" w:hanging="360"/>
      </w:pPr>
      <w:rPr>
        <w:rFonts w:ascii="Courier New" w:hAnsi="Courier New" w:cs="Courier New" w:hint="default"/>
      </w:rPr>
    </w:lvl>
    <w:lvl w:ilvl="5" w:tplc="04090005" w:tentative="1">
      <w:start w:val="1"/>
      <w:numFmt w:val="bullet"/>
      <w:lvlText w:val=""/>
      <w:lvlJc w:val="left"/>
      <w:pPr>
        <w:ind w:left="3956" w:hanging="360"/>
      </w:pPr>
      <w:rPr>
        <w:rFonts w:ascii="Wingdings" w:hAnsi="Wingdings" w:hint="default"/>
      </w:rPr>
    </w:lvl>
    <w:lvl w:ilvl="6" w:tplc="04090001" w:tentative="1">
      <w:start w:val="1"/>
      <w:numFmt w:val="bullet"/>
      <w:lvlText w:val=""/>
      <w:lvlJc w:val="left"/>
      <w:pPr>
        <w:ind w:left="4676" w:hanging="360"/>
      </w:pPr>
      <w:rPr>
        <w:rFonts w:ascii="Symbol" w:hAnsi="Symbol" w:hint="default"/>
      </w:rPr>
    </w:lvl>
    <w:lvl w:ilvl="7" w:tplc="04090003" w:tentative="1">
      <w:start w:val="1"/>
      <w:numFmt w:val="bullet"/>
      <w:lvlText w:val="o"/>
      <w:lvlJc w:val="left"/>
      <w:pPr>
        <w:ind w:left="5396" w:hanging="360"/>
      </w:pPr>
      <w:rPr>
        <w:rFonts w:ascii="Courier New" w:hAnsi="Courier New" w:cs="Courier New" w:hint="default"/>
      </w:rPr>
    </w:lvl>
    <w:lvl w:ilvl="8" w:tplc="04090005" w:tentative="1">
      <w:start w:val="1"/>
      <w:numFmt w:val="bullet"/>
      <w:lvlText w:val=""/>
      <w:lvlJc w:val="left"/>
      <w:pPr>
        <w:ind w:left="6116" w:hanging="360"/>
      </w:pPr>
      <w:rPr>
        <w:rFonts w:ascii="Wingdings" w:hAnsi="Wingdings" w:hint="default"/>
      </w:rPr>
    </w:lvl>
  </w:abstractNum>
  <w:abstractNum w:abstractNumId="14" w15:restartNumberingAfterBreak="0">
    <w:nsid w:val="50300344"/>
    <w:multiLevelType w:val="hybridMultilevel"/>
    <w:tmpl w:val="B71A0E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3343DED"/>
    <w:multiLevelType w:val="hybridMultilevel"/>
    <w:tmpl w:val="26B40A14"/>
    <w:lvl w:ilvl="0" w:tplc="6DB68184">
      <w:start w:val="200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6E0C87"/>
    <w:multiLevelType w:val="hybridMultilevel"/>
    <w:tmpl w:val="D994A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2D40B2"/>
    <w:multiLevelType w:val="hybridMultilevel"/>
    <w:tmpl w:val="E8965F86"/>
    <w:lvl w:ilvl="0" w:tplc="12C454E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9B0F04"/>
    <w:multiLevelType w:val="hybridMultilevel"/>
    <w:tmpl w:val="C988EA22"/>
    <w:lvl w:ilvl="0" w:tplc="C670598C">
      <w:numFmt w:val="bullet"/>
      <w:lvlText w:val="-"/>
      <w:lvlJc w:val="left"/>
      <w:pPr>
        <w:ind w:left="-207" w:hanging="360"/>
      </w:pPr>
      <w:rPr>
        <w:rFonts w:ascii="Arial" w:eastAsia="Times New Roman" w:hAnsi="Arial" w:cs="Arial"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9" w15:restartNumberingAfterBreak="0">
    <w:nsid w:val="743D097D"/>
    <w:multiLevelType w:val="hybridMultilevel"/>
    <w:tmpl w:val="906E4930"/>
    <w:lvl w:ilvl="0" w:tplc="268AEA20">
      <w:start w:val="200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196891"/>
    <w:multiLevelType w:val="hybridMultilevel"/>
    <w:tmpl w:val="42205598"/>
    <w:lvl w:ilvl="0" w:tplc="5F5EFA5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360122"/>
    <w:multiLevelType w:val="hybridMultilevel"/>
    <w:tmpl w:val="18107EB4"/>
    <w:lvl w:ilvl="0" w:tplc="87EE3A0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39495F"/>
    <w:multiLevelType w:val="hybridMultilevel"/>
    <w:tmpl w:val="0844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1"/>
  </w:num>
  <w:num w:numId="4">
    <w:abstractNumId w:val="16"/>
  </w:num>
  <w:num w:numId="5">
    <w:abstractNumId w:val="5"/>
  </w:num>
  <w:num w:numId="6">
    <w:abstractNumId w:val="15"/>
  </w:num>
  <w:num w:numId="7">
    <w:abstractNumId w:val="19"/>
  </w:num>
  <w:num w:numId="8">
    <w:abstractNumId w:val="1"/>
  </w:num>
  <w:num w:numId="9">
    <w:abstractNumId w:val="13"/>
  </w:num>
  <w:num w:numId="10">
    <w:abstractNumId w:val="10"/>
  </w:num>
  <w:num w:numId="11">
    <w:abstractNumId w:val="8"/>
  </w:num>
  <w:num w:numId="12">
    <w:abstractNumId w:val="12"/>
  </w:num>
  <w:num w:numId="13">
    <w:abstractNumId w:val="6"/>
  </w:num>
  <w:num w:numId="14">
    <w:abstractNumId w:val="2"/>
  </w:num>
  <w:num w:numId="15">
    <w:abstractNumId w:val="22"/>
  </w:num>
  <w:num w:numId="16">
    <w:abstractNumId w:val="7"/>
  </w:num>
  <w:num w:numId="17">
    <w:abstractNumId w:val="9"/>
  </w:num>
  <w:num w:numId="18">
    <w:abstractNumId w:val="18"/>
  </w:num>
  <w:num w:numId="19">
    <w:abstractNumId w:val="17"/>
  </w:num>
  <w:num w:numId="20">
    <w:abstractNumId w:val="20"/>
  </w:num>
  <w:num w:numId="21">
    <w:abstractNumId w:val="11"/>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5A6"/>
    <w:rsid w:val="00011203"/>
    <w:rsid w:val="000173F8"/>
    <w:rsid w:val="000203C6"/>
    <w:rsid w:val="00022485"/>
    <w:rsid w:val="0002734E"/>
    <w:rsid w:val="000307C1"/>
    <w:rsid w:val="00031355"/>
    <w:rsid w:val="00035EBF"/>
    <w:rsid w:val="000472A5"/>
    <w:rsid w:val="00061A97"/>
    <w:rsid w:val="00062907"/>
    <w:rsid w:val="00066D25"/>
    <w:rsid w:val="00080303"/>
    <w:rsid w:val="000831D9"/>
    <w:rsid w:val="00085438"/>
    <w:rsid w:val="00085887"/>
    <w:rsid w:val="0009229C"/>
    <w:rsid w:val="00094CCC"/>
    <w:rsid w:val="00095F21"/>
    <w:rsid w:val="000A1781"/>
    <w:rsid w:val="000A36FE"/>
    <w:rsid w:val="000B1ED2"/>
    <w:rsid w:val="000C4AFA"/>
    <w:rsid w:val="000D56E6"/>
    <w:rsid w:val="000D6D4E"/>
    <w:rsid w:val="000E54FD"/>
    <w:rsid w:val="001029EF"/>
    <w:rsid w:val="00105B95"/>
    <w:rsid w:val="001228B1"/>
    <w:rsid w:val="00123252"/>
    <w:rsid w:val="001278D5"/>
    <w:rsid w:val="0013520D"/>
    <w:rsid w:val="00135D5E"/>
    <w:rsid w:val="00141D7E"/>
    <w:rsid w:val="00144717"/>
    <w:rsid w:val="00145642"/>
    <w:rsid w:val="001504F9"/>
    <w:rsid w:val="0015249C"/>
    <w:rsid w:val="00156BC0"/>
    <w:rsid w:val="00160DC2"/>
    <w:rsid w:val="00163427"/>
    <w:rsid w:val="001660EC"/>
    <w:rsid w:val="00170578"/>
    <w:rsid w:val="00171774"/>
    <w:rsid w:val="00175196"/>
    <w:rsid w:val="00195833"/>
    <w:rsid w:val="001972E1"/>
    <w:rsid w:val="001A23E4"/>
    <w:rsid w:val="001B6249"/>
    <w:rsid w:val="001C143D"/>
    <w:rsid w:val="001C382C"/>
    <w:rsid w:val="001D2B6B"/>
    <w:rsid w:val="001D4AAA"/>
    <w:rsid w:val="001E1C0C"/>
    <w:rsid w:val="001E3C4E"/>
    <w:rsid w:val="001F2A0E"/>
    <w:rsid w:val="001F3259"/>
    <w:rsid w:val="002012FC"/>
    <w:rsid w:val="00202A96"/>
    <w:rsid w:val="00204E9E"/>
    <w:rsid w:val="00205E8E"/>
    <w:rsid w:val="002064C8"/>
    <w:rsid w:val="00213E73"/>
    <w:rsid w:val="0021642E"/>
    <w:rsid w:val="00221FB9"/>
    <w:rsid w:val="00223545"/>
    <w:rsid w:val="002335B6"/>
    <w:rsid w:val="00237331"/>
    <w:rsid w:val="00247B1F"/>
    <w:rsid w:val="002667A5"/>
    <w:rsid w:val="00274978"/>
    <w:rsid w:val="00277136"/>
    <w:rsid w:val="00287305"/>
    <w:rsid w:val="002909B9"/>
    <w:rsid w:val="002977FA"/>
    <w:rsid w:val="002A3718"/>
    <w:rsid w:val="002A5CDA"/>
    <w:rsid w:val="002B48A6"/>
    <w:rsid w:val="002B7EE0"/>
    <w:rsid w:val="002D280D"/>
    <w:rsid w:val="002D3078"/>
    <w:rsid w:val="002E3CFD"/>
    <w:rsid w:val="002E4824"/>
    <w:rsid w:val="002E59B4"/>
    <w:rsid w:val="002F4FB5"/>
    <w:rsid w:val="00304735"/>
    <w:rsid w:val="00312FE7"/>
    <w:rsid w:val="00314A46"/>
    <w:rsid w:val="00323EBB"/>
    <w:rsid w:val="00326E08"/>
    <w:rsid w:val="00327DF9"/>
    <w:rsid w:val="00330F0D"/>
    <w:rsid w:val="00333677"/>
    <w:rsid w:val="00334C9D"/>
    <w:rsid w:val="003555C7"/>
    <w:rsid w:val="00362B29"/>
    <w:rsid w:val="00363410"/>
    <w:rsid w:val="0037253A"/>
    <w:rsid w:val="00376755"/>
    <w:rsid w:val="003775D3"/>
    <w:rsid w:val="00382D4B"/>
    <w:rsid w:val="0038320D"/>
    <w:rsid w:val="00391B09"/>
    <w:rsid w:val="003A182B"/>
    <w:rsid w:val="003B366A"/>
    <w:rsid w:val="003D55D0"/>
    <w:rsid w:val="003D58F3"/>
    <w:rsid w:val="003E2ECC"/>
    <w:rsid w:val="003E5C6A"/>
    <w:rsid w:val="003F42E2"/>
    <w:rsid w:val="003F6C45"/>
    <w:rsid w:val="00401EAE"/>
    <w:rsid w:val="00402575"/>
    <w:rsid w:val="0041006A"/>
    <w:rsid w:val="0042084C"/>
    <w:rsid w:val="00420E92"/>
    <w:rsid w:val="0042599E"/>
    <w:rsid w:val="00437B24"/>
    <w:rsid w:val="0044076F"/>
    <w:rsid w:val="004448EB"/>
    <w:rsid w:val="00454759"/>
    <w:rsid w:val="004568B6"/>
    <w:rsid w:val="00464064"/>
    <w:rsid w:val="0046795B"/>
    <w:rsid w:val="00475618"/>
    <w:rsid w:val="00480C85"/>
    <w:rsid w:val="004834FF"/>
    <w:rsid w:val="00490371"/>
    <w:rsid w:val="004936E0"/>
    <w:rsid w:val="004A1443"/>
    <w:rsid w:val="004A31D5"/>
    <w:rsid w:val="004A357C"/>
    <w:rsid w:val="004A4ECC"/>
    <w:rsid w:val="004A705C"/>
    <w:rsid w:val="004B023B"/>
    <w:rsid w:val="004C51C6"/>
    <w:rsid w:val="004C5C96"/>
    <w:rsid w:val="004D7E23"/>
    <w:rsid w:val="004E310B"/>
    <w:rsid w:val="004E6849"/>
    <w:rsid w:val="004E7FA3"/>
    <w:rsid w:val="004F3595"/>
    <w:rsid w:val="004F74B9"/>
    <w:rsid w:val="00507402"/>
    <w:rsid w:val="00507D6E"/>
    <w:rsid w:val="00510BB5"/>
    <w:rsid w:val="00511217"/>
    <w:rsid w:val="00517F8D"/>
    <w:rsid w:val="00521DE4"/>
    <w:rsid w:val="005253BD"/>
    <w:rsid w:val="005274D5"/>
    <w:rsid w:val="00532803"/>
    <w:rsid w:val="00534AF5"/>
    <w:rsid w:val="00535AA8"/>
    <w:rsid w:val="00540EFB"/>
    <w:rsid w:val="0055282B"/>
    <w:rsid w:val="00553A63"/>
    <w:rsid w:val="0056282D"/>
    <w:rsid w:val="0056355E"/>
    <w:rsid w:val="00566A1E"/>
    <w:rsid w:val="00570C14"/>
    <w:rsid w:val="005717D3"/>
    <w:rsid w:val="00573491"/>
    <w:rsid w:val="00577F27"/>
    <w:rsid w:val="00582C38"/>
    <w:rsid w:val="005865B2"/>
    <w:rsid w:val="00597A9D"/>
    <w:rsid w:val="005A4623"/>
    <w:rsid w:val="005A6ECE"/>
    <w:rsid w:val="005D0197"/>
    <w:rsid w:val="005D0A68"/>
    <w:rsid w:val="005D2D32"/>
    <w:rsid w:val="005D33A5"/>
    <w:rsid w:val="005F4099"/>
    <w:rsid w:val="0060424A"/>
    <w:rsid w:val="00604EDA"/>
    <w:rsid w:val="00613113"/>
    <w:rsid w:val="00614B94"/>
    <w:rsid w:val="00614C47"/>
    <w:rsid w:val="006164DD"/>
    <w:rsid w:val="00631C31"/>
    <w:rsid w:val="006335A8"/>
    <w:rsid w:val="00642C47"/>
    <w:rsid w:val="006438D4"/>
    <w:rsid w:val="00647F86"/>
    <w:rsid w:val="0066770C"/>
    <w:rsid w:val="00675896"/>
    <w:rsid w:val="006766BD"/>
    <w:rsid w:val="0069105D"/>
    <w:rsid w:val="00692DF0"/>
    <w:rsid w:val="00693A2F"/>
    <w:rsid w:val="00697D4D"/>
    <w:rsid w:val="006A0329"/>
    <w:rsid w:val="006A09F7"/>
    <w:rsid w:val="006A12D0"/>
    <w:rsid w:val="006A1D9C"/>
    <w:rsid w:val="006A1F8B"/>
    <w:rsid w:val="006A61E9"/>
    <w:rsid w:val="006B1D8D"/>
    <w:rsid w:val="006B5017"/>
    <w:rsid w:val="006B7AA7"/>
    <w:rsid w:val="006B7EF7"/>
    <w:rsid w:val="006D18A4"/>
    <w:rsid w:val="006D435A"/>
    <w:rsid w:val="006E044A"/>
    <w:rsid w:val="006E072D"/>
    <w:rsid w:val="006E595F"/>
    <w:rsid w:val="006E70AE"/>
    <w:rsid w:val="006F5B13"/>
    <w:rsid w:val="006F6AE5"/>
    <w:rsid w:val="00703CF6"/>
    <w:rsid w:val="0071162D"/>
    <w:rsid w:val="00716F91"/>
    <w:rsid w:val="00720282"/>
    <w:rsid w:val="00721A2B"/>
    <w:rsid w:val="00731C93"/>
    <w:rsid w:val="00740B4F"/>
    <w:rsid w:val="00742D79"/>
    <w:rsid w:val="00743C44"/>
    <w:rsid w:val="00746994"/>
    <w:rsid w:val="00753507"/>
    <w:rsid w:val="00756EFD"/>
    <w:rsid w:val="00761533"/>
    <w:rsid w:val="00763161"/>
    <w:rsid w:val="00763C2D"/>
    <w:rsid w:val="007769B7"/>
    <w:rsid w:val="00777A9F"/>
    <w:rsid w:val="00782DF9"/>
    <w:rsid w:val="00785C35"/>
    <w:rsid w:val="0079282F"/>
    <w:rsid w:val="007B0E9F"/>
    <w:rsid w:val="007B332B"/>
    <w:rsid w:val="007B3AD0"/>
    <w:rsid w:val="007C1242"/>
    <w:rsid w:val="007C3545"/>
    <w:rsid w:val="007C5D70"/>
    <w:rsid w:val="007D447A"/>
    <w:rsid w:val="007E31FF"/>
    <w:rsid w:val="007F02E4"/>
    <w:rsid w:val="007F226A"/>
    <w:rsid w:val="007F2F9F"/>
    <w:rsid w:val="00804868"/>
    <w:rsid w:val="00807BAD"/>
    <w:rsid w:val="00810BDB"/>
    <w:rsid w:val="00813E9C"/>
    <w:rsid w:val="00815B6B"/>
    <w:rsid w:val="00830D04"/>
    <w:rsid w:val="00847B5F"/>
    <w:rsid w:val="00852387"/>
    <w:rsid w:val="00854C8B"/>
    <w:rsid w:val="00870E26"/>
    <w:rsid w:val="008773EC"/>
    <w:rsid w:val="00880EE0"/>
    <w:rsid w:val="0088162B"/>
    <w:rsid w:val="008830C5"/>
    <w:rsid w:val="00885931"/>
    <w:rsid w:val="008917D9"/>
    <w:rsid w:val="00892B2E"/>
    <w:rsid w:val="00897163"/>
    <w:rsid w:val="008A4ED7"/>
    <w:rsid w:val="008C051D"/>
    <w:rsid w:val="008C5126"/>
    <w:rsid w:val="008C5A09"/>
    <w:rsid w:val="008D266C"/>
    <w:rsid w:val="008D3637"/>
    <w:rsid w:val="008D534F"/>
    <w:rsid w:val="008E35E2"/>
    <w:rsid w:val="008E4787"/>
    <w:rsid w:val="008E5668"/>
    <w:rsid w:val="00900E95"/>
    <w:rsid w:val="0090134E"/>
    <w:rsid w:val="00903691"/>
    <w:rsid w:val="00934DD0"/>
    <w:rsid w:val="009358B7"/>
    <w:rsid w:val="00941B39"/>
    <w:rsid w:val="00943FBF"/>
    <w:rsid w:val="0094626A"/>
    <w:rsid w:val="00946C92"/>
    <w:rsid w:val="00951713"/>
    <w:rsid w:val="009543F9"/>
    <w:rsid w:val="00954CC2"/>
    <w:rsid w:val="0097138E"/>
    <w:rsid w:val="00982390"/>
    <w:rsid w:val="00987984"/>
    <w:rsid w:val="009A4687"/>
    <w:rsid w:val="009A46B7"/>
    <w:rsid w:val="009A693E"/>
    <w:rsid w:val="009B0E7E"/>
    <w:rsid w:val="009B26FF"/>
    <w:rsid w:val="009B4E61"/>
    <w:rsid w:val="009B4E98"/>
    <w:rsid w:val="009B5A20"/>
    <w:rsid w:val="009B7041"/>
    <w:rsid w:val="009C08C7"/>
    <w:rsid w:val="009C20DF"/>
    <w:rsid w:val="009C6062"/>
    <w:rsid w:val="009D156A"/>
    <w:rsid w:val="009D3D85"/>
    <w:rsid w:val="009D4267"/>
    <w:rsid w:val="009D51A3"/>
    <w:rsid w:val="009D638B"/>
    <w:rsid w:val="009E0369"/>
    <w:rsid w:val="009E0721"/>
    <w:rsid w:val="009E35DF"/>
    <w:rsid w:val="009F110B"/>
    <w:rsid w:val="009F16AD"/>
    <w:rsid w:val="009F216D"/>
    <w:rsid w:val="009F60F7"/>
    <w:rsid w:val="009F6CAA"/>
    <w:rsid w:val="00A01F35"/>
    <w:rsid w:val="00A03997"/>
    <w:rsid w:val="00A03EF0"/>
    <w:rsid w:val="00A11639"/>
    <w:rsid w:val="00A37186"/>
    <w:rsid w:val="00A40293"/>
    <w:rsid w:val="00A429D9"/>
    <w:rsid w:val="00A44D8A"/>
    <w:rsid w:val="00A45D95"/>
    <w:rsid w:val="00A557A6"/>
    <w:rsid w:val="00A678F6"/>
    <w:rsid w:val="00A703A8"/>
    <w:rsid w:val="00A739E3"/>
    <w:rsid w:val="00A757A8"/>
    <w:rsid w:val="00A900FF"/>
    <w:rsid w:val="00A9145C"/>
    <w:rsid w:val="00A92CCB"/>
    <w:rsid w:val="00A97764"/>
    <w:rsid w:val="00AA2F73"/>
    <w:rsid w:val="00AA6EB2"/>
    <w:rsid w:val="00AB2B1F"/>
    <w:rsid w:val="00AB523F"/>
    <w:rsid w:val="00AB554D"/>
    <w:rsid w:val="00AB56C0"/>
    <w:rsid w:val="00AB6B58"/>
    <w:rsid w:val="00AC0457"/>
    <w:rsid w:val="00AC1895"/>
    <w:rsid w:val="00AC67F2"/>
    <w:rsid w:val="00AD2AE3"/>
    <w:rsid w:val="00AD467E"/>
    <w:rsid w:val="00AD7D35"/>
    <w:rsid w:val="00AE18E5"/>
    <w:rsid w:val="00AE2C4D"/>
    <w:rsid w:val="00AE4B93"/>
    <w:rsid w:val="00AF604A"/>
    <w:rsid w:val="00AF734D"/>
    <w:rsid w:val="00B0469D"/>
    <w:rsid w:val="00B05409"/>
    <w:rsid w:val="00B134D1"/>
    <w:rsid w:val="00B2727B"/>
    <w:rsid w:val="00B372E7"/>
    <w:rsid w:val="00B4504C"/>
    <w:rsid w:val="00B46150"/>
    <w:rsid w:val="00B57ED7"/>
    <w:rsid w:val="00B65876"/>
    <w:rsid w:val="00B65B24"/>
    <w:rsid w:val="00B769EE"/>
    <w:rsid w:val="00B8756C"/>
    <w:rsid w:val="00B90FB3"/>
    <w:rsid w:val="00BA1AEE"/>
    <w:rsid w:val="00BA3900"/>
    <w:rsid w:val="00BC3B25"/>
    <w:rsid w:val="00BC6B20"/>
    <w:rsid w:val="00BC7E25"/>
    <w:rsid w:val="00BD0C3B"/>
    <w:rsid w:val="00BF0F9C"/>
    <w:rsid w:val="00BF6988"/>
    <w:rsid w:val="00C00F1B"/>
    <w:rsid w:val="00C045B9"/>
    <w:rsid w:val="00C15AB3"/>
    <w:rsid w:val="00C20C15"/>
    <w:rsid w:val="00C4371E"/>
    <w:rsid w:val="00C6075D"/>
    <w:rsid w:val="00C6408A"/>
    <w:rsid w:val="00C83F82"/>
    <w:rsid w:val="00C85ECD"/>
    <w:rsid w:val="00C872AA"/>
    <w:rsid w:val="00CB3879"/>
    <w:rsid w:val="00CB4C6E"/>
    <w:rsid w:val="00CC7233"/>
    <w:rsid w:val="00CD022C"/>
    <w:rsid w:val="00CD29BD"/>
    <w:rsid w:val="00CD4E04"/>
    <w:rsid w:val="00CD6CC1"/>
    <w:rsid w:val="00CE544F"/>
    <w:rsid w:val="00CE7647"/>
    <w:rsid w:val="00CF3518"/>
    <w:rsid w:val="00CF3FC4"/>
    <w:rsid w:val="00CF4FA5"/>
    <w:rsid w:val="00CF5C31"/>
    <w:rsid w:val="00D03363"/>
    <w:rsid w:val="00D05099"/>
    <w:rsid w:val="00D11C25"/>
    <w:rsid w:val="00D20FAC"/>
    <w:rsid w:val="00D338D4"/>
    <w:rsid w:val="00D34A19"/>
    <w:rsid w:val="00D5067A"/>
    <w:rsid w:val="00D520DF"/>
    <w:rsid w:val="00D55BF4"/>
    <w:rsid w:val="00D55D94"/>
    <w:rsid w:val="00D5748F"/>
    <w:rsid w:val="00D574D4"/>
    <w:rsid w:val="00D61424"/>
    <w:rsid w:val="00D62CA7"/>
    <w:rsid w:val="00D63E68"/>
    <w:rsid w:val="00D6705F"/>
    <w:rsid w:val="00D822EF"/>
    <w:rsid w:val="00D846F8"/>
    <w:rsid w:val="00D86CE6"/>
    <w:rsid w:val="00D97A6B"/>
    <w:rsid w:val="00DA2B49"/>
    <w:rsid w:val="00DA30AE"/>
    <w:rsid w:val="00DA481A"/>
    <w:rsid w:val="00DB1E56"/>
    <w:rsid w:val="00DB29C4"/>
    <w:rsid w:val="00DB2EF3"/>
    <w:rsid w:val="00DB4F03"/>
    <w:rsid w:val="00DC194C"/>
    <w:rsid w:val="00DD022B"/>
    <w:rsid w:val="00DE4C2F"/>
    <w:rsid w:val="00DE6A66"/>
    <w:rsid w:val="00DE789C"/>
    <w:rsid w:val="00DE7F98"/>
    <w:rsid w:val="00DF0209"/>
    <w:rsid w:val="00DF6E06"/>
    <w:rsid w:val="00E062F3"/>
    <w:rsid w:val="00E11595"/>
    <w:rsid w:val="00E23CA7"/>
    <w:rsid w:val="00E278A5"/>
    <w:rsid w:val="00E30255"/>
    <w:rsid w:val="00E335A6"/>
    <w:rsid w:val="00E60653"/>
    <w:rsid w:val="00E61F27"/>
    <w:rsid w:val="00E63198"/>
    <w:rsid w:val="00E70AD4"/>
    <w:rsid w:val="00EA7B1B"/>
    <w:rsid w:val="00EB1A22"/>
    <w:rsid w:val="00EB1B18"/>
    <w:rsid w:val="00EB4368"/>
    <w:rsid w:val="00EC4B42"/>
    <w:rsid w:val="00EC4CFD"/>
    <w:rsid w:val="00ED6958"/>
    <w:rsid w:val="00EE507C"/>
    <w:rsid w:val="00EE66C6"/>
    <w:rsid w:val="00EE79FA"/>
    <w:rsid w:val="00EE7DF8"/>
    <w:rsid w:val="00EF6BD0"/>
    <w:rsid w:val="00F04A1D"/>
    <w:rsid w:val="00F07EDB"/>
    <w:rsid w:val="00F107F3"/>
    <w:rsid w:val="00F11774"/>
    <w:rsid w:val="00F17850"/>
    <w:rsid w:val="00F178D5"/>
    <w:rsid w:val="00F2105E"/>
    <w:rsid w:val="00F247B6"/>
    <w:rsid w:val="00F33FD5"/>
    <w:rsid w:val="00F36543"/>
    <w:rsid w:val="00F36808"/>
    <w:rsid w:val="00F40A12"/>
    <w:rsid w:val="00F40D24"/>
    <w:rsid w:val="00F566A6"/>
    <w:rsid w:val="00F5745B"/>
    <w:rsid w:val="00F61330"/>
    <w:rsid w:val="00F62C4C"/>
    <w:rsid w:val="00F63D76"/>
    <w:rsid w:val="00F66CAA"/>
    <w:rsid w:val="00F70BB3"/>
    <w:rsid w:val="00F73161"/>
    <w:rsid w:val="00F73B55"/>
    <w:rsid w:val="00F75BCC"/>
    <w:rsid w:val="00F9586C"/>
    <w:rsid w:val="00F97C85"/>
    <w:rsid w:val="00FB35D9"/>
    <w:rsid w:val="00FB6A5D"/>
    <w:rsid w:val="00FB6BB0"/>
    <w:rsid w:val="00FC3AEF"/>
    <w:rsid w:val="00FD5960"/>
    <w:rsid w:val="00FE2DA0"/>
    <w:rsid w:val="00FF0688"/>
    <w:rsid w:val="00FF6627"/>
    <w:rsid w:val="00FF70B0"/>
    <w:rsid w:val="00FF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45997"/>
  <w15:chartTrackingRefBased/>
  <w15:docId w15:val="{C531FAEB-B4EE-4CE5-A9D1-0618FBD4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tobiSans Regular" w:eastAsia="Calibri" w:hAnsi="StobiSans Regula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5A6"/>
    <w:rPr>
      <w:rFonts w:ascii="MAC C Swiss" w:eastAsia="Times New Roman" w:hAnsi="MAC C Swiss"/>
      <w:sz w:val="24"/>
      <w:lang w:eastAsia="en-GB"/>
    </w:rPr>
  </w:style>
  <w:style w:type="paragraph" w:styleId="Heading1">
    <w:name w:val="heading 1"/>
    <w:basedOn w:val="Normal"/>
    <w:next w:val="Normal"/>
    <w:link w:val="Heading1Char"/>
    <w:qFormat/>
    <w:rsid w:val="00E335A6"/>
    <w:pPr>
      <w:keepNext/>
      <w:jc w:val="both"/>
      <w:outlineLvl w:val="0"/>
    </w:pPr>
    <w:rPr>
      <w:b/>
      <w:sz w:val="22"/>
    </w:rPr>
  </w:style>
  <w:style w:type="paragraph" w:styleId="Heading2">
    <w:name w:val="heading 2"/>
    <w:basedOn w:val="Normal"/>
    <w:next w:val="Normal"/>
    <w:link w:val="Heading2Char"/>
    <w:qFormat/>
    <w:rsid w:val="00E335A6"/>
    <w:pPr>
      <w:keepNext/>
      <w:outlineLvl w:val="1"/>
    </w:pPr>
    <w:rPr>
      <w:b/>
      <w:sz w:val="22"/>
    </w:rPr>
  </w:style>
  <w:style w:type="paragraph" w:styleId="Heading3">
    <w:name w:val="heading 3"/>
    <w:basedOn w:val="Normal"/>
    <w:next w:val="Normal"/>
    <w:link w:val="Heading3Char"/>
    <w:qFormat/>
    <w:rsid w:val="00E335A6"/>
    <w:pPr>
      <w:keepNext/>
      <w:jc w:val="center"/>
      <w:outlineLvl w:val="2"/>
    </w:pPr>
    <w:rPr>
      <w:b/>
      <w:sz w:val="22"/>
    </w:rPr>
  </w:style>
  <w:style w:type="paragraph" w:styleId="Heading4">
    <w:name w:val="heading 4"/>
    <w:basedOn w:val="Normal"/>
    <w:next w:val="Normal"/>
    <w:link w:val="Heading4Char"/>
    <w:qFormat/>
    <w:rsid w:val="00E335A6"/>
    <w:pPr>
      <w:keepNext/>
      <w:jc w:val="center"/>
      <w:outlineLvl w:val="3"/>
    </w:pPr>
    <w:rPr>
      <w:b/>
    </w:rPr>
  </w:style>
  <w:style w:type="paragraph" w:styleId="Heading5">
    <w:name w:val="heading 5"/>
    <w:basedOn w:val="Normal"/>
    <w:next w:val="Normal"/>
    <w:link w:val="Heading5Char"/>
    <w:qFormat/>
    <w:rsid w:val="00E335A6"/>
    <w:pPr>
      <w:keepNext/>
      <w:ind w:firstLine="8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35A6"/>
    <w:rPr>
      <w:rFonts w:ascii="MAC C Swiss" w:eastAsia="Times New Roman" w:hAnsi="MAC C Swiss" w:cs="Times New Roman"/>
      <w:b/>
      <w:szCs w:val="20"/>
      <w:lang w:eastAsia="en-GB"/>
    </w:rPr>
  </w:style>
  <w:style w:type="character" w:customStyle="1" w:styleId="Heading2Char">
    <w:name w:val="Heading 2 Char"/>
    <w:link w:val="Heading2"/>
    <w:rsid w:val="00E335A6"/>
    <w:rPr>
      <w:rFonts w:ascii="MAC C Swiss" w:eastAsia="Times New Roman" w:hAnsi="MAC C Swiss" w:cs="Times New Roman"/>
      <w:b/>
      <w:szCs w:val="20"/>
      <w:lang w:eastAsia="en-GB"/>
    </w:rPr>
  </w:style>
  <w:style w:type="character" w:customStyle="1" w:styleId="Heading3Char">
    <w:name w:val="Heading 3 Char"/>
    <w:link w:val="Heading3"/>
    <w:rsid w:val="00E335A6"/>
    <w:rPr>
      <w:rFonts w:ascii="MAC C Swiss" w:eastAsia="Times New Roman" w:hAnsi="MAC C Swiss" w:cs="Times New Roman"/>
      <w:b/>
      <w:szCs w:val="20"/>
      <w:lang w:eastAsia="en-GB"/>
    </w:rPr>
  </w:style>
  <w:style w:type="character" w:customStyle="1" w:styleId="Heading4Char">
    <w:name w:val="Heading 4 Char"/>
    <w:link w:val="Heading4"/>
    <w:rsid w:val="00E335A6"/>
    <w:rPr>
      <w:rFonts w:ascii="MAC C Swiss" w:eastAsia="Times New Roman" w:hAnsi="MAC C Swiss" w:cs="Times New Roman"/>
      <w:b/>
      <w:sz w:val="24"/>
      <w:szCs w:val="20"/>
      <w:lang w:eastAsia="en-GB"/>
    </w:rPr>
  </w:style>
  <w:style w:type="character" w:customStyle="1" w:styleId="Heading5Char">
    <w:name w:val="Heading 5 Char"/>
    <w:link w:val="Heading5"/>
    <w:rsid w:val="00E335A6"/>
    <w:rPr>
      <w:rFonts w:ascii="MAC C Swiss" w:eastAsia="Times New Roman" w:hAnsi="MAC C Swiss" w:cs="Times New Roman"/>
      <w:b/>
      <w:szCs w:val="20"/>
      <w:lang w:eastAsia="en-GB"/>
    </w:rPr>
  </w:style>
  <w:style w:type="paragraph" w:styleId="BodyTextIndent">
    <w:name w:val="Body Text Indent"/>
    <w:basedOn w:val="Normal"/>
    <w:link w:val="BodyTextIndentChar"/>
    <w:rsid w:val="00E335A6"/>
    <w:pPr>
      <w:ind w:firstLine="80"/>
      <w:jc w:val="both"/>
    </w:pPr>
    <w:rPr>
      <w:b/>
      <w:sz w:val="22"/>
    </w:rPr>
  </w:style>
  <w:style w:type="character" w:customStyle="1" w:styleId="BodyTextIndentChar">
    <w:name w:val="Body Text Indent Char"/>
    <w:link w:val="BodyTextIndent"/>
    <w:rsid w:val="00E335A6"/>
    <w:rPr>
      <w:rFonts w:ascii="MAC C Swiss" w:eastAsia="Times New Roman" w:hAnsi="MAC C Swiss" w:cs="Times New Roman"/>
      <w:b/>
      <w:szCs w:val="20"/>
      <w:lang w:eastAsia="en-GB"/>
    </w:rPr>
  </w:style>
  <w:style w:type="paragraph" w:styleId="BodyTextIndent2">
    <w:name w:val="Body Text Indent 2"/>
    <w:basedOn w:val="Normal"/>
    <w:link w:val="BodyTextIndent2Char"/>
    <w:rsid w:val="00E335A6"/>
    <w:pPr>
      <w:ind w:firstLine="80"/>
    </w:pPr>
    <w:rPr>
      <w:sz w:val="22"/>
    </w:rPr>
  </w:style>
  <w:style w:type="character" w:customStyle="1" w:styleId="BodyTextIndent2Char">
    <w:name w:val="Body Text Indent 2 Char"/>
    <w:link w:val="BodyTextIndent2"/>
    <w:rsid w:val="00E335A6"/>
    <w:rPr>
      <w:rFonts w:ascii="MAC C Swiss" w:eastAsia="Times New Roman" w:hAnsi="MAC C Swiss" w:cs="Times New Roman"/>
      <w:szCs w:val="20"/>
      <w:lang w:eastAsia="en-GB"/>
    </w:rPr>
  </w:style>
  <w:style w:type="paragraph" w:styleId="FootnoteText">
    <w:name w:val="footnote text"/>
    <w:basedOn w:val="Normal"/>
    <w:link w:val="FootnoteTextChar"/>
    <w:semiHidden/>
    <w:rsid w:val="00E335A6"/>
    <w:rPr>
      <w:sz w:val="20"/>
    </w:rPr>
  </w:style>
  <w:style w:type="character" w:customStyle="1" w:styleId="FootnoteTextChar">
    <w:name w:val="Footnote Text Char"/>
    <w:link w:val="FootnoteText"/>
    <w:semiHidden/>
    <w:rsid w:val="00E335A6"/>
    <w:rPr>
      <w:rFonts w:ascii="MAC C Swiss" w:eastAsia="Times New Roman" w:hAnsi="MAC C Swiss" w:cs="Times New Roman"/>
      <w:sz w:val="20"/>
      <w:szCs w:val="20"/>
      <w:lang w:eastAsia="en-GB"/>
    </w:rPr>
  </w:style>
  <w:style w:type="paragraph" w:styleId="Footer">
    <w:name w:val="footer"/>
    <w:basedOn w:val="Normal"/>
    <w:link w:val="FooterChar"/>
    <w:uiPriority w:val="99"/>
    <w:rsid w:val="00E335A6"/>
    <w:pPr>
      <w:tabs>
        <w:tab w:val="center" w:pos="4320"/>
        <w:tab w:val="right" w:pos="8640"/>
      </w:tabs>
    </w:pPr>
  </w:style>
  <w:style w:type="character" w:customStyle="1" w:styleId="FooterChar">
    <w:name w:val="Footer Char"/>
    <w:link w:val="Footer"/>
    <w:uiPriority w:val="99"/>
    <w:rsid w:val="00E335A6"/>
    <w:rPr>
      <w:rFonts w:ascii="MAC C Swiss" w:eastAsia="Times New Roman" w:hAnsi="MAC C Swiss" w:cs="Times New Roman"/>
      <w:sz w:val="24"/>
      <w:szCs w:val="20"/>
      <w:lang w:eastAsia="en-GB"/>
    </w:rPr>
  </w:style>
  <w:style w:type="character" w:styleId="PageNumber">
    <w:name w:val="page number"/>
    <w:basedOn w:val="DefaultParagraphFont"/>
    <w:rsid w:val="00E335A6"/>
  </w:style>
  <w:style w:type="character" w:customStyle="1" w:styleId="BalloonTextChar">
    <w:name w:val="Balloon Text Char"/>
    <w:link w:val="BalloonText"/>
    <w:uiPriority w:val="99"/>
    <w:semiHidden/>
    <w:rsid w:val="00E335A6"/>
    <w:rPr>
      <w:rFonts w:ascii="Tahoma" w:eastAsia="Times New Roman" w:hAnsi="Tahoma" w:cs="Tahoma"/>
      <w:sz w:val="16"/>
      <w:szCs w:val="16"/>
      <w:lang w:eastAsia="en-GB"/>
    </w:rPr>
  </w:style>
  <w:style w:type="paragraph" w:styleId="BalloonText">
    <w:name w:val="Balloon Text"/>
    <w:basedOn w:val="Normal"/>
    <w:link w:val="BalloonTextChar"/>
    <w:uiPriority w:val="99"/>
    <w:semiHidden/>
    <w:unhideWhenUsed/>
    <w:rsid w:val="00E335A6"/>
    <w:rPr>
      <w:rFonts w:ascii="Tahoma" w:hAnsi="Tahoma" w:cs="Tahoma"/>
      <w:sz w:val="16"/>
      <w:szCs w:val="16"/>
    </w:rPr>
  </w:style>
  <w:style w:type="paragraph" w:styleId="Header">
    <w:name w:val="header"/>
    <w:basedOn w:val="Normal"/>
    <w:link w:val="HeaderChar"/>
    <w:uiPriority w:val="99"/>
    <w:semiHidden/>
    <w:unhideWhenUsed/>
    <w:rsid w:val="00E335A6"/>
    <w:pPr>
      <w:tabs>
        <w:tab w:val="center" w:pos="4680"/>
        <w:tab w:val="right" w:pos="9360"/>
      </w:tabs>
    </w:pPr>
  </w:style>
  <w:style w:type="character" w:customStyle="1" w:styleId="HeaderChar">
    <w:name w:val="Header Char"/>
    <w:link w:val="Header"/>
    <w:uiPriority w:val="99"/>
    <w:semiHidden/>
    <w:rsid w:val="00E335A6"/>
    <w:rPr>
      <w:rFonts w:ascii="MAC C Swiss" w:eastAsia="Times New Roman" w:hAnsi="MAC C Swiss" w:cs="Times New Roman"/>
      <w:sz w:val="24"/>
      <w:szCs w:val="20"/>
      <w:lang w:eastAsia="en-GB"/>
    </w:rPr>
  </w:style>
  <w:style w:type="paragraph" w:styleId="ListParagraph">
    <w:name w:val="List Paragraph"/>
    <w:basedOn w:val="Normal"/>
    <w:uiPriority w:val="34"/>
    <w:qFormat/>
    <w:rsid w:val="00A757A8"/>
    <w:pPr>
      <w:ind w:left="720"/>
    </w:pPr>
  </w:style>
  <w:style w:type="paragraph" w:styleId="NoSpacing">
    <w:name w:val="No Spacing"/>
    <w:link w:val="NoSpacingChar"/>
    <w:uiPriority w:val="1"/>
    <w:qFormat/>
    <w:rsid w:val="00DD022B"/>
    <w:rPr>
      <w:rFonts w:ascii="Calibri" w:hAnsi="Calibri"/>
      <w:sz w:val="22"/>
      <w:szCs w:val="22"/>
    </w:rPr>
  </w:style>
  <w:style w:type="paragraph" w:styleId="BodyText">
    <w:name w:val="Body Text"/>
    <w:basedOn w:val="Normal"/>
    <w:link w:val="BodyTextChar"/>
    <w:uiPriority w:val="99"/>
    <w:semiHidden/>
    <w:unhideWhenUsed/>
    <w:rsid w:val="0060424A"/>
    <w:pPr>
      <w:spacing w:after="120"/>
    </w:pPr>
  </w:style>
  <w:style w:type="character" w:customStyle="1" w:styleId="BodyTextChar">
    <w:name w:val="Body Text Char"/>
    <w:link w:val="BodyText"/>
    <w:uiPriority w:val="99"/>
    <w:semiHidden/>
    <w:rsid w:val="0060424A"/>
    <w:rPr>
      <w:rFonts w:ascii="MAC C Swiss" w:eastAsia="Times New Roman" w:hAnsi="MAC C Swiss"/>
      <w:sz w:val="24"/>
      <w:lang w:eastAsia="en-GB"/>
    </w:rPr>
  </w:style>
  <w:style w:type="character" w:customStyle="1" w:styleId="NoSpacingChar">
    <w:name w:val="No Spacing Char"/>
    <w:link w:val="NoSpacing"/>
    <w:uiPriority w:val="1"/>
    <w:rsid w:val="006A12D0"/>
    <w:rPr>
      <w:rFonts w:ascii="Calibri" w:hAnsi="Calibri"/>
      <w:sz w:val="22"/>
      <w:szCs w:val="22"/>
      <w:lang w:val="en-US" w:eastAsia="en-US" w:bidi="ar-SA"/>
    </w:rPr>
  </w:style>
  <w:style w:type="character" w:styleId="FootnoteReference">
    <w:name w:val="footnote reference"/>
    <w:semiHidden/>
    <w:unhideWhenUsed/>
    <w:rsid w:val="00202A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729C261-32F1-4630-B93D-DAFEEB2A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 Zlateski</dc:creator>
  <cp:keywords/>
  <cp:lastModifiedBy>Ivana Stojanovska</cp:lastModifiedBy>
  <cp:revision>5</cp:revision>
  <cp:lastPrinted>2020-06-02T06:47:00Z</cp:lastPrinted>
  <dcterms:created xsi:type="dcterms:W3CDTF">2020-06-08T06:46:00Z</dcterms:created>
  <dcterms:modified xsi:type="dcterms:W3CDTF">2020-06-08T07:02:00Z</dcterms:modified>
</cp:coreProperties>
</file>