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04" w:rsidRDefault="00296FEA" w:rsidP="000A2584">
      <w:pPr>
        <w:pStyle w:val="Title"/>
        <w:tabs>
          <w:tab w:val="left" w:pos="3420"/>
        </w:tabs>
        <w:jc w:val="center"/>
        <w:rPr>
          <w:lang w:val="mk-MK"/>
        </w:rPr>
      </w:pPr>
      <w:r w:rsidRPr="00A56C3C">
        <w:rPr>
          <w:noProof/>
        </w:rPr>
        <w:drawing>
          <wp:inline distT="0" distB="0" distL="0" distR="0">
            <wp:extent cx="4781550" cy="705279"/>
            <wp:effectExtent l="19050" t="0" r="0" b="0"/>
            <wp:docPr id="2" name="Picture 1" descr="C:\Users\monitor3\Desktop\Documents\АВМУ логоа\Македонски јазик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tor3\Desktop\Documents\АВМУ логоа\Македонски јазик 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1750" cy="711208"/>
                    </a:xfrm>
                    <a:prstGeom prst="rect">
                      <a:avLst/>
                    </a:prstGeom>
                    <a:noFill/>
                    <a:ln>
                      <a:noFill/>
                    </a:ln>
                  </pic:spPr>
                </pic:pic>
              </a:graphicData>
            </a:graphic>
          </wp:inline>
        </w:drawing>
      </w:r>
    </w:p>
    <w:p w:rsidR="005E0F04" w:rsidRDefault="005E0F04" w:rsidP="005E0F04">
      <w:pPr>
        <w:pStyle w:val="Title"/>
        <w:jc w:val="center"/>
        <w:rPr>
          <w:lang w:val="mk-MK"/>
        </w:rPr>
      </w:pPr>
    </w:p>
    <w:p w:rsidR="00296FEA" w:rsidRDefault="00296FEA" w:rsidP="00296FEA">
      <w:pPr>
        <w:rPr>
          <w:lang w:val="mk-MK"/>
        </w:rPr>
      </w:pPr>
    </w:p>
    <w:p w:rsidR="00360EF9" w:rsidRPr="00296FEA" w:rsidRDefault="00360EF9" w:rsidP="00296FEA">
      <w:pPr>
        <w:rPr>
          <w:lang w:val="mk-MK"/>
        </w:rPr>
      </w:pPr>
    </w:p>
    <w:p w:rsidR="005E0F04" w:rsidRPr="00611631" w:rsidRDefault="00C47185" w:rsidP="00C47185">
      <w:pPr>
        <w:jc w:val="center"/>
        <w:rPr>
          <w:b/>
          <w:sz w:val="44"/>
          <w:szCs w:val="44"/>
          <w:lang w:val="mk-MK"/>
        </w:rPr>
      </w:pPr>
      <w:r w:rsidRPr="00611631">
        <w:rPr>
          <w:rFonts w:eastAsiaTheme="majorEastAsia" w:cstheme="majorBidi"/>
          <w:b/>
          <w:spacing w:val="-10"/>
          <w:kern w:val="28"/>
          <w:sz w:val="44"/>
          <w:szCs w:val="44"/>
          <w:lang w:val="mk-MK"/>
        </w:rPr>
        <w:t xml:space="preserve">Предвремени избори за градоначалници на </w:t>
      </w:r>
      <w:r w:rsidR="00611631" w:rsidRPr="00611631">
        <w:rPr>
          <w:rFonts w:eastAsiaTheme="majorEastAsia" w:cstheme="majorBidi"/>
          <w:b/>
          <w:spacing w:val="-10"/>
          <w:kern w:val="28"/>
          <w:sz w:val="44"/>
          <w:szCs w:val="44"/>
          <w:lang w:val="mk-MK"/>
        </w:rPr>
        <w:t>Општина Пласница</w:t>
      </w:r>
      <w:r w:rsidR="00611631" w:rsidRPr="00611631">
        <w:rPr>
          <w:rFonts w:eastAsiaTheme="majorEastAsia" w:cstheme="majorBidi"/>
          <w:b/>
          <w:spacing w:val="-10"/>
          <w:kern w:val="28"/>
          <w:sz w:val="44"/>
          <w:szCs w:val="44"/>
          <w:lang w:val="mk-MK"/>
        </w:rPr>
        <w:t xml:space="preserve"> </w:t>
      </w:r>
      <w:r w:rsidR="00611631">
        <w:rPr>
          <w:rFonts w:eastAsiaTheme="majorEastAsia" w:cstheme="majorBidi"/>
          <w:b/>
          <w:spacing w:val="-10"/>
          <w:kern w:val="28"/>
          <w:sz w:val="44"/>
          <w:szCs w:val="44"/>
          <w:lang w:val="mk-MK"/>
        </w:rPr>
        <w:t>и Општина Штип</w:t>
      </w:r>
      <w:r w:rsidRPr="00611631">
        <w:rPr>
          <w:rFonts w:eastAsiaTheme="majorEastAsia" w:cstheme="majorBidi"/>
          <w:b/>
          <w:spacing w:val="-10"/>
          <w:kern w:val="28"/>
          <w:sz w:val="44"/>
          <w:szCs w:val="44"/>
          <w:lang w:val="mk-MK"/>
        </w:rPr>
        <w:t xml:space="preserve"> </w:t>
      </w:r>
    </w:p>
    <w:p w:rsidR="005E0F04" w:rsidRPr="00611631" w:rsidRDefault="005E0F04" w:rsidP="005E0F04">
      <w:pPr>
        <w:rPr>
          <w:b/>
          <w:sz w:val="44"/>
          <w:szCs w:val="44"/>
          <w:lang w:val="mk-MK"/>
        </w:rPr>
      </w:pPr>
    </w:p>
    <w:p w:rsidR="00BF28CB" w:rsidRPr="00611631" w:rsidRDefault="00BF28CB" w:rsidP="005E0F04">
      <w:pPr>
        <w:rPr>
          <w:b/>
          <w:sz w:val="44"/>
          <w:szCs w:val="44"/>
          <w:lang w:val="mk-MK"/>
        </w:rPr>
      </w:pPr>
    </w:p>
    <w:p w:rsidR="005E0F04" w:rsidRPr="00611631" w:rsidRDefault="005E0F04" w:rsidP="005E0F04">
      <w:pPr>
        <w:pStyle w:val="Title"/>
        <w:jc w:val="center"/>
        <w:rPr>
          <w:rFonts w:asciiTheme="minorHAnsi" w:hAnsiTheme="minorHAnsi"/>
          <w:b/>
          <w:sz w:val="44"/>
          <w:szCs w:val="44"/>
          <w:lang w:val="mk-MK"/>
        </w:rPr>
      </w:pPr>
      <w:r w:rsidRPr="00611631">
        <w:rPr>
          <w:rFonts w:asciiTheme="minorHAnsi" w:hAnsiTheme="minorHAnsi"/>
          <w:b/>
          <w:sz w:val="44"/>
          <w:szCs w:val="44"/>
          <w:lang w:val="mk-MK"/>
        </w:rPr>
        <w:t>ИЗВЕШТАЈ</w:t>
      </w:r>
    </w:p>
    <w:p w:rsidR="00296FEA" w:rsidRPr="00611631" w:rsidRDefault="005E0F04" w:rsidP="005E0F04">
      <w:pPr>
        <w:pStyle w:val="Title"/>
        <w:jc w:val="center"/>
        <w:rPr>
          <w:rFonts w:asciiTheme="minorHAnsi" w:hAnsiTheme="minorHAnsi"/>
          <w:b/>
          <w:sz w:val="44"/>
          <w:szCs w:val="44"/>
          <w:lang w:val="mk-MK"/>
        </w:rPr>
      </w:pPr>
      <w:r w:rsidRPr="00611631">
        <w:rPr>
          <w:rFonts w:asciiTheme="minorHAnsi" w:hAnsiTheme="minorHAnsi"/>
          <w:b/>
          <w:sz w:val="44"/>
          <w:szCs w:val="44"/>
          <w:lang w:val="mk-MK"/>
        </w:rPr>
        <w:t xml:space="preserve"> за емитуванот</w:t>
      </w:r>
      <w:r w:rsidR="00296FEA" w:rsidRPr="00611631">
        <w:rPr>
          <w:rFonts w:asciiTheme="minorHAnsi" w:hAnsiTheme="minorHAnsi"/>
          <w:b/>
          <w:sz w:val="44"/>
          <w:szCs w:val="44"/>
          <w:lang w:val="mk-MK"/>
        </w:rPr>
        <w:t xml:space="preserve">о платено политичко рекламирање за време на изборната кампања </w:t>
      </w:r>
    </w:p>
    <w:p w:rsidR="00296FEA" w:rsidRPr="00611631" w:rsidRDefault="00296FEA" w:rsidP="00296FEA">
      <w:pPr>
        <w:rPr>
          <w:sz w:val="44"/>
          <w:szCs w:val="44"/>
          <w:lang w:val="mk-MK"/>
        </w:rPr>
      </w:pPr>
    </w:p>
    <w:p w:rsidR="00122C6E" w:rsidRPr="00296FEA" w:rsidRDefault="00122C6E" w:rsidP="00296FEA">
      <w:pPr>
        <w:rPr>
          <w:lang w:val="mk-MK"/>
        </w:rPr>
      </w:pPr>
    </w:p>
    <w:p w:rsidR="005E0F04" w:rsidRPr="003331C2" w:rsidRDefault="00296FEA" w:rsidP="005E0F04">
      <w:pPr>
        <w:pStyle w:val="Title"/>
        <w:jc w:val="center"/>
        <w:rPr>
          <w:rFonts w:asciiTheme="minorHAnsi" w:hAnsiTheme="minorHAnsi"/>
          <w:sz w:val="36"/>
          <w:szCs w:val="36"/>
          <w:lang w:val="mk-MK"/>
        </w:rPr>
      </w:pPr>
      <w:r w:rsidRPr="003331C2">
        <w:rPr>
          <w:rFonts w:asciiTheme="minorHAnsi" w:hAnsiTheme="minorHAnsi"/>
          <w:sz w:val="36"/>
          <w:szCs w:val="36"/>
          <w:lang w:val="mk-MK"/>
        </w:rPr>
        <w:t xml:space="preserve">во периодот од </w:t>
      </w:r>
      <w:r w:rsidR="00C47185">
        <w:rPr>
          <w:rFonts w:asciiTheme="minorHAnsi" w:hAnsiTheme="minorHAnsi"/>
          <w:sz w:val="36"/>
          <w:szCs w:val="36"/>
        </w:rPr>
        <w:t xml:space="preserve">21 </w:t>
      </w:r>
      <w:r w:rsidR="00C47185">
        <w:rPr>
          <w:rFonts w:asciiTheme="minorHAnsi" w:hAnsiTheme="minorHAnsi"/>
          <w:sz w:val="36"/>
          <w:szCs w:val="36"/>
          <w:lang w:val="mk-MK"/>
        </w:rPr>
        <w:t>ноември</w:t>
      </w:r>
      <w:r w:rsidRPr="003331C2">
        <w:rPr>
          <w:rFonts w:asciiTheme="minorHAnsi" w:hAnsiTheme="minorHAnsi"/>
          <w:sz w:val="36"/>
          <w:szCs w:val="36"/>
          <w:lang w:val="mk-MK"/>
        </w:rPr>
        <w:t xml:space="preserve"> до </w:t>
      </w:r>
      <w:r w:rsidR="00C47185">
        <w:rPr>
          <w:rFonts w:asciiTheme="minorHAnsi" w:hAnsiTheme="minorHAnsi"/>
          <w:sz w:val="36"/>
          <w:szCs w:val="36"/>
          <w:lang w:val="mk-MK"/>
        </w:rPr>
        <w:t xml:space="preserve">10 декември </w:t>
      </w:r>
      <w:r w:rsidRPr="003331C2">
        <w:rPr>
          <w:rFonts w:asciiTheme="minorHAnsi" w:hAnsiTheme="minorHAnsi"/>
          <w:sz w:val="36"/>
          <w:szCs w:val="36"/>
          <w:lang w:val="mk-MK"/>
        </w:rPr>
        <w:t>2020 година</w:t>
      </w:r>
      <w:r w:rsidR="00FE4861" w:rsidRPr="003331C2">
        <w:rPr>
          <w:rFonts w:asciiTheme="minorHAnsi" w:hAnsiTheme="minorHAnsi"/>
          <w:sz w:val="36"/>
          <w:szCs w:val="36"/>
          <w:lang w:val="mk-MK"/>
        </w:rPr>
        <w:t xml:space="preserve"> </w:t>
      </w:r>
    </w:p>
    <w:p w:rsidR="005E0F04" w:rsidRPr="00296FEA" w:rsidRDefault="005E0F04" w:rsidP="005E0F04">
      <w:pPr>
        <w:rPr>
          <w:b/>
          <w:lang w:val="mk-MK"/>
        </w:rPr>
      </w:pPr>
    </w:p>
    <w:p w:rsidR="005E0F04" w:rsidRDefault="005E0F04" w:rsidP="005E0F04">
      <w:pPr>
        <w:rPr>
          <w:lang w:val="mk-MK"/>
        </w:rPr>
      </w:pPr>
    </w:p>
    <w:p w:rsidR="00FE4861" w:rsidRDefault="00FE4861" w:rsidP="005E0F04">
      <w:pPr>
        <w:rPr>
          <w:lang w:val="mk-MK"/>
        </w:rPr>
      </w:pPr>
    </w:p>
    <w:p w:rsidR="00FE4861" w:rsidRDefault="00FE4861" w:rsidP="005E0F04">
      <w:pPr>
        <w:rPr>
          <w:lang w:val="mk-MK"/>
        </w:rPr>
      </w:pPr>
    </w:p>
    <w:p w:rsidR="00FE4861" w:rsidRDefault="00FE4861" w:rsidP="005E0F04">
      <w:pPr>
        <w:rPr>
          <w:lang w:val="mk-MK"/>
        </w:rPr>
      </w:pPr>
    </w:p>
    <w:p w:rsidR="00C47185" w:rsidRDefault="00C47185">
      <w:pPr>
        <w:spacing w:after="160" w:line="259" w:lineRule="auto"/>
        <w:rPr>
          <w:lang w:val="mk-MK"/>
        </w:rPr>
      </w:pPr>
      <w:r>
        <w:rPr>
          <w:lang w:val="mk-MK"/>
        </w:rPr>
        <w:br w:type="page"/>
      </w:r>
    </w:p>
    <w:p w:rsidR="00296FEA" w:rsidRPr="001C0E37" w:rsidRDefault="00296FEA" w:rsidP="00360EF9">
      <w:pPr>
        <w:rPr>
          <w:b/>
          <w:sz w:val="24"/>
          <w:szCs w:val="24"/>
          <w:lang w:val="mk-MK"/>
        </w:rPr>
      </w:pPr>
      <w:r w:rsidRPr="001C0E37">
        <w:rPr>
          <w:b/>
          <w:sz w:val="24"/>
          <w:szCs w:val="24"/>
          <w:lang w:val="mk-MK"/>
        </w:rPr>
        <w:lastRenderedPageBreak/>
        <w:t>ВОВЕД</w:t>
      </w:r>
    </w:p>
    <w:p w:rsidR="00296FEA" w:rsidRDefault="00296FEA" w:rsidP="00296FEA">
      <w:pPr>
        <w:spacing w:after="120" w:line="240" w:lineRule="auto"/>
        <w:rPr>
          <w:lang w:val="mk-MK"/>
        </w:rPr>
      </w:pPr>
    </w:p>
    <w:p w:rsidR="00296FEA" w:rsidRDefault="00296FEA" w:rsidP="00296FEA">
      <w:pPr>
        <w:spacing w:after="120" w:line="240" w:lineRule="auto"/>
        <w:ind w:firstLine="720"/>
        <w:jc w:val="both"/>
        <w:rPr>
          <w:lang w:val="mk-MK"/>
        </w:rPr>
      </w:pPr>
      <w:r>
        <w:rPr>
          <w:lang w:val="mk-MK"/>
        </w:rPr>
        <w:t xml:space="preserve">Извештајот за емитуваното платено политичко рекламирање на програмите на радиодифузерите е подготвен врз основа на обврската од член 76-д став 7 од Изборниот законик, во која е утврдено дека Агенцијата за аудио и аудиовизуелни медиумски услуги (АВМУ) е должна на 20-тиот ден од настапувањето на предизборниот молк, до Државната изборна комисија (ДИК) да достави Извештај за платено политичко рекламирање на радиодифузерите. </w:t>
      </w:r>
    </w:p>
    <w:p w:rsidR="00296FEA" w:rsidRDefault="00296FEA" w:rsidP="00296FEA">
      <w:pPr>
        <w:spacing w:after="120" w:line="240" w:lineRule="auto"/>
        <w:ind w:firstLine="720"/>
        <w:jc w:val="both"/>
        <w:rPr>
          <w:lang w:val="mk-MK"/>
        </w:rPr>
      </w:pPr>
      <w:r>
        <w:rPr>
          <w:lang w:val="mk-MK"/>
        </w:rPr>
        <w:t>Извештајот се доставува пред исплатата на трошоците за објавеното платено политичко рекламирање (ППР), од страна на ДИК, со средства обезбедени од Буџетот на државата, исклучиво наменети за финансирање на радиодифузерите, печатените медиуми и електронските медиуми (интернет портали) за објавување платено политичко рекламирање на учесниците во изборниот процес.</w:t>
      </w:r>
    </w:p>
    <w:p w:rsidR="00296FEA" w:rsidRDefault="00296FEA" w:rsidP="00296FEA">
      <w:pPr>
        <w:spacing w:after="120" w:line="240" w:lineRule="auto"/>
        <w:ind w:firstLine="720"/>
        <w:jc w:val="both"/>
        <w:rPr>
          <w:lang w:val="mk-MK"/>
        </w:rPr>
      </w:pPr>
      <w:r>
        <w:rPr>
          <w:lang w:val="mk-MK"/>
        </w:rPr>
        <w:t xml:space="preserve">Податоците во Извештајот се добиени преку мониторинг на емитуваното платено политичко рекламирање кај радиодифузерите, направен во согласност со обврската на АВМУ од член 76-в став 10 од Изборниот законик, да воспостави целосен мониторинг над радиодифузерите што ќе емитуваат платено политичко рекламирање на учесниците во изборниот процес. Дополнително, сите податоци се проверени низ постапката на потврдување на извештаите за реализирани услуги на </w:t>
      </w:r>
      <w:r w:rsidRPr="006A1786">
        <w:rPr>
          <w:lang w:val="mk-MK"/>
        </w:rPr>
        <w:t xml:space="preserve">радиодифузерите. Имено, во согласност со член 76-д став 8 од Изборниот законик </w:t>
      </w:r>
      <w:r>
        <w:rPr>
          <w:lang w:val="mk-MK"/>
        </w:rPr>
        <w:t xml:space="preserve">радиодифузерите </w:t>
      </w:r>
      <w:r w:rsidRPr="006A1786">
        <w:rPr>
          <w:rFonts w:cs="Arial"/>
          <w:lang w:val="mk-MK"/>
        </w:rPr>
        <w:t>се должни</w:t>
      </w:r>
      <w:r>
        <w:rPr>
          <w:rFonts w:cs="Arial"/>
          <w:lang w:val="mk-MK"/>
        </w:rPr>
        <w:t xml:space="preserve">, во врска со емитуваното платено политичко рекламирање за време на изборната кампања, </w:t>
      </w:r>
      <w:r w:rsidRPr="006A1786">
        <w:rPr>
          <w:rFonts w:cs="Arial"/>
          <w:lang w:val="mk-MK"/>
        </w:rPr>
        <w:t xml:space="preserve">во рок од </w:t>
      </w:r>
      <w:r w:rsidRPr="006A1786">
        <w:rPr>
          <w:rFonts w:cs="Arial"/>
          <w:bCs/>
          <w:lang w:val="mk-MK"/>
        </w:rPr>
        <w:t xml:space="preserve">5 дена </w:t>
      </w:r>
      <w:r w:rsidRPr="006A1786">
        <w:rPr>
          <w:rFonts w:cs="Arial"/>
          <w:lang w:val="mk-MK"/>
        </w:rPr>
        <w:t xml:space="preserve">од настапување на предизборниот молк, до АВМУ </w:t>
      </w:r>
      <w:r>
        <w:rPr>
          <w:rFonts w:cs="Arial"/>
          <w:lang w:val="mk-MK"/>
        </w:rPr>
        <w:t xml:space="preserve">да достават </w:t>
      </w:r>
      <w:r w:rsidRPr="006A1786">
        <w:rPr>
          <w:rFonts w:cs="Arial"/>
          <w:lang w:val="mk-MK"/>
        </w:rPr>
        <w:t>и</w:t>
      </w:r>
      <w:r>
        <w:rPr>
          <w:rFonts w:cs="Arial"/>
          <w:lang w:val="mk-MK"/>
        </w:rPr>
        <w:t>звештаи</w:t>
      </w:r>
      <w:r w:rsidRPr="006A1786">
        <w:rPr>
          <w:rFonts w:cs="Arial"/>
          <w:lang w:val="mk-MK"/>
        </w:rPr>
        <w:t xml:space="preserve"> за р</w:t>
      </w:r>
      <w:r>
        <w:rPr>
          <w:rFonts w:cs="Arial"/>
          <w:lang w:val="mk-MK"/>
        </w:rPr>
        <w:t xml:space="preserve">еализирани услуги, што пак, </w:t>
      </w:r>
      <w:r w:rsidRPr="006A1786">
        <w:rPr>
          <w:rFonts w:eastAsia="Times New Roman" w:cs="Arial"/>
          <w:lang w:val="mk-MK"/>
        </w:rPr>
        <w:t xml:space="preserve">Агенцијата треба </w:t>
      </w:r>
      <w:r>
        <w:rPr>
          <w:rFonts w:eastAsia="Times New Roman" w:cs="Arial"/>
          <w:lang w:val="mk-MK"/>
        </w:rPr>
        <w:t>да ги</w:t>
      </w:r>
      <w:r w:rsidRPr="006A1786">
        <w:rPr>
          <w:rFonts w:eastAsia="Times New Roman" w:cs="Arial"/>
          <w:lang w:val="mk-MK"/>
        </w:rPr>
        <w:t xml:space="preserve"> потврди</w:t>
      </w:r>
      <w:r w:rsidRPr="006A1786">
        <w:rPr>
          <w:rFonts w:cs="Arial"/>
          <w:lang w:val="mk-MK"/>
        </w:rPr>
        <w:t xml:space="preserve"> во рок од 5 дена од доставување</w:t>
      </w:r>
      <w:r>
        <w:rPr>
          <w:rFonts w:cs="Arial"/>
          <w:lang w:val="mk-MK"/>
        </w:rPr>
        <w:t>то</w:t>
      </w:r>
      <w:r w:rsidRPr="006A1786">
        <w:rPr>
          <w:rFonts w:cs="Arial"/>
          <w:lang w:val="mk-MK"/>
        </w:rPr>
        <w:t xml:space="preserve">. </w:t>
      </w:r>
    </w:p>
    <w:p w:rsidR="00296FEA" w:rsidRDefault="00296FEA" w:rsidP="00296FEA">
      <w:pPr>
        <w:spacing w:after="120" w:line="240" w:lineRule="auto"/>
        <w:ind w:firstLine="720"/>
        <w:jc w:val="both"/>
        <w:rPr>
          <w:lang w:val="mk-MK"/>
        </w:rPr>
      </w:pPr>
      <w:r w:rsidRPr="00C31B1D">
        <w:rPr>
          <w:lang w:val="mk-MK"/>
        </w:rPr>
        <w:t xml:space="preserve">Постапката на потврдување на извештаите за реализирани услуги Агенцијата ја уреди во посебен акт - </w:t>
      </w:r>
      <w:r w:rsidRPr="00C31B1D">
        <w:rPr>
          <w:rFonts w:cs="Arial"/>
          <w:lang w:val="mk-MK"/>
        </w:rPr>
        <w:t>Упатство за потврдување на извештаите</w:t>
      </w:r>
      <w:r w:rsidRPr="00C31B1D">
        <w:rPr>
          <w:rFonts w:cs="Arial"/>
          <w:caps/>
          <w:lang w:val="mk-MK"/>
        </w:rPr>
        <w:t xml:space="preserve"> </w:t>
      </w:r>
      <w:r w:rsidRPr="00C31B1D">
        <w:rPr>
          <w:rFonts w:cs="Arial"/>
          <w:lang w:val="mk-MK"/>
        </w:rPr>
        <w:t>за емитувано платено политичко рекламирање бр.01-2544/1 од 15.06.2020 година.</w:t>
      </w:r>
      <w:r>
        <w:rPr>
          <w:rFonts w:cs="Arial"/>
          <w:lang w:val="mk-MK"/>
        </w:rPr>
        <w:t xml:space="preserve"> Во него беше утврдено дека АВМУ ќе ги потврдува </w:t>
      </w:r>
      <w:r w:rsidRPr="007211DE">
        <w:rPr>
          <w:rFonts w:cs="Arial"/>
          <w:lang w:val="mk-MK"/>
        </w:rPr>
        <w:t xml:space="preserve">извештаите само врз основа на мониторинг </w:t>
      </w:r>
      <w:r w:rsidRPr="007211DE">
        <w:rPr>
          <w:rFonts w:eastAsia="Times New Roman" w:cs="Arial"/>
          <w:lang w:val="mk-MK"/>
        </w:rPr>
        <w:t xml:space="preserve">врз </w:t>
      </w:r>
      <w:r w:rsidRPr="007211DE">
        <w:rPr>
          <w:rFonts w:cs="Arial"/>
          <w:lang w:val="mk-MK"/>
        </w:rPr>
        <w:t>емитуваното платено политичко рекламирање</w:t>
      </w:r>
      <w:r w:rsidRPr="007211DE">
        <w:rPr>
          <w:rFonts w:eastAsia="Times New Roman" w:cs="Arial"/>
          <w:lang w:val="mk-MK"/>
        </w:rPr>
        <w:t>.</w:t>
      </w:r>
    </w:p>
    <w:p w:rsidR="000B2D43" w:rsidRDefault="00296FEA" w:rsidP="00296FEA">
      <w:pPr>
        <w:spacing w:after="120" w:line="240" w:lineRule="auto"/>
        <w:ind w:firstLine="720"/>
        <w:jc w:val="both"/>
        <w:rPr>
          <w:rFonts w:eastAsia="Times New Roman" w:cs="Arial"/>
        </w:rPr>
      </w:pPr>
      <w:r w:rsidRPr="007211DE">
        <w:rPr>
          <w:rFonts w:eastAsia="Times New Roman" w:cs="Arial"/>
          <w:lang w:val="mk-MK"/>
        </w:rPr>
        <w:t>Оттаму, заради организација на овој мониторинг, радиодифузерите беа задолжени да ја информираат Агенцијата за склучените договори за ППР со учесниците во изборниот процес, и да достават скениран примерок од секој од добиените медиа планови за емитување ППР</w:t>
      </w:r>
      <w:r w:rsidR="000B2D43">
        <w:rPr>
          <w:rFonts w:eastAsia="Times New Roman" w:cs="Arial"/>
        </w:rPr>
        <w:t>.</w:t>
      </w:r>
    </w:p>
    <w:p w:rsidR="00296FEA" w:rsidRDefault="00296FEA" w:rsidP="00296FEA">
      <w:pPr>
        <w:spacing w:after="120" w:line="240" w:lineRule="auto"/>
        <w:ind w:firstLine="720"/>
        <w:jc w:val="both"/>
        <w:rPr>
          <w:lang w:val="mk-MK"/>
        </w:rPr>
      </w:pPr>
      <w:r w:rsidRPr="007211DE">
        <w:rPr>
          <w:rFonts w:eastAsia="Times New Roman" w:cs="Arial"/>
          <w:lang w:val="mk-MK"/>
        </w:rPr>
        <w:t>Оваа комуникација меѓу Агенцијата и радиодифузерите се одвиваше исклучиво електронски, преку посебна</w:t>
      </w:r>
      <w:r w:rsidR="00412FDE">
        <w:rPr>
          <w:rFonts w:eastAsia="Times New Roman" w:cs="Arial"/>
          <w:lang w:val="mk-MK"/>
        </w:rPr>
        <w:t>та</w:t>
      </w:r>
      <w:r w:rsidRPr="007211DE">
        <w:rPr>
          <w:rFonts w:eastAsia="Times New Roman" w:cs="Arial"/>
          <w:lang w:val="mk-MK"/>
        </w:rPr>
        <w:t xml:space="preserve"> адреса на електронска пошта </w:t>
      </w:r>
      <w:hyperlink r:id="rId9" w:history="1">
        <w:r w:rsidRPr="007211DE">
          <w:rPr>
            <w:rStyle w:val="Hyperlink"/>
            <w:rFonts w:eastAsia="Times New Roman" w:cs="Arial"/>
            <w:lang w:val="mk-MK"/>
          </w:rPr>
          <w:t>izbori@avmu.mk</w:t>
        </w:r>
      </w:hyperlink>
      <w:r w:rsidRPr="007211DE">
        <w:rPr>
          <w:rFonts w:eastAsia="Times New Roman" w:cs="Arial"/>
          <w:lang w:val="mk-MK"/>
        </w:rPr>
        <w:t xml:space="preserve"> востановена од Агенцијата исклучиво за оваа намена.</w:t>
      </w:r>
    </w:p>
    <w:p w:rsidR="00296FEA" w:rsidRDefault="00296FEA" w:rsidP="00296FEA">
      <w:pPr>
        <w:spacing w:after="120" w:line="240" w:lineRule="auto"/>
        <w:ind w:firstLine="720"/>
        <w:jc w:val="both"/>
        <w:rPr>
          <w:rFonts w:cs="Arial"/>
          <w:lang w:val="mk-MK"/>
        </w:rPr>
      </w:pPr>
      <w:r>
        <w:rPr>
          <w:rFonts w:cs="Arial"/>
          <w:lang w:val="mk-MK"/>
        </w:rPr>
        <w:t>Право на емитување платено</w:t>
      </w:r>
      <w:r w:rsidRPr="00EB7537">
        <w:rPr>
          <w:rFonts w:cs="Arial"/>
          <w:lang w:val="mk-MK"/>
        </w:rPr>
        <w:t xml:space="preserve"> политичко рекламирање </w:t>
      </w:r>
      <w:r>
        <w:rPr>
          <w:rFonts w:cs="Arial"/>
          <w:lang w:val="mk-MK"/>
        </w:rPr>
        <w:t xml:space="preserve">за време на изборната кампања за Предвремените </w:t>
      </w:r>
      <w:r w:rsidR="000B2D43">
        <w:rPr>
          <w:rFonts w:cs="Arial"/>
          <w:lang w:val="mk-MK"/>
        </w:rPr>
        <w:t xml:space="preserve">избори за градоначалници на </w:t>
      </w:r>
      <w:r w:rsidR="00A366FD">
        <w:rPr>
          <w:rFonts w:cs="Arial"/>
          <w:lang w:val="mk-MK"/>
        </w:rPr>
        <w:t>Општина Пласница</w:t>
      </w:r>
      <w:r w:rsidR="00A366FD">
        <w:rPr>
          <w:rFonts w:cs="Arial"/>
        </w:rPr>
        <w:t xml:space="preserve"> </w:t>
      </w:r>
      <w:r w:rsidR="00A366FD">
        <w:rPr>
          <w:rFonts w:cs="Arial"/>
          <w:lang w:val="mk-MK"/>
        </w:rPr>
        <w:t>и Општина Штип</w:t>
      </w:r>
      <w:r w:rsidR="000B2D43">
        <w:rPr>
          <w:rFonts w:cs="Arial"/>
          <w:lang w:val="mk-MK"/>
        </w:rPr>
        <w:t xml:space="preserve"> </w:t>
      </w:r>
      <w:r>
        <w:rPr>
          <w:rFonts w:cs="Arial"/>
          <w:lang w:val="mk-MK"/>
        </w:rPr>
        <w:t>имаа само</w:t>
      </w:r>
      <w:r w:rsidRPr="00EB7537">
        <w:rPr>
          <w:rFonts w:cs="Arial"/>
          <w:lang w:val="mk-MK"/>
        </w:rPr>
        <w:t xml:space="preserve"> радиодифузери</w:t>
      </w:r>
      <w:r>
        <w:rPr>
          <w:rFonts w:cs="Arial"/>
          <w:lang w:val="mk-MK"/>
        </w:rPr>
        <w:t>те</w:t>
      </w:r>
      <w:r w:rsidRPr="00EB7537">
        <w:rPr>
          <w:rFonts w:cs="Arial"/>
          <w:lang w:val="mk-MK"/>
        </w:rPr>
        <w:t xml:space="preserve"> што </w:t>
      </w:r>
      <w:r>
        <w:rPr>
          <w:rFonts w:cs="Arial"/>
          <w:lang w:val="mk-MK"/>
        </w:rPr>
        <w:t>беа</w:t>
      </w:r>
      <w:r w:rsidRPr="00EB7537">
        <w:rPr>
          <w:rFonts w:cs="Arial"/>
          <w:lang w:val="mk-MK"/>
        </w:rPr>
        <w:t xml:space="preserve"> регистрирани во Регистарот</w:t>
      </w:r>
      <w:r>
        <w:rPr>
          <w:rFonts w:cs="Arial"/>
          <w:lang w:val="mk-MK"/>
        </w:rPr>
        <w:t xml:space="preserve"> на радиодифузери, печатени медиуми и електронски медиуми (интернет портали)</w:t>
      </w:r>
      <w:r w:rsidRPr="00EB7537">
        <w:rPr>
          <w:rFonts w:cs="Arial"/>
          <w:lang w:val="mk-MK"/>
        </w:rPr>
        <w:t xml:space="preserve"> </w:t>
      </w:r>
      <w:r>
        <w:rPr>
          <w:rFonts w:cs="Arial"/>
          <w:lang w:val="mk-MK"/>
        </w:rPr>
        <w:t xml:space="preserve">што го води </w:t>
      </w:r>
      <w:r w:rsidRPr="00EB7537">
        <w:rPr>
          <w:rFonts w:cs="Arial"/>
          <w:lang w:val="mk-MK"/>
        </w:rPr>
        <w:t>ДИК</w:t>
      </w:r>
      <w:r>
        <w:rPr>
          <w:rFonts w:cs="Arial"/>
          <w:lang w:val="mk-MK"/>
        </w:rPr>
        <w:t>. Рокот за упис во Регистарот беше три дена од денот на распишување на изборите (член 75-ѓ став 6 од Изборниот законик). Вкупниот број на регистрирани радиод</w:t>
      </w:r>
      <w:r w:rsidR="001D5DD9">
        <w:rPr>
          <w:rFonts w:cs="Arial"/>
          <w:lang w:val="mk-MK"/>
        </w:rPr>
        <w:t xml:space="preserve">ифузери за емитување ППР беше </w:t>
      </w:r>
      <w:r w:rsidR="000B2D43">
        <w:rPr>
          <w:rFonts w:cs="Arial"/>
          <w:lang w:val="mk-MK"/>
        </w:rPr>
        <w:t>13</w:t>
      </w:r>
      <w:r>
        <w:rPr>
          <w:rFonts w:cs="Arial"/>
          <w:lang w:val="mk-MK"/>
        </w:rPr>
        <w:t xml:space="preserve">, од </w:t>
      </w:r>
      <w:r w:rsidR="001D5DD9">
        <w:rPr>
          <w:rFonts w:cs="Arial"/>
          <w:lang w:val="mk-MK"/>
        </w:rPr>
        <w:t xml:space="preserve">нив </w:t>
      </w:r>
      <w:r w:rsidR="000B2D43">
        <w:rPr>
          <w:rFonts w:cs="Arial"/>
          <w:lang w:val="mk-MK"/>
        </w:rPr>
        <w:t xml:space="preserve">11 телевизии и </w:t>
      </w:r>
      <w:r>
        <w:rPr>
          <w:rFonts w:cs="Arial"/>
          <w:lang w:val="mk-MK"/>
        </w:rPr>
        <w:t>2 радија.</w:t>
      </w:r>
    </w:p>
    <w:p w:rsidR="00D72050" w:rsidRDefault="00296FEA" w:rsidP="00296FEA">
      <w:pPr>
        <w:spacing w:after="120" w:line="240" w:lineRule="auto"/>
        <w:ind w:firstLine="720"/>
        <w:jc w:val="both"/>
        <w:rPr>
          <w:rFonts w:cs="Arial"/>
          <w:lang w:val="mk-MK"/>
        </w:rPr>
      </w:pPr>
      <w:r w:rsidRPr="00CF2382">
        <w:rPr>
          <w:rFonts w:cs="Arial"/>
          <w:lang w:val="mk-MK"/>
        </w:rPr>
        <w:t xml:space="preserve">Времетраењето на вкупното платено политичко рекламирање на реален час емитувана програма кај радиодифузерите и неговата распределба меѓу учесниците во изборната кампања, </w:t>
      </w:r>
      <w:r w:rsidR="007E10DB">
        <w:rPr>
          <w:rFonts w:cs="Arial"/>
          <w:lang w:val="mk-MK"/>
        </w:rPr>
        <w:t>е</w:t>
      </w:r>
      <w:r w:rsidRPr="00CF2382">
        <w:rPr>
          <w:rFonts w:cs="Arial"/>
          <w:lang w:val="mk-MK"/>
        </w:rPr>
        <w:t xml:space="preserve"> определено </w:t>
      </w:r>
      <w:r w:rsidR="007E10DB">
        <w:rPr>
          <w:rFonts w:cs="Arial"/>
          <w:lang w:val="mk-MK"/>
        </w:rPr>
        <w:t>во</w:t>
      </w:r>
      <w:r w:rsidRPr="00ED2E4B">
        <w:rPr>
          <w:rFonts w:cs="Arial"/>
          <w:lang w:val="mk-MK"/>
        </w:rPr>
        <w:t xml:space="preserve"> член 7</w:t>
      </w:r>
      <w:r w:rsidR="007E10DB">
        <w:rPr>
          <w:rFonts w:cs="Arial"/>
          <w:lang w:val="mk-MK"/>
        </w:rPr>
        <w:t xml:space="preserve">5-ѓ став 1 од Изборниот законик. Бидејќи секој изборен процес има свои специфики, </w:t>
      </w:r>
      <w:r w:rsidR="007E10DB">
        <w:rPr>
          <w:rFonts w:cs="Arial"/>
          <w:lang w:val="mk-MK"/>
        </w:rPr>
        <w:t xml:space="preserve">со цел </w:t>
      </w:r>
      <w:r w:rsidR="007E10DB" w:rsidRPr="00D72050">
        <w:rPr>
          <w:rFonts w:cs="Arial"/>
          <w:lang w:val="mk-MK"/>
        </w:rPr>
        <w:t>обезбедување прецизни правила за дозволеното времетраење на платеното политичко рекламирање на реален час емитувана програма</w:t>
      </w:r>
      <w:r w:rsidR="008F51DA">
        <w:rPr>
          <w:rFonts w:cs="Arial"/>
          <w:lang w:val="mk-MK"/>
        </w:rPr>
        <w:t>,</w:t>
      </w:r>
      <w:r w:rsidRPr="00ED2E4B">
        <w:rPr>
          <w:rFonts w:cs="Arial"/>
          <w:lang w:val="mk-MK"/>
        </w:rPr>
        <w:t xml:space="preserve"> </w:t>
      </w:r>
      <w:r w:rsidR="00D72050">
        <w:rPr>
          <w:rFonts w:cs="Arial"/>
          <w:lang w:val="mk-MK"/>
        </w:rPr>
        <w:t>Агенцијата на 17.11.2020 година</w:t>
      </w:r>
      <w:r w:rsidR="008F51DA">
        <w:rPr>
          <w:rFonts w:cs="Arial"/>
          <w:lang w:val="mk-MK"/>
        </w:rPr>
        <w:t>, по спроведена јавна расправа,</w:t>
      </w:r>
      <w:r w:rsidR="00D72050">
        <w:rPr>
          <w:rFonts w:cs="Arial"/>
          <w:lang w:val="mk-MK"/>
        </w:rPr>
        <w:t xml:space="preserve"> донесе Упатство за платено</w:t>
      </w:r>
      <w:r w:rsidR="008F51DA">
        <w:rPr>
          <w:rFonts w:cs="Arial"/>
          <w:lang w:val="mk-MK"/>
        </w:rPr>
        <w:t>то</w:t>
      </w:r>
      <w:r w:rsidR="00D72050">
        <w:rPr>
          <w:rFonts w:cs="Arial"/>
          <w:lang w:val="mk-MK"/>
        </w:rPr>
        <w:t xml:space="preserve"> политичко рекламирање за Пред</w:t>
      </w:r>
      <w:r w:rsidR="008F51DA">
        <w:rPr>
          <w:rFonts w:cs="Arial"/>
          <w:lang w:val="mk-MK"/>
        </w:rPr>
        <w:t>времените локални избори 2020</w:t>
      </w:r>
      <w:r w:rsidR="00D72050" w:rsidRPr="00D72050">
        <w:rPr>
          <w:rFonts w:cs="Arial"/>
          <w:lang w:val="mk-MK"/>
        </w:rPr>
        <w:t xml:space="preserve">. </w:t>
      </w:r>
    </w:p>
    <w:p w:rsidR="00336649" w:rsidRDefault="00B039C7" w:rsidP="00296FEA">
      <w:pPr>
        <w:spacing w:after="120" w:line="240" w:lineRule="auto"/>
        <w:ind w:firstLine="720"/>
        <w:jc w:val="both"/>
        <w:rPr>
          <w:rFonts w:cstheme="minorHAnsi"/>
          <w:lang w:val="mk-MK"/>
        </w:rPr>
      </w:pPr>
      <w:r w:rsidRPr="00336649">
        <w:rPr>
          <w:rFonts w:cstheme="minorHAnsi"/>
          <w:lang w:val="mk-MK"/>
        </w:rPr>
        <w:lastRenderedPageBreak/>
        <w:t xml:space="preserve">Во </w:t>
      </w:r>
      <w:r w:rsidR="00430A9D" w:rsidRPr="00336649">
        <w:rPr>
          <w:rFonts w:cstheme="minorHAnsi"/>
          <w:lang w:val="mk-MK"/>
        </w:rPr>
        <w:t>Упатството за платено</w:t>
      </w:r>
      <w:r w:rsidRPr="00336649">
        <w:rPr>
          <w:rFonts w:cstheme="minorHAnsi"/>
          <w:lang w:val="mk-MK"/>
        </w:rPr>
        <w:t>то политичко рекламирање беше појаснето дека поради тоа што на Предвремените локални избори 2020 не учествуваат кандидати од</w:t>
      </w:r>
      <w:r w:rsidRPr="00336649">
        <w:rPr>
          <w:rFonts w:cstheme="minorHAnsi"/>
          <w:lang w:val="mk-MK"/>
        </w:rPr>
        <w:t xml:space="preserve"> двете најголеми политички партии од </w:t>
      </w:r>
      <w:r w:rsidRPr="00336649">
        <w:rPr>
          <w:rFonts w:cstheme="minorHAnsi"/>
          <w:lang w:val="mk-MK"/>
        </w:rPr>
        <w:t>о</w:t>
      </w:r>
      <w:r w:rsidRPr="00336649">
        <w:rPr>
          <w:rFonts w:cstheme="minorHAnsi"/>
          <w:lang w:val="mk-MK"/>
        </w:rPr>
        <w:t>позицијата</w:t>
      </w:r>
      <w:r w:rsidRPr="00336649">
        <w:rPr>
          <w:rFonts w:cstheme="minorHAnsi"/>
          <w:lang w:val="mk-MK"/>
        </w:rPr>
        <w:t>, радиодифузерите наместо 9 минути, може</w:t>
      </w:r>
      <w:r w:rsidR="00296FEA" w:rsidRPr="00336649">
        <w:rPr>
          <w:rFonts w:cstheme="minorHAnsi"/>
          <w:lang w:val="mk-MK"/>
        </w:rPr>
        <w:t xml:space="preserve"> да е</w:t>
      </w:r>
      <w:r w:rsidR="00336649" w:rsidRPr="00336649">
        <w:rPr>
          <w:rFonts w:cstheme="minorHAnsi"/>
          <w:lang w:val="mk-MK"/>
        </w:rPr>
        <w:t>митуваат најмногу</w:t>
      </w:r>
      <w:r w:rsidR="00296FEA" w:rsidRPr="00336649">
        <w:rPr>
          <w:rFonts w:cstheme="minorHAnsi"/>
          <w:lang w:val="mk-MK"/>
        </w:rPr>
        <w:t xml:space="preserve"> </w:t>
      </w:r>
      <w:r w:rsidR="00430A9D" w:rsidRPr="00336649">
        <w:rPr>
          <w:rFonts w:cstheme="minorHAnsi"/>
          <w:lang w:val="mk-MK"/>
        </w:rPr>
        <w:t xml:space="preserve">5 </w:t>
      </w:r>
      <w:r w:rsidR="00296FEA" w:rsidRPr="00336649">
        <w:rPr>
          <w:rFonts w:cstheme="minorHAnsi"/>
          <w:lang w:val="mk-MK"/>
        </w:rPr>
        <w:t>минути</w:t>
      </w:r>
      <w:r w:rsidR="001D4F0A" w:rsidRPr="00336649">
        <w:rPr>
          <w:rFonts w:cstheme="minorHAnsi"/>
        </w:rPr>
        <w:t xml:space="preserve"> </w:t>
      </w:r>
      <w:r w:rsidR="001D4F0A" w:rsidRPr="00336649">
        <w:rPr>
          <w:rFonts w:cstheme="minorHAnsi"/>
          <w:lang w:val="mk-MK"/>
        </w:rPr>
        <w:t xml:space="preserve">платено политичко рекламирање </w:t>
      </w:r>
      <w:r w:rsidRPr="00336649">
        <w:rPr>
          <w:rFonts w:cstheme="minorHAnsi"/>
          <w:lang w:val="mk-MK"/>
        </w:rPr>
        <w:t>на реален час</w:t>
      </w:r>
      <w:r w:rsidR="00336649" w:rsidRPr="00336649">
        <w:rPr>
          <w:rFonts w:cstheme="minorHAnsi"/>
          <w:lang w:val="mk-MK"/>
        </w:rPr>
        <w:t xml:space="preserve">, </w:t>
      </w:r>
      <w:r w:rsidR="00336649" w:rsidRPr="00336649">
        <w:rPr>
          <w:rFonts w:cstheme="minorHAnsi"/>
          <w:lang w:val="mk-MK"/>
        </w:rPr>
        <w:t>од кои, за кандидатите од двете најголеми политички партии од позицијата кои на последните избори за пратеници во Собранието на Република Северна Македонија освоиле најмногу гла</w:t>
      </w:r>
      <w:r w:rsidR="00336649">
        <w:rPr>
          <w:rFonts w:cstheme="minorHAnsi"/>
          <w:lang w:val="mk-MK"/>
        </w:rPr>
        <w:t xml:space="preserve">сови, можат да одвојат најмногу </w:t>
      </w:r>
      <w:r w:rsidR="00336649" w:rsidRPr="00336649">
        <w:rPr>
          <w:rFonts w:cstheme="minorHAnsi"/>
          <w:lang w:val="mk-MK"/>
        </w:rPr>
        <w:t>4 минути, а за останатите кандидати за градоначалници вкупно 1 минута</w:t>
      </w:r>
      <w:r w:rsidRPr="00336649">
        <w:rPr>
          <w:rFonts w:cstheme="minorHAnsi"/>
          <w:lang w:val="mk-MK"/>
        </w:rPr>
        <w:t xml:space="preserve">. </w:t>
      </w:r>
    </w:p>
    <w:p w:rsidR="00296FEA" w:rsidRPr="00336649" w:rsidRDefault="00B039C7" w:rsidP="00296FEA">
      <w:pPr>
        <w:spacing w:after="120" w:line="240" w:lineRule="auto"/>
        <w:ind w:firstLine="720"/>
        <w:jc w:val="both"/>
        <w:rPr>
          <w:rFonts w:cstheme="minorHAnsi"/>
          <w:lang w:val="mk-MK"/>
        </w:rPr>
      </w:pPr>
      <w:r w:rsidRPr="00336649">
        <w:rPr>
          <w:rFonts w:cstheme="minorHAnsi"/>
          <w:lang w:val="mk-MK"/>
        </w:rPr>
        <w:t>Имајќи ја предвид одредбата од Изборниот законик,</w:t>
      </w:r>
      <w:r w:rsidR="00296FEA" w:rsidRPr="00336649">
        <w:rPr>
          <w:rFonts w:cstheme="minorHAnsi"/>
          <w:lang w:val="mk-MK"/>
        </w:rPr>
        <w:t xml:space="preserve"> распределбата на времето меѓу </w:t>
      </w:r>
      <w:r w:rsidR="004F6AAE" w:rsidRPr="00336649">
        <w:rPr>
          <w:rFonts w:cstheme="minorHAnsi"/>
          <w:lang w:val="mk-MK"/>
        </w:rPr>
        <w:t>7</w:t>
      </w:r>
      <w:r w:rsidR="00296FEA" w:rsidRPr="00336649">
        <w:rPr>
          <w:rFonts w:cstheme="minorHAnsi"/>
          <w:lang w:val="mk-MK"/>
        </w:rPr>
        <w:t>-те учесници во изборната кампања беше организирана на следниов начин:</w:t>
      </w:r>
    </w:p>
    <w:p w:rsidR="00336649" w:rsidRPr="00336649" w:rsidRDefault="00336649" w:rsidP="001D4F0A">
      <w:pPr>
        <w:pStyle w:val="ListParagraph"/>
        <w:numPr>
          <w:ilvl w:val="0"/>
          <w:numId w:val="1"/>
        </w:numPr>
        <w:spacing w:after="120" w:line="240" w:lineRule="auto"/>
        <w:jc w:val="both"/>
        <w:rPr>
          <w:rFonts w:cs="Arial"/>
          <w:lang w:val="en-US"/>
        </w:rPr>
      </w:pPr>
      <w:r>
        <w:t>Најмногу по 2 минути на реален час имаа</w:t>
      </w:r>
      <w:r w:rsidR="001D4F0A" w:rsidRPr="001D4F0A">
        <w:t xml:space="preserve"> кандидатот за градоначалник од </w:t>
      </w:r>
      <w:r w:rsidR="001D4F0A">
        <w:t xml:space="preserve">СОЦИЈАЛДЕМОКРАТСКИОТ СОЈУЗ НА </w:t>
      </w:r>
      <w:r>
        <w:t>МАКЕДОНИЈА-</w:t>
      </w:r>
      <w:r w:rsidR="001D4F0A">
        <w:t>СДСМ</w:t>
      </w:r>
      <w:r w:rsidR="001D4F0A" w:rsidRPr="005709BB">
        <w:t xml:space="preserve"> </w:t>
      </w:r>
      <w:r>
        <w:t>и</w:t>
      </w:r>
      <w:r w:rsidR="001D4F0A" w:rsidRPr="001D4F0A">
        <w:t xml:space="preserve"> кандидатот за градоначалник од</w:t>
      </w:r>
      <w:r w:rsidR="001D4F0A">
        <w:t xml:space="preserve"> </w:t>
      </w:r>
      <w:r w:rsidR="001D4F0A" w:rsidRPr="005709BB">
        <w:t>ДЕМОКРАТСКА УНИЈА ЗА ИНТЕГРАЦИЈА</w:t>
      </w:r>
      <w:r>
        <w:t>–</w:t>
      </w:r>
      <w:r w:rsidR="001D4F0A" w:rsidRPr="001D4F0A">
        <w:t>ДУИ</w:t>
      </w:r>
      <w:r>
        <w:t>;</w:t>
      </w:r>
    </w:p>
    <w:p w:rsidR="00296FEA" w:rsidRPr="00BF4D8F" w:rsidRDefault="001D4F0A" w:rsidP="00336649">
      <w:pPr>
        <w:pStyle w:val="ListParagraph"/>
        <w:spacing w:after="120" w:line="240" w:lineRule="auto"/>
        <w:ind w:left="1080"/>
        <w:jc w:val="both"/>
        <w:rPr>
          <w:rFonts w:cs="Arial"/>
          <w:lang w:val="en-US"/>
        </w:rPr>
      </w:pPr>
      <w:r>
        <w:t xml:space="preserve"> </w:t>
      </w:r>
    </w:p>
    <w:p w:rsidR="00EF5926" w:rsidRPr="00AC4ACD" w:rsidRDefault="00336649" w:rsidP="00AC4ACD">
      <w:pPr>
        <w:pStyle w:val="ListParagraph"/>
        <w:numPr>
          <w:ilvl w:val="0"/>
          <w:numId w:val="1"/>
        </w:numPr>
        <w:spacing w:after="120" w:line="240" w:lineRule="auto"/>
        <w:jc w:val="both"/>
        <w:rPr>
          <w:rFonts w:cs="Arial"/>
        </w:rPr>
      </w:pPr>
      <w:r>
        <w:t xml:space="preserve">Вкупно </w:t>
      </w:r>
      <w:r w:rsidR="00EF5926">
        <w:t>1</w:t>
      </w:r>
      <w:r w:rsidR="00296FEA" w:rsidRPr="005709BB">
        <w:t xml:space="preserve"> минут</w:t>
      </w:r>
      <w:r w:rsidR="00EF5926">
        <w:t>а</w:t>
      </w:r>
      <w:r w:rsidR="00296FEA" w:rsidRPr="005709BB">
        <w:t xml:space="preserve"> </w:t>
      </w:r>
      <w:r w:rsidR="001E50D1">
        <w:t xml:space="preserve">на реален час </w:t>
      </w:r>
      <w:r w:rsidR="00296FEA" w:rsidRPr="005709BB">
        <w:t>делеа</w:t>
      </w:r>
      <w:r w:rsidR="00EF5926">
        <w:t xml:space="preserve"> кандидатите за градоначалници од</w:t>
      </w:r>
      <w:r>
        <w:t>:</w:t>
      </w:r>
      <w:r w:rsidR="0098214B">
        <w:t xml:space="preserve"> ИНТЕГРА–</w:t>
      </w:r>
      <w:r w:rsidR="00EF5926">
        <w:t>Македонска конзервативна партија, КОАЛИЦИЈА</w:t>
      </w:r>
      <w:r>
        <w:t>ТА</w:t>
      </w:r>
      <w:r w:rsidR="00EF5926">
        <w:t xml:space="preserve"> ИДНИНАТА ВО НАШИ РАЦЕ, </w:t>
      </w:r>
      <w:r w:rsidR="0098214B">
        <w:t>ГРУПА ИЗБИРАЧИ–</w:t>
      </w:r>
      <w:r w:rsidR="00EF5926">
        <w:t>ТРАЈЧО МИТЕВ, Движење за</w:t>
      </w:r>
      <w:r>
        <w:t xml:space="preserve"> национално единство на Турците–</w:t>
      </w:r>
      <w:r w:rsidR="00EF5926">
        <w:t>ДНЕТ и ТРАЈНО М</w:t>
      </w:r>
      <w:r>
        <w:t>АКЕДОНСКО РАДИКАЛНО ОБЕДИНУВАЊЕ-</w:t>
      </w:r>
      <w:r w:rsidR="00EF5926">
        <w:t>ТМРО</w:t>
      </w:r>
      <w:r w:rsidR="00713F9D">
        <w:t>. Притоа,</w:t>
      </w:r>
      <w:r w:rsidR="00296FEA" w:rsidRPr="005709BB">
        <w:t xml:space="preserve"> секој од овие учесници можеше да закупи и вкупно </w:t>
      </w:r>
      <w:r w:rsidR="00EF5926">
        <w:t>1</w:t>
      </w:r>
      <w:r w:rsidR="00296FEA" w:rsidRPr="005709BB">
        <w:t xml:space="preserve"> минут</w:t>
      </w:r>
      <w:r w:rsidR="00EF5926">
        <w:t>а</w:t>
      </w:r>
      <w:r w:rsidR="00296FEA" w:rsidRPr="005709BB">
        <w:t xml:space="preserve"> на реален час, доколку не постоеше заинтересираност од другите </w:t>
      </w:r>
      <w:r w:rsidR="00EF5926">
        <w:t>кандидати за градоначалници</w:t>
      </w:r>
      <w:r w:rsidR="00296FEA" w:rsidRPr="005709BB">
        <w:t>.</w:t>
      </w:r>
    </w:p>
    <w:p w:rsidR="00AC4ACD" w:rsidRPr="00AC4ACD" w:rsidRDefault="00AC4ACD" w:rsidP="00AC4ACD">
      <w:pPr>
        <w:spacing w:after="120" w:line="240" w:lineRule="auto"/>
        <w:jc w:val="both"/>
        <w:rPr>
          <w:rFonts w:cs="Arial"/>
        </w:rPr>
      </w:pPr>
    </w:p>
    <w:p w:rsidR="00712331" w:rsidRDefault="00012C9A" w:rsidP="00012C9A">
      <w:pPr>
        <w:spacing w:after="120" w:line="240" w:lineRule="auto"/>
        <w:ind w:firstLine="720"/>
        <w:jc w:val="both"/>
        <w:rPr>
          <w:lang w:val="mk-MK"/>
        </w:rPr>
      </w:pPr>
      <w:r>
        <w:rPr>
          <w:lang w:val="mk-MK"/>
        </w:rPr>
        <w:t>Агенцијата и во овој изборен процес остана отворена за сите прашања и дилеми кои ги имаа радиодифузерите околу емитувањето на платеното политичко р</w:t>
      </w:r>
      <w:r w:rsidR="00712331">
        <w:rPr>
          <w:lang w:val="mk-MK"/>
        </w:rPr>
        <w:t>екламирање и</w:t>
      </w:r>
      <w:r>
        <w:rPr>
          <w:lang w:val="mk-MK"/>
        </w:rPr>
        <w:t xml:space="preserve"> потврдувањето на извештаите за реализирани услуги. </w:t>
      </w:r>
    </w:p>
    <w:p w:rsidR="006222BB" w:rsidRDefault="00712331" w:rsidP="00712331">
      <w:pPr>
        <w:spacing w:after="120" w:line="240" w:lineRule="auto"/>
        <w:ind w:firstLine="720"/>
        <w:jc w:val="both"/>
        <w:rPr>
          <w:lang w:val="mk-MK"/>
        </w:rPr>
      </w:pPr>
      <w:r>
        <w:rPr>
          <w:lang w:val="mk-MK"/>
        </w:rPr>
        <w:t>Од регистрираните 13, вкупно 8 радиодифузери</w:t>
      </w:r>
      <w:r>
        <w:rPr>
          <w:lang w:val="mk-MK"/>
        </w:rPr>
        <w:t xml:space="preserve"> емитуваа </w:t>
      </w:r>
      <w:r>
        <w:rPr>
          <w:lang w:val="mk-MK"/>
        </w:rPr>
        <w:t>платено политичко рекламирање во</w:t>
      </w:r>
      <w:r>
        <w:rPr>
          <w:lang w:val="mk-MK"/>
        </w:rPr>
        <w:t xml:space="preserve"> оваа изборна кампања. </w:t>
      </w:r>
      <w:r>
        <w:rPr>
          <w:lang w:val="mk-MK"/>
        </w:rPr>
        <w:t xml:space="preserve">На сите нив, Агенцијата на 16 декември </w:t>
      </w:r>
      <w:r w:rsidR="006222BB">
        <w:rPr>
          <w:lang w:val="mk-MK"/>
        </w:rPr>
        <w:t>2020 година</w:t>
      </w:r>
      <w:r>
        <w:rPr>
          <w:lang w:val="mk-MK"/>
        </w:rPr>
        <w:t xml:space="preserve"> им</w:t>
      </w:r>
      <w:r w:rsidR="006222BB">
        <w:rPr>
          <w:lang w:val="mk-MK"/>
        </w:rPr>
        <w:t xml:space="preserve"> ги потврди извештаи</w:t>
      </w:r>
      <w:r>
        <w:rPr>
          <w:lang w:val="mk-MK"/>
        </w:rPr>
        <w:t>те за реализирани услуги кои се совпаѓаа со наодите од мониторингот.</w:t>
      </w:r>
      <w:r w:rsidR="006222BB">
        <w:rPr>
          <w:lang w:val="mk-MK"/>
        </w:rPr>
        <w:t xml:space="preserve"> </w:t>
      </w:r>
    </w:p>
    <w:p w:rsidR="008E1856" w:rsidRDefault="008E1856" w:rsidP="00B234F8">
      <w:pPr>
        <w:spacing w:after="120" w:line="240" w:lineRule="auto"/>
        <w:ind w:firstLine="720"/>
        <w:jc w:val="both"/>
        <w:rPr>
          <w:lang w:val="mk-MK"/>
        </w:rPr>
      </w:pPr>
      <w:r>
        <w:rPr>
          <w:lang w:val="mk-MK"/>
        </w:rPr>
        <w:t xml:space="preserve">За време на изборната кампања не </w:t>
      </w:r>
      <w:r w:rsidR="00712331">
        <w:rPr>
          <w:lang w:val="mk-MK"/>
        </w:rPr>
        <w:t>беше констатирано прекршување на правилата</w:t>
      </w:r>
      <w:r>
        <w:rPr>
          <w:lang w:val="mk-MK"/>
        </w:rPr>
        <w:t xml:space="preserve"> за</w:t>
      </w:r>
      <w:r w:rsidR="00712331">
        <w:rPr>
          <w:lang w:val="mk-MK"/>
        </w:rPr>
        <w:t xml:space="preserve"> емитување</w:t>
      </w:r>
      <w:r>
        <w:rPr>
          <w:lang w:val="mk-MK"/>
        </w:rPr>
        <w:t xml:space="preserve"> платено политичко рекламирање. </w:t>
      </w:r>
    </w:p>
    <w:p w:rsidR="003D65E6" w:rsidRDefault="003D65E6">
      <w:pPr>
        <w:spacing w:after="160" w:line="259" w:lineRule="auto"/>
        <w:rPr>
          <w:rFonts w:cs="Arial"/>
          <w:lang w:val="mk-MK"/>
        </w:rPr>
      </w:pPr>
      <w:r>
        <w:rPr>
          <w:rFonts w:cs="Arial"/>
          <w:lang w:val="mk-MK"/>
        </w:rPr>
        <w:br w:type="page"/>
      </w:r>
    </w:p>
    <w:p w:rsidR="00296FEA" w:rsidRDefault="00296FEA" w:rsidP="00296FEA">
      <w:pPr>
        <w:spacing w:after="120" w:line="240" w:lineRule="auto"/>
        <w:jc w:val="both"/>
        <w:rPr>
          <w:rFonts w:cs="Arial"/>
          <w:b/>
          <w:sz w:val="24"/>
          <w:lang w:val="mk-MK"/>
        </w:rPr>
      </w:pPr>
      <w:r w:rsidRPr="00E92708">
        <w:rPr>
          <w:rFonts w:cs="Arial"/>
          <w:b/>
          <w:sz w:val="24"/>
          <w:lang w:val="mk-MK"/>
        </w:rPr>
        <w:lastRenderedPageBreak/>
        <w:t>КЛУЧНИ НАОДИ</w:t>
      </w:r>
    </w:p>
    <w:p w:rsidR="00296FEA" w:rsidRDefault="00296FEA" w:rsidP="00296FEA">
      <w:pPr>
        <w:spacing w:after="120" w:line="240" w:lineRule="auto"/>
        <w:jc w:val="both"/>
        <w:rPr>
          <w:rFonts w:cs="Arial"/>
          <w:lang w:val="mk-MK"/>
        </w:rPr>
      </w:pPr>
    </w:p>
    <w:p w:rsidR="00BF4D8F" w:rsidRDefault="008272BA" w:rsidP="00BF4D8F">
      <w:pPr>
        <w:spacing w:after="120" w:line="240" w:lineRule="auto"/>
        <w:ind w:firstLine="720"/>
        <w:jc w:val="both"/>
        <w:rPr>
          <w:rFonts w:cs="Arial"/>
          <w:lang w:val="mk-MK"/>
        </w:rPr>
      </w:pPr>
      <w:r>
        <w:rPr>
          <w:rFonts w:cs="Arial"/>
          <w:lang w:val="mk-MK"/>
        </w:rPr>
        <w:t>Д</w:t>
      </w:r>
      <w:r w:rsidR="00BF4D8F">
        <w:rPr>
          <w:rFonts w:cs="Arial"/>
          <w:lang w:val="mk-MK"/>
        </w:rPr>
        <w:t xml:space="preserve">оговори </w:t>
      </w:r>
      <w:r>
        <w:rPr>
          <w:rFonts w:cs="Arial"/>
          <w:lang w:val="mk-MK"/>
        </w:rPr>
        <w:t>з</w:t>
      </w:r>
      <w:r>
        <w:rPr>
          <w:rFonts w:cs="Arial"/>
          <w:lang w:val="mk-MK"/>
        </w:rPr>
        <w:t>а емитување</w:t>
      </w:r>
      <w:r>
        <w:rPr>
          <w:rFonts w:cs="Arial"/>
          <w:lang w:val="mk-MK"/>
        </w:rPr>
        <w:t xml:space="preserve"> платено политичко рекламирање</w:t>
      </w:r>
      <w:r>
        <w:rPr>
          <w:rFonts w:cs="Arial"/>
          <w:lang w:val="mk-MK"/>
        </w:rPr>
        <w:t xml:space="preserve"> </w:t>
      </w:r>
      <w:r w:rsidR="00BF4D8F">
        <w:rPr>
          <w:rFonts w:cs="Arial"/>
          <w:lang w:val="mk-MK"/>
        </w:rPr>
        <w:t xml:space="preserve">со </w:t>
      </w:r>
      <w:r>
        <w:rPr>
          <w:rFonts w:cs="Arial"/>
          <w:lang w:val="mk-MK"/>
        </w:rPr>
        <w:t xml:space="preserve">учесниците во изборната кампања за Предвремените локални избори 2020 година </w:t>
      </w:r>
      <w:r w:rsidR="00BF4D8F">
        <w:rPr>
          <w:rFonts w:cs="Arial"/>
          <w:lang w:val="mk-MK"/>
        </w:rPr>
        <w:t xml:space="preserve">склучија </w:t>
      </w:r>
      <w:r>
        <w:rPr>
          <w:rFonts w:cs="Arial"/>
          <w:lang w:val="mk-MK"/>
        </w:rPr>
        <w:t>7 телевизии, од кои 5 национални (ТВ Алфа, ТВ Канал 5, ТВ Телма, ТВ 21-М, и ТВ 24 Вести) и 2 регионални (ТВ Стар и ТВ М Нет-ХД)</w:t>
      </w:r>
      <w:r w:rsidR="00BF4D8F">
        <w:rPr>
          <w:rFonts w:cs="Arial"/>
          <w:lang w:val="mk-MK"/>
        </w:rPr>
        <w:t xml:space="preserve"> и 1 национално радио</w:t>
      </w:r>
      <w:r>
        <w:rPr>
          <w:rFonts w:cs="Arial"/>
          <w:lang w:val="mk-MK"/>
        </w:rPr>
        <w:t xml:space="preserve"> (Канал 77)</w:t>
      </w:r>
      <w:r w:rsidR="00BF4D8F">
        <w:rPr>
          <w:rFonts w:cs="Arial"/>
          <w:lang w:val="mk-MK"/>
        </w:rPr>
        <w:t xml:space="preserve">. </w:t>
      </w:r>
    </w:p>
    <w:p w:rsidR="00BF4D8F" w:rsidRDefault="00BF4D8F" w:rsidP="00BF4D8F">
      <w:pPr>
        <w:spacing w:after="120" w:line="240" w:lineRule="auto"/>
        <w:ind w:firstLine="720"/>
        <w:jc w:val="both"/>
        <w:rPr>
          <w:rFonts w:cs="Arial"/>
          <w:lang w:val="mk-MK"/>
        </w:rPr>
      </w:pPr>
      <w:r>
        <w:rPr>
          <w:rFonts w:cs="Arial"/>
          <w:lang w:val="mk-MK"/>
        </w:rPr>
        <w:t>В</w:t>
      </w:r>
      <w:r w:rsidR="006F35F3">
        <w:rPr>
          <w:rFonts w:cs="Arial"/>
          <w:lang w:val="mk-MK"/>
        </w:rPr>
        <w:t>о</w:t>
      </w:r>
      <w:r>
        <w:rPr>
          <w:rFonts w:cs="Arial"/>
          <w:lang w:val="mk-MK"/>
        </w:rPr>
        <w:t xml:space="preserve"> периодот од 21 ноември до 10 декември на програмата на</w:t>
      </w:r>
      <w:r w:rsidR="003F68A7">
        <w:rPr>
          <w:rFonts w:cs="Arial"/>
          <w:lang w:val="mk-MK"/>
        </w:rPr>
        <w:t xml:space="preserve"> телевизиите</w:t>
      </w:r>
      <w:r w:rsidR="00DC6BBB">
        <w:rPr>
          <w:rFonts w:cs="Arial"/>
          <w:lang w:val="mk-MK"/>
        </w:rPr>
        <w:t xml:space="preserve"> и рад</w:t>
      </w:r>
      <w:r w:rsidR="007F7694">
        <w:rPr>
          <w:rFonts w:cs="Arial"/>
          <w:lang w:val="mk-MK"/>
        </w:rPr>
        <w:t>иото</w:t>
      </w:r>
      <w:r w:rsidR="003F68A7">
        <w:rPr>
          <w:rFonts w:cs="Arial"/>
          <w:lang w:val="mk-MK"/>
        </w:rPr>
        <w:t xml:space="preserve"> беше емитувано платено политичко рекламирање во вкупно траење од</w:t>
      </w:r>
      <w:r w:rsidR="00A96E67">
        <w:rPr>
          <w:rFonts w:cs="Arial"/>
        </w:rPr>
        <w:t xml:space="preserve"> </w:t>
      </w:r>
      <w:r w:rsidR="00A96E67">
        <w:rPr>
          <w:rFonts w:cs="Arial"/>
          <w:b/>
        </w:rPr>
        <w:t xml:space="preserve">6 </w:t>
      </w:r>
      <w:r w:rsidR="00A96E67">
        <w:rPr>
          <w:rFonts w:cs="Arial"/>
          <w:b/>
          <w:lang w:val="mk-MK"/>
        </w:rPr>
        <w:t xml:space="preserve">часа </w:t>
      </w:r>
      <w:r w:rsidR="0063131C">
        <w:rPr>
          <w:rFonts w:cs="Arial"/>
          <w:b/>
          <w:lang w:val="mk-MK"/>
        </w:rPr>
        <w:t>27</w:t>
      </w:r>
      <w:r w:rsidR="00A96E67">
        <w:rPr>
          <w:rFonts w:cs="Arial"/>
          <w:b/>
          <w:lang w:val="mk-MK"/>
        </w:rPr>
        <w:t xml:space="preserve"> минути и </w:t>
      </w:r>
      <w:r w:rsidR="0063131C">
        <w:rPr>
          <w:rFonts w:cs="Arial"/>
          <w:b/>
          <w:lang w:val="mk-MK"/>
        </w:rPr>
        <w:t>5</w:t>
      </w:r>
      <w:r w:rsidR="00A96E67">
        <w:rPr>
          <w:rFonts w:cs="Arial"/>
          <w:b/>
          <w:lang w:val="mk-MK"/>
        </w:rPr>
        <w:t>1 секунда</w:t>
      </w:r>
      <w:r w:rsidR="003F68A7">
        <w:rPr>
          <w:rFonts w:cs="Arial"/>
          <w:b/>
          <w:lang w:val="mk-MK"/>
        </w:rPr>
        <w:t xml:space="preserve"> </w:t>
      </w:r>
      <w:r w:rsidR="003F68A7">
        <w:rPr>
          <w:rFonts w:cs="Arial"/>
          <w:lang w:val="mk-MK"/>
        </w:rPr>
        <w:t xml:space="preserve">од кои: </w:t>
      </w:r>
      <w:r w:rsidR="007F7694">
        <w:rPr>
          <w:rFonts w:cs="Arial"/>
          <w:lang w:val="mk-MK"/>
        </w:rPr>
        <w:t xml:space="preserve">за </w:t>
      </w:r>
      <w:r w:rsidR="003F68A7">
        <w:rPr>
          <w:rFonts w:cs="Arial"/>
          <w:lang w:val="mk-MK"/>
        </w:rPr>
        <w:t>Сашко Николов/СДСМ – 0</w:t>
      </w:r>
      <w:r w:rsidR="00A96E67">
        <w:rPr>
          <w:rFonts w:cs="Arial"/>
          <w:lang w:val="mk-MK"/>
        </w:rPr>
        <w:t>5</w:t>
      </w:r>
      <w:r w:rsidR="003F68A7">
        <w:rPr>
          <w:rFonts w:cs="Arial"/>
          <w:lang w:val="mk-MK"/>
        </w:rPr>
        <w:t>:</w:t>
      </w:r>
      <w:r w:rsidR="00A96E67">
        <w:rPr>
          <w:rFonts w:cs="Arial"/>
          <w:lang w:val="mk-MK"/>
        </w:rPr>
        <w:t>00</w:t>
      </w:r>
      <w:r w:rsidR="003F68A7">
        <w:rPr>
          <w:rFonts w:cs="Arial"/>
          <w:lang w:val="mk-MK"/>
        </w:rPr>
        <w:t>:</w:t>
      </w:r>
      <w:r w:rsidR="00A96E67">
        <w:rPr>
          <w:rFonts w:cs="Arial"/>
          <w:lang w:val="mk-MK"/>
        </w:rPr>
        <w:t>54</w:t>
      </w:r>
      <w:r w:rsidR="003F68A7">
        <w:rPr>
          <w:rFonts w:cs="Arial"/>
          <w:lang w:val="mk-MK"/>
        </w:rPr>
        <w:t xml:space="preserve">, </w:t>
      </w:r>
      <w:r w:rsidR="007F7694">
        <w:rPr>
          <w:rFonts w:cs="Arial"/>
          <w:lang w:val="mk-MK"/>
        </w:rPr>
        <w:t xml:space="preserve">за </w:t>
      </w:r>
      <w:r w:rsidR="003F68A7">
        <w:rPr>
          <w:rFonts w:cs="Arial"/>
          <w:lang w:val="mk-MK"/>
        </w:rPr>
        <w:t>Лазар Наумов/ТМРО – 00:1</w:t>
      </w:r>
      <w:r w:rsidR="00A96E67">
        <w:rPr>
          <w:rFonts w:cs="Arial"/>
          <w:lang w:val="mk-MK"/>
        </w:rPr>
        <w:t>9</w:t>
      </w:r>
      <w:r w:rsidR="003F68A7">
        <w:rPr>
          <w:rFonts w:cs="Arial"/>
          <w:lang w:val="mk-MK"/>
        </w:rPr>
        <w:t>:</w:t>
      </w:r>
      <w:r w:rsidR="00A96E67">
        <w:rPr>
          <w:rFonts w:cs="Arial"/>
          <w:lang w:val="mk-MK"/>
        </w:rPr>
        <w:t>47</w:t>
      </w:r>
      <w:r w:rsidR="003F68A7">
        <w:rPr>
          <w:rFonts w:cs="Arial"/>
          <w:lang w:val="mk-MK"/>
        </w:rPr>
        <w:t xml:space="preserve">, </w:t>
      </w:r>
      <w:r w:rsidR="007F7694">
        <w:rPr>
          <w:rFonts w:cs="Arial"/>
          <w:lang w:val="mk-MK"/>
        </w:rPr>
        <w:t>за Симон Поликарп–Џими/Интегра–</w:t>
      </w:r>
      <w:r w:rsidR="003F68A7">
        <w:rPr>
          <w:rFonts w:cs="Arial"/>
          <w:lang w:val="mk-MK"/>
        </w:rPr>
        <w:t xml:space="preserve">00:18:00, </w:t>
      </w:r>
      <w:r w:rsidR="007F7694">
        <w:rPr>
          <w:rFonts w:cs="Arial"/>
          <w:lang w:val="mk-MK"/>
        </w:rPr>
        <w:t>за Трајчо Митев/н</w:t>
      </w:r>
      <w:r w:rsidR="003F68A7">
        <w:rPr>
          <w:rFonts w:cs="Arial"/>
          <w:lang w:val="mk-MK"/>
        </w:rPr>
        <w:t>езавис</w:t>
      </w:r>
      <w:r w:rsidR="007F7694">
        <w:rPr>
          <w:rFonts w:cs="Arial"/>
          <w:lang w:val="mk-MK"/>
        </w:rPr>
        <w:t>ен кандидат–</w:t>
      </w:r>
      <w:r w:rsidR="00A347DD">
        <w:rPr>
          <w:rFonts w:cs="Arial"/>
          <w:lang w:val="mk-MK"/>
        </w:rPr>
        <w:t xml:space="preserve">00:18:30, </w:t>
      </w:r>
      <w:r w:rsidR="007F7694">
        <w:rPr>
          <w:rFonts w:cs="Arial"/>
          <w:lang w:val="mk-MK"/>
        </w:rPr>
        <w:t xml:space="preserve">за </w:t>
      </w:r>
      <w:r w:rsidR="00A347DD">
        <w:rPr>
          <w:rFonts w:cs="Arial"/>
          <w:lang w:val="mk-MK"/>
        </w:rPr>
        <w:t>Гоце Анѓ</w:t>
      </w:r>
      <w:r w:rsidR="003F68A7">
        <w:rPr>
          <w:rFonts w:cs="Arial"/>
          <w:lang w:val="mk-MK"/>
        </w:rPr>
        <w:t>елов/Коалиција Иднината во наши раце – 00:</w:t>
      </w:r>
      <w:r w:rsidR="0063131C">
        <w:rPr>
          <w:rFonts w:cs="Arial"/>
          <w:lang w:val="mk-MK"/>
        </w:rPr>
        <w:t>18</w:t>
      </w:r>
      <w:r w:rsidR="003F68A7">
        <w:rPr>
          <w:rFonts w:cs="Arial"/>
          <w:lang w:val="mk-MK"/>
        </w:rPr>
        <w:t>:</w:t>
      </w:r>
      <w:r w:rsidR="0063131C">
        <w:rPr>
          <w:rFonts w:cs="Arial"/>
          <w:lang w:val="mk-MK"/>
        </w:rPr>
        <w:t>10</w:t>
      </w:r>
      <w:r w:rsidR="00CB7800">
        <w:rPr>
          <w:rFonts w:cs="Arial"/>
          <w:lang w:val="mk-MK"/>
        </w:rPr>
        <w:t xml:space="preserve"> и </w:t>
      </w:r>
      <w:r w:rsidR="007F7694">
        <w:rPr>
          <w:rFonts w:cs="Arial"/>
          <w:lang w:val="mk-MK"/>
        </w:rPr>
        <w:t>за Алија Јахоски/ДУИ–</w:t>
      </w:r>
      <w:r w:rsidR="00CB7800">
        <w:rPr>
          <w:rFonts w:cs="Arial"/>
          <w:lang w:val="mk-MK"/>
        </w:rPr>
        <w:t>00:12:30.</w:t>
      </w:r>
      <w:r>
        <w:rPr>
          <w:rFonts w:cs="Arial"/>
          <w:lang w:val="mk-MK"/>
        </w:rPr>
        <w:t xml:space="preserve"> </w:t>
      </w:r>
    </w:p>
    <w:p w:rsidR="004C70B6" w:rsidRDefault="0063131C" w:rsidP="00BF4D8F">
      <w:pPr>
        <w:spacing w:after="120" w:line="240" w:lineRule="auto"/>
        <w:ind w:firstLine="720"/>
        <w:jc w:val="both"/>
        <w:rPr>
          <w:rFonts w:cs="Arial"/>
          <w:lang w:val="mk-MK"/>
        </w:rPr>
      </w:pPr>
      <w:r>
        <w:rPr>
          <w:rFonts w:cs="Arial"/>
          <w:lang w:val="mk-MK"/>
        </w:rPr>
        <w:t>Од с</w:t>
      </w:r>
      <w:r w:rsidR="006F35F3">
        <w:rPr>
          <w:rFonts w:cs="Arial"/>
          <w:lang w:val="mk-MK"/>
        </w:rPr>
        <w:t>едумте телевизии кои емитуваа платено политичко рекламирање за време на изборната кампања</w:t>
      </w:r>
      <w:r w:rsidR="00DC6BBB">
        <w:rPr>
          <w:rFonts w:cs="Arial"/>
          <w:lang w:val="mk-MK"/>
        </w:rPr>
        <w:t xml:space="preserve"> во вкупно траење од </w:t>
      </w:r>
      <w:r w:rsidR="00DC6BBB">
        <w:rPr>
          <w:rFonts w:cs="Arial"/>
          <w:b/>
          <w:lang w:val="mk-MK"/>
        </w:rPr>
        <w:t>5 часа 8 минути и 35 секунди</w:t>
      </w:r>
      <w:r w:rsidR="006F35F3">
        <w:rPr>
          <w:rFonts w:cs="Arial"/>
          <w:lang w:val="mk-MK"/>
        </w:rPr>
        <w:t xml:space="preserve">, </w:t>
      </w:r>
      <w:r w:rsidR="004C70B6">
        <w:rPr>
          <w:rFonts w:cs="Arial"/>
          <w:lang w:val="mk-MK"/>
        </w:rPr>
        <w:t>учесниците во кампањата најмногу време закупија</w:t>
      </w:r>
      <w:r>
        <w:rPr>
          <w:rFonts w:cs="Arial"/>
          <w:lang w:val="mk-MK"/>
        </w:rPr>
        <w:t xml:space="preserve"> на </w:t>
      </w:r>
      <w:r w:rsidR="004C70B6">
        <w:rPr>
          <w:rFonts w:cs="Arial"/>
          <w:lang w:val="mk-MK"/>
        </w:rPr>
        <w:t xml:space="preserve">двете </w:t>
      </w:r>
      <w:r>
        <w:rPr>
          <w:rFonts w:cs="Arial"/>
          <w:lang w:val="mk-MK"/>
        </w:rPr>
        <w:t>регионалн</w:t>
      </w:r>
      <w:r w:rsidR="004C70B6">
        <w:rPr>
          <w:rFonts w:cs="Arial"/>
          <w:lang w:val="mk-MK"/>
        </w:rPr>
        <w:t>и</w:t>
      </w:r>
      <w:r>
        <w:rPr>
          <w:rFonts w:cs="Arial"/>
          <w:lang w:val="mk-MK"/>
        </w:rPr>
        <w:t xml:space="preserve"> телевизи</w:t>
      </w:r>
      <w:r w:rsidR="00461413">
        <w:rPr>
          <w:rFonts w:cs="Arial"/>
          <w:lang w:val="mk-MK"/>
        </w:rPr>
        <w:t>и</w:t>
      </w:r>
      <w:r>
        <w:rPr>
          <w:rFonts w:cs="Arial"/>
          <w:lang w:val="mk-MK"/>
        </w:rPr>
        <w:t xml:space="preserve"> ТВ Стар (</w:t>
      </w:r>
      <w:r w:rsidRPr="0063131C">
        <w:rPr>
          <w:rFonts w:cs="Arial"/>
          <w:lang w:val="mk-MK"/>
        </w:rPr>
        <w:t>02:11:50</w:t>
      </w:r>
      <w:r>
        <w:rPr>
          <w:rFonts w:cs="Arial"/>
          <w:lang w:val="mk-MK"/>
        </w:rPr>
        <w:t>)</w:t>
      </w:r>
      <w:r w:rsidR="00461413">
        <w:rPr>
          <w:rFonts w:cs="Arial"/>
          <w:lang w:val="mk-MK"/>
        </w:rPr>
        <w:t xml:space="preserve"> и ТВ М-Нет ХД (00:48:17)</w:t>
      </w:r>
      <w:r w:rsidR="00DC6BBB">
        <w:rPr>
          <w:rFonts w:cs="Arial"/>
          <w:lang w:val="mk-MK"/>
        </w:rPr>
        <w:t xml:space="preserve"> </w:t>
      </w:r>
      <w:r w:rsidR="00122C6E">
        <w:rPr>
          <w:rFonts w:cs="Arial"/>
          <w:lang w:val="mk-MK"/>
        </w:rPr>
        <w:t>н</w:t>
      </w:r>
      <w:r w:rsidR="00DC6BBB">
        <w:rPr>
          <w:rFonts w:cs="Arial"/>
          <w:lang w:val="mk-MK"/>
        </w:rPr>
        <w:t>а</w:t>
      </w:r>
      <w:r w:rsidR="00122C6E">
        <w:rPr>
          <w:rFonts w:cs="Arial"/>
          <w:lang w:val="mk-MK"/>
        </w:rPr>
        <w:t xml:space="preserve"> ко</w:t>
      </w:r>
      <w:r w:rsidR="00461413">
        <w:rPr>
          <w:rFonts w:cs="Arial"/>
          <w:lang w:val="mk-MK"/>
        </w:rPr>
        <w:t>и</w:t>
      </w:r>
      <w:r w:rsidR="00122C6E">
        <w:rPr>
          <w:rFonts w:cs="Arial"/>
          <w:lang w:val="mk-MK"/>
        </w:rPr>
        <w:t xml:space="preserve"> </w:t>
      </w:r>
      <w:r w:rsidR="00DC6BBB">
        <w:rPr>
          <w:rFonts w:cs="Arial"/>
          <w:lang w:val="mk-MK"/>
        </w:rPr>
        <w:t>беа емитувани рекламни спотови од кандидатите за градоначалник на Општина Штип</w:t>
      </w:r>
      <w:r>
        <w:rPr>
          <w:rFonts w:cs="Arial"/>
          <w:lang w:val="mk-MK"/>
        </w:rPr>
        <w:t>.</w:t>
      </w:r>
      <w:r w:rsidR="00076DF8">
        <w:rPr>
          <w:rFonts w:cs="Arial"/>
          <w:lang w:val="mk-MK"/>
        </w:rPr>
        <w:t xml:space="preserve"> </w:t>
      </w:r>
    </w:p>
    <w:p w:rsidR="00DC6BBB" w:rsidRDefault="0063131C" w:rsidP="00BF4D8F">
      <w:pPr>
        <w:spacing w:after="120" w:line="240" w:lineRule="auto"/>
        <w:ind w:firstLine="720"/>
        <w:jc w:val="both"/>
        <w:rPr>
          <w:rFonts w:cs="Arial"/>
          <w:lang w:val="mk-MK"/>
        </w:rPr>
      </w:pPr>
      <w:r>
        <w:rPr>
          <w:rFonts w:cs="Arial"/>
          <w:lang w:val="mk-MK"/>
        </w:rPr>
        <w:t>Националните телевизии во оваа изборна кампања емитуваа ППР</w:t>
      </w:r>
      <w:r w:rsidR="00DC6BBB">
        <w:rPr>
          <w:rFonts w:cs="Arial"/>
          <w:lang w:val="mk-MK"/>
        </w:rPr>
        <w:t xml:space="preserve"> во помал обем и ниедна од нив не надмина вкупно време на емитувано ППР од </w:t>
      </w:r>
      <w:r w:rsidR="00076DF8">
        <w:rPr>
          <w:rFonts w:cs="Arial"/>
          <w:lang w:val="mk-MK"/>
        </w:rPr>
        <w:t>40 минути</w:t>
      </w:r>
      <w:r w:rsidR="00DC6BBB">
        <w:rPr>
          <w:rFonts w:cs="Arial"/>
          <w:lang w:val="mk-MK"/>
        </w:rPr>
        <w:t>. Четири телевизии</w:t>
      </w:r>
      <w:r w:rsidR="00461413">
        <w:rPr>
          <w:rFonts w:cs="Arial"/>
          <w:lang w:val="mk-MK"/>
        </w:rPr>
        <w:t xml:space="preserve"> кои беа дел од регистарот на ДИК</w:t>
      </w:r>
      <w:r w:rsidR="00DC6BBB">
        <w:rPr>
          <w:rFonts w:cs="Arial"/>
          <w:lang w:val="mk-MK"/>
        </w:rPr>
        <w:t xml:space="preserve"> воопшто не склучија договори за платено политичко рекламирање за оваа изборна кампања. </w:t>
      </w:r>
    </w:p>
    <w:p w:rsidR="006F35F3" w:rsidRDefault="006E23B1" w:rsidP="00BF4D8F">
      <w:pPr>
        <w:spacing w:after="120" w:line="240" w:lineRule="auto"/>
        <w:ind w:firstLine="720"/>
        <w:jc w:val="both"/>
        <w:rPr>
          <w:rFonts w:cs="Arial"/>
          <w:lang w:val="mk-MK"/>
        </w:rPr>
      </w:pPr>
      <w:r>
        <w:rPr>
          <w:rFonts w:cs="Arial"/>
          <w:lang w:val="mk-MK"/>
        </w:rPr>
        <w:t>Канал 77, е</w:t>
      </w:r>
      <w:r w:rsidR="00DC6BBB">
        <w:rPr>
          <w:rFonts w:cs="Arial"/>
          <w:lang w:val="mk-MK"/>
        </w:rPr>
        <w:t xml:space="preserve">динственото радио кое </w:t>
      </w:r>
      <w:r>
        <w:rPr>
          <w:rFonts w:cs="Arial"/>
          <w:lang w:val="mk-MK"/>
        </w:rPr>
        <w:t>емитуваше</w:t>
      </w:r>
      <w:r w:rsidR="00DC6BBB">
        <w:rPr>
          <w:rFonts w:cs="Arial"/>
          <w:lang w:val="mk-MK"/>
        </w:rPr>
        <w:t xml:space="preserve"> платено политичко рекламирање склучи договори со три кандидати за градоначалници на Општина Штип и емитуваше ППР во вкупно времетраење од </w:t>
      </w:r>
      <w:r w:rsidR="00DC6BBB" w:rsidRPr="00DC6BBB">
        <w:rPr>
          <w:rFonts w:cs="Arial"/>
          <w:b/>
          <w:lang w:val="mk-MK"/>
        </w:rPr>
        <w:t>1 час 19 минути и 16 секунди</w:t>
      </w:r>
      <w:r w:rsidR="00DC6BBB">
        <w:rPr>
          <w:rFonts w:cs="Arial"/>
          <w:lang w:val="mk-MK"/>
        </w:rPr>
        <w:t xml:space="preserve">. </w:t>
      </w:r>
      <w:r w:rsidR="003440FA">
        <w:rPr>
          <w:rFonts w:cs="Arial"/>
          <w:lang w:val="mk-MK"/>
        </w:rPr>
        <w:t xml:space="preserve">Најголем дел од вкупно емитуваното време </w:t>
      </w:r>
      <w:r>
        <w:rPr>
          <w:rFonts w:cs="Arial"/>
          <w:lang w:val="mk-MK"/>
        </w:rPr>
        <w:t>беше закупено од</w:t>
      </w:r>
      <w:r w:rsidR="003440FA">
        <w:rPr>
          <w:rFonts w:cs="Arial"/>
          <w:lang w:val="mk-MK"/>
        </w:rPr>
        <w:t xml:space="preserve"> кандидатот од СДСМ, Сашко Николов (01:04:19).</w:t>
      </w:r>
    </w:p>
    <w:p w:rsidR="006B6D3B" w:rsidRDefault="00076DF8" w:rsidP="00A21112">
      <w:pPr>
        <w:spacing w:after="120" w:line="240" w:lineRule="auto"/>
        <w:ind w:firstLine="720"/>
        <w:jc w:val="both"/>
        <w:rPr>
          <w:rFonts w:cs="Arial"/>
          <w:lang w:val="mk-MK"/>
        </w:rPr>
      </w:pPr>
      <w:r>
        <w:rPr>
          <w:rFonts w:cs="Arial"/>
          <w:lang w:val="mk-MK"/>
        </w:rPr>
        <w:t xml:space="preserve">Од двајцата кандидати </w:t>
      </w:r>
      <w:r w:rsidR="00121252">
        <w:rPr>
          <w:rFonts w:cs="Arial"/>
          <w:lang w:val="mk-MK"/>
        </w:rPr>
        <w:t>за градоначалник на Општина Пласница</w:t>
      </w:r>
      <w:r>
        <w:rPr>
          <w:rFonts w:cs="Arial"/>
          <w:lang w:val="mk-MK"/>
        </w:rPr>
        <w:t xml:space="preserve">, само кандидатот Алијан Јахоски </w:t>
      </w:r>
      <w:r w:rsidR="00121252">
        <w:rPr>
          <w:rFonts w:cs="Arial"/>
          <w:lang w:val="mk-MK"/>
        </w:rPr>
        <w:t xml:space="preserve">од ДУИ, одлучи </w:t>
      </w:r>
      <w:r w:rsidR="00E162A1">
        <w:rPr>
          <w:rFonts w:cs="Arial"/>
          <w:lang w:val="mk-MK"/>
        </w:rPr>
        <w:t xml:space="preserve">да се рекламира </w:t>
      </w:r>
      <w:r w:rsidR="00CD00C5">
        <w:rPr>
          <w:rFonts w:cs="Arial"/>
          <w:lang w:val="mk-MK"/>
        </w:rPr>
        <w:t xml:space="preserve">само </w:t>
      </w:r>
      <w:r w:rsidR="00E162A1">
        <w:rPr>
          <w:rFonts w:cs="Arial"/>
          <w:lang w:val="mk-MK"/>
        </w:rPr>
        <w:t xml:space="preserve">на ТВ 21-М преку еден рекламен спот со времетраење од 15 секунди. </w:t>
      </w:r>
      <w:r>
        <w:rPr>
          <w:rFonts w:cs="Arial"/>
          <w:lang w:val="mk-MK"/>
        </w:rPr>
        <w:t>Вториот</w:t>
      </w:r>
      <w:r w:rsidR="00E162A1">
        <w:rPr>
          <w:rFonts w:cs="Arial"/>
          <w:lang w:val="mk-MK"/>
        </w:rPr>
        <w:t xml:space="preserve"> кандидат за градоначалник на Општина Пласница не </w:t>
      </w:r>
      <w:r>
        <w:rPr>
          <w:rFonts w:cs="Arial"/>
          <w:lang w:val="mk-MK"/>
        </w:rPr>
        <w:t xml:space="preserve">закупи рекламен простор </w:t>
      </w:r>
      <w:r w:rsidR="00E162A1">
        <w:rPr>
          <w:rFonts w:cs="Arial"/>
          <w:lang w:val="mk-MK"/>
        </w:rPr>
        <w:t xml:space="preserve">на </w:t>
      </w:r>
      <w:r>
        <w:rPr>
          <w:rFonts w:cs="Arial"/>
          <w:lang w:val="mk-MK"/>
        </w:rPr>
        <w:t xml:space="preserve">програмите на </w:t>
      </w:r>
      <w:r w:rsidR="00E162A1">
        <w:rPr>
          <w:rFonts w:cs="Arial"/>
          <w:lang w:val="mk-MK"/>
        </w:rPr>
        <w:t xml:space="preserve">телевизиите и радијата. </w:t>
      </w:r>
      <w:r w:rsidR="00E50D4D">
        <w:rPr>
          <w:rFonts w:cs="Arial"/>
          <w:lang w:val="mk-MK"/>
        </w:rPr>
        <w:t>Петте к</w:t>
      </w:r>
      <w:r w:rsidR="003440FA">
        <w:rPr>
          <w:rFonts w:cs="Arial"/>
          <w:lang w:val="mk-MK"/>
        </w:rPr>
        <w:t>андидати за градоначалници во Општина Штип</w:t>
      </w:r>
      <w:r w:rsidR="00AA76B2">
        <w:rPr>
          <w:rFonts w:cs="Arial"/>
          <w:lang w:val="mk-MK"/>
        </w:rPr>
        <w:t xml:space="preserve"> </w:t>
      </w:r>
      <w:r w:rsidR="00CD00C5">
        <w:rPr>
          <w:rFonts w:cs="Arial"/>
          <w:lang w:val="mk-MK"/>
        </w:rPr>
        <w:t>склучија договори со 6 телевизии и едно радио</w:t>
      </w:r>
      <w:r w:rsidR="007302C9">
        <w:rPr>
          <w:rFonts w:cs="Arial"/>
        </w:rPr>
        <w:t xml:space="preserve"> </w:t>
      </w:r>
      <w:r w:rsidR="007302C9">
        <w:rPr>
          <w:rFonts w:cs="Arial"/>
          <w:lang w:val="mk-MK"/>
        </w:rPr>
        <w:t>и на различни начини одлучија да ги презентираат своите програми пред гласачите</w:t>
      </w:r>
      <w:r w:rsidR="00CD00C5">
        <w:rPr>
          <w:rFonts w:cs="Arial"/>
          <w:lang w:val="mk-MK"/>
        </w:rPr>
        <w:t>.</w:t>
      </w:r>
      <w:r w:rsidR="007302C9">
        <w:rPr>
          <w:rFonts w:cs="Arial"/>
          <w:lang w:val="mk-MK"/>
        </w:rPr>
        <w:t xml:space="preserve"> </w:t>
      </w:r>
    </w:p>
    <w:p w:rsidR="006B6D3B" w:rsidRDefault="007302C9" w:rsidP="006B6D3B">
      <w:pPr>
        <w:spacing w:after="120" w:line="240" w:lineRule="auto"/>
        <w:ind w:firstLine="720"/>
        <w:jc w:val="both"/>
        <w:rPr>
          <w:rFonts w:cs="Arial"/>
          <w:lang w:val="mk-MK"/>
        </w:rPr>
      </w:pPr>
      <w:r w:rsidRPr="007302C9">
        <w:rPr>
          <w:rFonts w:cs="Arial"/>
          <w:lang w:val="mk-MK"/>
        </w:rPr>
        <w:t xml:space="preserve">Независниот кандидат Трајчо Митев како и </w:t>
      </w:r>
      <w:r>
        <w:rPr>
          <w:rFonts w:cs="Arial"/>
          <w:lang w:val="mk-MK"/>
        </w:rPr>
        <w:t>кандид</w:t>
      </w:r>
      <w:r w:rsidR="006B6D3B">
        <w:rPr>
          <w:rFonts w:cs="Arial"/>
          <w:lang w:val="mk-MK"/>
        </w:rPr>
        <w:t>атот на ИНТЕГРА, Симон Поликарп–</w:t>
      </w:r>
      <w:r>
        <w:rPr>
          <w:rFonts w:cs="Arial"/>
          <w:lang w:val="mk-MK"/>
        </w:rPr>
        <w:t xml:space="preserve">Џими, закупија простор за ППР само на регионалната телевизија ТВ Стар. </w:t>
      </w:r>
      <w:r w:rsidRPr="007302C9">
        <w:rPr>
          <w:rFonts w:cs="Arial"/>
          <w:lang w:val="mk-MK"/>
        </w:rPr>
        <w:t xml:space="preserve">За независниот кандидат Трајчо Митев се емитуваше еден спот во </w:t>
      </w:r>
      <w:r w:rsidR="00B3078D" w:rsidRPr="007302C9">
        <w:rPr>
          <w:rFonts w:cs="Arial"/>
          <w:lang w:val="mk-MK"/>
        </w:rPr>
        <w:t>времетраење</w:t>
      </w:r>
      <w:r w:rsidRPr="007302C9">
        <w:rPr>
          <w:rFonts w:cs="Arial"/>
          <w:lang w:val="mk-MK"/>
        </w:rPr>
        <w:t xml:space="preserve"> од 30 секунди</w:t>
      </w:r>
      <w:r w:rsidR="00EE3B2A">
        <w:rPr>
          <w:rFonts w:cs="Arial"/>
          <w:lang w:val="mk-MK"/>
        </w:rPr>
        <w:t>,</w:t>
      </w:r>
      <w:r w:rsidRPr="007302C9">
        <w:rPr>
          <w:rFonts w:cs="Arial"/>
          <w:lang w:val="mk-MK"/>
        </w:rPr>
        <w:t xml:space="preserve"> додека пак за </w:t>
      </w:r>
      <w:r w:rsidR="00EE3B2A">
        <w:rPr>
          <w:rFonts w:cs="Arial"/>
          <w:lang w:val="mk-MK"/>
        </w:rPr>
        <w:t>Симон Полик</w:t>
      </w:r>
      <w:r w:rsidR="006B6D3B">
        <w:rPr>
          <w:rFonts w:cs="Arial"/>
          <w:lang w:val="mk-MK"/>
        </w:rPr>
        <w:t>арп</w:t>
      </w:r>
      <w:r w:rsidR="00EE3B2A">
        <w:rPr>
          <w:rFonts w:cs="Arial"/>
          <w:lang w:val="mk-MK"/>
        </w:rPr>
        <w:t xml:space="preserve">–Џими </w:t>
      </w:r>
      <w:r w:rsidRPr="007302C9">
        <w:rPr>
          <w:rFonts w:cs="Arial"/>
          <w:lang w:val="mk-MK"/>
        </w:rPr>
        <w:t xml:space="preserve">се емитуваа повеќе различни спотови во траење од 60 секунди. </w:t>
      </w:r>
    </w:p>
    <w:p w:rsidR="002C1AD5" w:rsidRDefault="007302C9" w:rsidP="006B6D3B">
      <w:pPr>
        <w:spacing w:after="120" w:line="240" w:lineRule="auto"/>
        <w:ind w:firstLine="720"/>
        <w:jc w:val="both"/>
        <w:rPr>
          <w:rFonts w:cs="Arial"/>
          <w:lang w:val="mk-MK"/>
        </w:rPr>
      </w:pPr>
      <w:r>
        <w:rPr>
          <w:rFonts w:cs="Arial"/>
          <w:lang w:val="mk-MK"/>
        </w:rPr>
        <w:t xml:space="preserve">Кандидатот на СДСМ, Сашко Николов имаше најобемна медиумска кампања и склучи договори со 5 телевизии и едно радио. Најдолгиот рекламен спот </w:t>
      </w:r>
      <w:r w:rsidR="002C1AD5">
        <w:rPr>
          <w:rFonts w:cs="Arial"/>
          <w:lang w:val="mk-MK"/>
        </w:rPr>
        <w:t>му</w:t>
      </w:r>
      <w:r>
        <w:rPr>
          <w:rFonts w:cs="Arial"/>
          <w:lang w:val="mk-MK"/>
        </w:rPr>
        <w:t xml:space="preserve"> беше со времетраење од 8</w:t>
      </w:r>
      <w:r w:rsidR="002C1AD5">
        <w:rPr>
          <w:rFonts w:cs="Arial"/>
          <w:lang w:val="mk-MK"/>
        </w:rPr>
        <w:t>1 секунда</w:t>
      </w:r>
      <w:r>
        <w:rPr>
          <w:rFonts w:cs="Arial"/>
          <w:lang w:val="mk-MK"/>
        </w:rPr>
        <w:t xml:space="preserve">. </w:t>
      </w:r>
    </w:p>
    <w:p w:rsidR="002C1AD5" w:rsidRDefault="00EE3B2A" w:rsidP="006B6D3B">
      <w:pPr>
        <w:spacing w:after="120" w:line="240" w:lineRule="auto"/>
        <w:ind w:firstLine="720"/>
        <w:jc w:val="both"/>
        <w:rPr>
          <w:rFonts w:cs="Arial"/>
          <w:lang w:val="mk-MK"/>
        </w:rPr>
      </w:pPr>
      <w:r>
        <w:rPr>
          <w:rFonts w:cs="Arial"/>
          <w:lang w:val="mk-MK"/>
        </w:rPr>
        <w:t xml:space="preserve">Кандидатот Лазар Наумов од ТМРО </w:t>
      </w:r>
      <w:r w:rsidR="00A347DD">
        <w:rPr>
          <w:rFonts w:cs="Arial"/>
          <w:lang w:val="mk-MK"/>
        </w:rPr>
        <w:t xml:space="preserve">закупи простор на програмата </w:t>
      </w:r>
      <w:r>
        <w:rPr>
          <w:rFonts w:cs="Arial"/>
          <w:lang w:val="mk-MK"/>
        </w:rPr>
        <w:t xml:space="preserve">на </w:t>
      </w:r>
      <w:r w:rsidR="00AA21C5">
        <w:rPr>
          <w:rFonts w:cs="Arial"/>
          <w:lang w:val="mk-MK"/>
        </w:rPr>
        <w:t>4</w:t>
      </w:r>
      <w:r>
        <w:rPr>
          <w:rFonts w:cs="Arial"/>
          <w:lang w:val="mk-MK"/>
        </w:rPr>
        <w:t xml:space="preserve"> телевизии и едно радио </w:t>
      </w:r>
      <w:r w:rsidR="00A347DD">
        <w:rPr>
          <w:rFonts w:cs="Arial"/>
          <w:lang w:val="mk-MK"/>
        </w:rPr>
        <w:t xml:space="preserve">на кои </w:t>
      </w:r>
      <w:r>
        <w:rPr>
          <w:rFonts w:cs="Arial"/>
          <w:lang w:val="mk-MK"/>
        </w:rPr>
        <w:t>се емитува</w:t>
      </w:r>
      <w:r w:rsidR="006477C3">
        <w:rPr>
          <w:rFonts w:cs="Arial"/>
          <w:lang w:val="mk-MK"/>
        </w:rPr>
        <w:t xml:space="preserve">а спотови </w:t>
      </w:r>
      <w:r>
        <w:rPr>
          <w:rFonts w:cs="Arial"/>
          <w:lang w:val="mk-MK"/>
        </w:rPr>
        <w:t>во времетраење од 23 секунди</w:t>
      </w:r>
      <w:r w:rsidR="006477C3">
        <w:rPr>
          <w:rFonts w:cs="Arial"/>
          <w:lang w:val="mk-MK"/>
        </w:rPr>
        <w:t xml:space="preserve"> и </w:t>
      </w:r>
      <w:r w:rsidR="002C1AD5">
        <w:rPr>
          <w:rFonts w:cs="Arial"/>
          <w:lang w:val="mk-MK"/>
        </w:rPr>
        <w:t xml:space="preserve">од </w:t>
      </w:r>
      <w:r w:rsidR="006477C3">
        <w:rPr>
          <w:rFonts w:cs="Arial"/>
          <w:lang w:val="mk-MK"/>
        </w:rPr>
        <w:t>60 секунди</w:t>
      </w:r>
      <w:r>
        <w:rPr>
          <w:rFonts w:cs="Arial"/>
          <w:lang w:val="mk-MK"/>
        </w:rPr>
        <w:t xml:space="preserve">. </w:t>
      </w:r>
    </w:p>
    <w:p w:rsidR="007302C9" w:rsidRPr="00CD00C5" w:rsidRDefault="00A347DD" w:rsidP="006B6D3B">
      <w:pPr>
        <w:spacing w:after="120" w:line="240" w:lineRule="auto"/>
        <w:ind w:firstLine="720"/>
        <w:jc w:val="both"/>
        <w:rPr>
          <w:rFonts w:cs="Arial"/>
        </w:rPr>
      </w:pPr>
      <w:r>
        <w:rPr>
          <w:rFonts w:cs="Arial"/>
          <w:lang w:val="mk-MK"/>
        </w:rPr>
        <w:t xml:space="preserve">Кандидатот на коалицијата Иднината во наши </w:t>
      </w:r>
      <w:r w:rsidR="002C1AD5">
        <w:rPr>
          <w:rFonts w:cs="Arial"/>
          <w:lang w:val="mk-MK"/>
        </w:rPr>
        <w:t>раце–</w:t>
      </w:r>
      <w:r>
        <w:rPr>
          <w:rFonts w:cs="Arial"/>
          <w:lang w:val="mk-MK"/>
        </w:rPr>
        <w:t>Гоце Анѓелов</w:t>
      </w:r>
      <w:r w:rsidR="008635DF">
        <w:rPr>
          <w:rFonts w:cs="Arial"/>
          <w:lang w:val="mk-MK"/>
        </w:rPr>
        <w:t xml:space="preserve"> склучи договор за емитување на ППР со Канал 77 каде што се емитуваше спот со времетраење од 15 секунди, </w:t>
      </w:r>
      <w:r w:rsidR="002C1AD5">
        <w:rPr>
          <w:rFonts w:cs="Arial"/>
          <w:lang w:val="mk-MK"/>
        </w:rPr>
        <w:t>и со три</w:t>
      </w:r>
      <w:r w:rsidR="008635DF">
        <w:rPr>
          <w:rFonts w:cs="Arial"/>
          <w:lang w:val="mk-MK"/>
        </w:rPr>
        <w:t xml:space="preserve"> телевизии</w:t>
      </w:r>
      <w:r w:rsidR="002C1AD5">
        <w:rPr>
          <w:rFonts w:cs="Arial"/>
          <w:lang w:val="mk-MK"/>
        </w:rPr>
        <w:t>, каде</w:t>
      </w:r>
      <w:r w:rsidR="008635DF">
        <w:rPr>
          <w:rFonts w:cs="Arial"/>
          <w:lang w:val="mk-MK"/>
        </w:rPr>
        <w:t xml:space="preserve"> беа емитувани рекламни спотови со времетраење од 11 секунди. </w:t>
      </w:r>
    </w:p>
    <w:p w:rsidR="00FD64D8" w:rsidRPr="008635DF" w:rsidRDefault="00296FEA" w:rsidP="008635DF">
      <w:pPr>
        <w:spacing w:after="120"/>
        <w:ind w:firstLine="720"/>
        <w:jc w:val="both"/>
        <w:rPr>
          <w:rFonts w:cstheme="minorHAnsi"/>
          <w:lang w:val="mk-MK"/>
        </w:rPr>
        <w:sectPr w:rsidR="00FD64D8" w:rsidRPr="008635DF" w:rsidSect="004F51FE">
          <w:footerReference w:type="default" r:id="rId10"/>
          <w:pgSz w:w="11906" w:h="16838" w:code="9"/>
          <w:pgMar w:top="1440" w:right="1440" w:bottom="1440" w:left="1440" w:header="720" w:footer="720" w:gutter="0"/>
          <w:cols w:space="720"/>
          <w:titlePg/>
          <w:docGrid w:linePitch="360"/>
        </w:sectPr>
      </w:pPr>
      <w:r>
        <w:rPr>
          <w:rFonts w:eastAsia="Times New Roman" w:cs="Arial"/>
          <w:color w:val="000000"/>
          <w:lang w:val="mk-MK"/>
        </w:rPr>
        <w:t>Податоците за емитуваното платено политичко рекламирање се претставени во табелите во продолжение. За секој медиум е регистриран и архивскиот број на потврдениот извештај за реализирани услуги од страна на Агенцијата.</w:t>
      </w:r>
    </w:p>
    <w:tbl>
      <w:tblPr>
        <w:tblStyle w:val="TableGrid"/>
        <w:tblW w:w="11093" w:type="dxa"/>
        <w:jc w:val="center"/>
        <w:tblLook w:val="04A0" w:firstRow="1" w:lastRow="0" w:firstColumn="1" w:lastColumn="0" w:noHBand="0" w:noVBand="1"/>
      </w:tblPr>
      <w:tblGrid>
        <w:gridCol w:w="3397"/>
        <w:gridCol w:w="1924"/>
        <w:gridCol w:w="1924"/>
        <w:gridCol w:w="1924"/>
        <w:gridCol w:w="1924"/>
      </w:tblGrid>
      <w:tr w:rsidR="00FD64D8" w:rsidRPr="0015192D" w:rsidTr="002A528E">
        <w:trPr>
          <w:trHeight w:val="644"/>
          <w:jc w:val="center"/>
        </w:trPr>
        <w:tc>
          <w:tcPr>
            <w:tcW w:w="11093" w:type="dxa"/>
            <w:gridSpan w:val="5"/>
            <w:shd w:val="clear" w:color="auto" w:fill="DEEAF6" w:themeFill="accent1" w:themeFillTint="33"/>
            <w:vAlign w:val="center"/>
          </w:tcPr>
          <w:p w:rsidR="00FD64D8" w:rsidRDefault="00FD64D8" w:rsidP="002A528E">
            <w:pPr>
              <w:spacing w:line="240" w:lineRule="auto"/>
              <w:jc w:val="center"/>
              <w:rPr>
                <w:rFonts w:ascii="Calibri" w:hAnsi="Calibri" w:cs="Calibri"/>
                <w:b/>
                <w:color w:val="000000"/>
                <w:sz w:val="28"/>
                <w:lang w:val="mk-MK"/>
              </w:rPr>
            </w:pPr>
            <w:r>
              <w:rPr>
                <w:rFonts w:ascii="Calibri" w:hAnsi="Calibri" w:cs="Calibri"/>
                <w:b/>
                <w:color w:val="000000"/>
                <w:sz w:val="28"/>
                <w:lang w:val="mk-MK"/>
              </w:rPr>
              <w:lastRenderedPageBreak/>
              <w:t>Т</w:t>
            </w:r>
            <w:r w:rsidR="004E6822">
              <w:rPr>
                <w:rFonts w:ascii="Calibri" w:hAnsi="Calibri" w:cs="Calibri"/>
                <w:b/>
                <w:color w:val="000000"/>
                <w:sz w:val="28"/>
                <w:lang w:val="mk-MK"/>
              </w:rPr>
              <w:t>ЕЛЕВИЗИИ</w:t>
            </w:r>
          </w:p>
        </w:tc>
      </w:tr>
      <w:tr w:rsidR="00064A6C" w:rsidRPr="0015192D" w:rsidTr="00064A6C">
        <w:trPr>
          <w:trHeight w:val="516"/>
          <w:jc w:val="center"/>
        </w:trPr>
        <w:tc>
          <w:tcPr>
            <w:tcW w:w="3397" w:type="dxa"/>
            <w:vMerge w:val="restart"/>
            <w:shd w:val="clear" w:color="auto" w:fill="EDEDED" w:themeFill="accent3" w:themeFillTint="33"/>
            <w:vAlign w:val="center"/>
          </w:tcPr>
          <w:p w:rsidR="004E6822" w:rsidRPr="002D4A0B" w:rsidRDefault="004E6822" w:rsidP="00FD64D8">
            <w:pPr>
              <w:spacing w:line="240" w:lineRule="auto"/>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1924" w:type="dxa"/>
            <w:shd w:val="clear" w:color="auto" w:fill="FBE4D5" w:themeFill="accent2" w:themeFillTint="33"/>
            <w:vAlign w:val="bottom"/>
          </w:tcPr>
          <w:p w:rsidR="004E6822" w:rsidRPr="0015192D" w:rsidRDefault="004E6822" w:rsidP="00FD64D8">
            <w:pPr>
              <w:spacing w:line="240" w:lineRule="auto"/>
              <w:jc w:val="center"/>
              <w:rPr>
                <w:rFonts w:ascii="Calibri" w:hAnsi="Calibri" w:cs="Calibri"/>
                <w:b/>
                <w:color w:val="000000"/>
                <w:sz w:val="28"/>
                <w:lang w:val="mk-MK"/>
              </w:rPr>
            </w:pPr>
            <w:r>
              <w:rPr>
                <w:rFonts w:ascii="Calibri" w:hAnsi="Calibri" w:cs="Calibri"/>
                <w:b/>
                <w:color w:val="000000"/>
                <w:sz w:val="28"/>
                <w:lang w:val="mk-MK"/>
              </w:rPr>
              <w:t>ТВ Алфа</w:t>
            </w:r>
          </w:p>
        </w:tc>
        <w:tc>
          <w:tcPr>
            <w:tcW w:w="1924" w:type="dxa"/>
            <w:shd w:val="clear" w:color="auto" w:fill="FBE4D5" w:themeFill="accent2" w:themeFillTint="33"/>
            <w:vAlign w:val="bottom"/>
          </w:tcPr>
          <w:p w:rsidR="004E6822" w:rsidRPr="0015192D" w:rsidRDefault="004E6822" w:rsidP="00FD64D8">
            <w:pPr>
              <w:spacing w:line="240" w:lineRule="auto"/>
              <w:jc w:val="center"/>
              <w:rPr>
                <w:rFonts w:ascii="Calibri" w:hAnsi="Calibri" w:cs="Calibri"/>
                <w:b/>
                <w:color w:val="000000"/>
                <w:sz w:val="28"/>
                <w:lang w:val="mk-MK"/>
              </w:rPr>
            </w:pPr>
            <w:r>
              <w:rPr>
                <w:rFonts w:ascii="Calibri" w:hAnsi="Calibri" w:cs="Calibri"/>
                <w:b/>
                <w:color w:val="000000"/>
                <w:sz w:val="28"/>
                <w:lang w:val="mk-MK"/>
              </w:rPr>
              <w:t>ТВ Канал 5</w:t>
            </w:r>
          </w:p>
        </w:tc>
        <w:tc>
          <w:tcPr>
            <w:tcW w:w="1924" w:type="dxa"/>
            <w:shd w:val="clear" w:color="auto" w:fill="FBE4D5" w:themeFill="accent2" w:themeFillTint="33"/>
            <w:vAlign w:val="bottom"/>
          </w:tcPr>
          <w:p w:rsidR="004E6822" w:rsidRPr="00D76A2E" w:rsidRDefault="004E6822" w:rsidP="00FD64D8">
            <w:pPr>
              <w:spacing w:line="240" w:lineRule="auto"/>
              <w:jc w:val="center"/>
              <w:rPr>
                <w:rFonts w:ascii="Calibri" w:hAnsi="Calibri" w:cs="Calibri"/>
                <w:b/>
                <w:color w:val="000000"/>
                <w:sz w:val="28"/>
              </w:rPr>
            </w:pPr>
            <w:r>
              <w:rPr>
                <w:rFonts w:ascii="Calibri" w:hAnsi="Calibri" w:cs="Calibri"/>
                <w:b/>
                <w:color w:val="000000"/>
                <w:sz w:val="28"/>
                <w:lang w:val="mk-MK"/>
              </w:rPr>
              <w:t>ТВ Телма</w:t>
            </w:r>
          </w:p>
        </w:tc>
        <w:tc>
          <w:tcPr>
            <w:tcW w:w="1924" w:type="dxa"/>
            <w:shd w:val="clear" w:color="auto" w:fill="FBE4D5" w:themeFill="accent2" w:themeFillTint="33"/>
            <w:vAlign w:val="bottom"/>
          </w:tcPr>
          <w:p w:rsidR="004E6822" w:rsidRPr="00D76A2E" w:rsidRDefault="004E6822" w:rsidP="006477C3">
            <w:pPr>
              <w:spacing w:line="240" w:lineRule="auto"/>
              <w:jc w:val="center"/>
              <w:rPr>
                <w:rFonts w:ascii="Calibri" w:hAnsi="Calibri" w:cs="Calibri"/>
                <w:b/>
                <w:color w:val="000000"/>
                <w:sz w:val="28"/>
                <w:lang w:val="mk-MK"/>
              </w:rPr>
            </w:pPr>
            <w:r>
              <w:rPr>
                <w:rFonts w:ascii="Calibri" w:hAnsi="Calibri" w:cs="Calibri"/>
                <w:b/>
                <w:color w:val="000000"/>
                <w:sz w:val="28"/>
                <w:lang w:val="mk-MK"/>
              </w:rPr>
              <w:t xml:space="preserve">ТВ </w:t>
            </w:r>
            <w:r w:rsidR="00064A6C">
              <w:rPr>
                <w:rFonts w:ascii="Calibri" w:hAnsi="Calibri" w:cs="Calibri"/>
                <w:b/>
                <w:color w:val="000000"/>
                <w:sz w:val="28"/>
                <w:lang w:val="mk-MK"/>
              </w:rPr>
              <w:t xml:space="preserve">Компани </w:t>
            </w:r>
            <w:r>
              <w:rPr>
                <w:rFonts w:ascii="Calibri" w:hAnsi="Calibri" w:cs="Calibri"/>
                <w:b/>
                <w:color w:val="000000"/>
                <w:sz w:val="28"/>
              </w:rPr>
              <w:t>21-</w:t>
            </w:r>
            <w:r>
              <w:rPr>
                <w:rFonts w:ascii="Calibri" w:hAnsi="Calibri" w:cs="Calibri"/>
                <w:b/>
                <w:color w:val="000000"/>
                <w:sz w:val="28"/>
                <w:lang w:val="mk-MK"/>
              </w:rPr>
              <w:t>М</w:t>
            </w:r>
          </w:p>
        </w:tc>
      </w:tr>
      <w:tr w:rsidR="004E6822" w:rsidRPr="0015192D" w:rsidTr="00E50D4D">
        <w:trPr>
          <w:trHeight w:val="664"/>
          <w:jc w:val="center"/>
        </w:trPr>
        <w:tc>
          <w:tcPr>
            <w:tcW w:w="3397" w:type="dxa"/>
            <w:vMerge/>
            <w:shd w:val="clear" w:color="auto" w:fill="EDEDED" w:themeFill="accent3" w:themeFillTint="33"/>
          </w:tcPr>
          <w:p w:rsidR="004E6822" w:rsidRPr="0015192D" w:rsidRDefault="004E6822" w:rsidP="00FD64D8">
            <w:pPr>
              <w:spacing w:line="240" w:lineRule="auto"/>
              <w:rPr>
                <w:sz w:val="26"/>
                <w:szCs w:val="26"/>
                <w:lang w:val="mk-MK"/>
              </w:rPr>
            </w:pPr>
          </w:p>
        </w:tc>
        <w:tc>
          <w:tcPr>
            <w:tcW w:w="1924" w:type="dxa"/>
            <w:shd w:val="clear" w:color="auto" w:fill="EDEDED" w:themeFill="accent3" w:themeFillTint="33"/>
            <w:vAlign w:val="bottom"/>
          </w:tcPr>
          <w:p w:rsidR="004E6822" w:rsidRPr="00064A6C" w:rsidRDefault="004E6822" w:rsidP="00FD64D8">
            <w:pPr>
              <w:spacing w:line="240" w:lineRule="auto"/>
              <w:jc w:val="center"/>
              <w:rPr>
                <w:rFonts w:ascii="Calibri" w:hAnsi="Calibri" w:cs="Calibri"/>
                <w:color w:val="000000"/>
                <w:sz w:val="20"/>
              </w:rPr>
            </w:pPr>
            <w:r w:rsidRPr="00FB4764">
              <w:rPr>
                <w:rFonts w:ascii="Calibri" w:hAnsi="Calibri" w:cs="Calibri"/>
                <w:color w:val="000000"/>
                <w:sz w:val="20"/>
                <w:lang w:val="mk-MK"/>
              </w:rPr>
              <w:t>Извештај бр.</w:t>
            </w:r>
            <w:r w:rsidR="00064A6C">
              <w:rPr>
                <w:rFonts w:ascii="Calibri" w:hAnsi="Calibri" w:cs="Calibri"/>
                <w:color w:val="000000"/>
                <w:sz w:val="20"/>
              </w:rPr>
              <w:t xml:space="preserve"> 03-45</w:t>
            </w:r>
            <w:r w:rsidR="00AA21C5">
              <w:rPr>
                <w:rFonts w:ascii="Calibri" w:hAnsi="Calibri" w:cs="Calibri"/>
                <w:color w:val="000000"/>
                <w:sz w:val="20"/>
                <w:lang w:val="mk-MK"/>
              </w:rPr>
              <w:t>2</w:t>
            </w:r>
            <w:r w:rsidR="00064A6C">
              <w:rPr>
                <w:rFonts w:ascii="Calibri" w:hAnsi="Calibri" w:cs="Calibri"/>
                <w:color w:val="000000"/>
                <w:sz w:val="20"/>
              </w:rPr>
              <w:t>9/1</w:t>
            </w:r>
            <w:r w:rsidRPr="00FB4764">
              <w:rPr>
                <w:rFonts w:ascii="Calibri" w:hAnsi="Calibri" w:cs="Calibri"/>
                <w:color w:val="000000"/>
                <w:sz w:val="20"/>
                <w:lang w:val="mk-MK"/>
              </w:rPr>
              <w:t xml:space="preserve"> од </w:t>
            </w:r>
            <w:r w:rsidR="00064A6C">
              <w:rPr>
                <w:rFonts w:ascii="Calibri" w:hAnsi="Calibri" w:cs="Calibri"/>
                <w:color w:val="000000"/>
                <w:sz w:val="20"/>
              </w:rPr>
              <w:t>14.12.2020</w:t>
            </w:r>
          </w:p>
        </w:tc>
        <w:tc>
          <w:tcPr>
            <w:tcW w:w="1924" w:type="dxa"/>
            <w:shd w:val="clear" w:color="auto" w:fill="EDEDED" w:themeFill="accent3" w:themeFillTint="33"/>
            <w:vAlign w:val="bottom"/>
          </w:tcPr>
          <w:p w:rsidR="004E6822" w:rsidRPr="00064A6C" w:rsidRDefault="004E6822" w:rsidP="00E50D4D">
            <w:pPr>
              <w:spacing w:line="240" w:lineRule="auto"/>
              <w:jc w:val="center"/>
              <w:rPr>
                <w:rFonts w:ascii="Calibri" w:hAnsi="Calibri" w:cs="Calibri"/>
                <w:color w:val="000000"/>
                <w:sz w:val="20"/>
              </w:rPr>
            </w:pPr>
            <w:r w:rsidRPr="00FB4764">
              <w:rPr>
                <w:rFonts w:ascii="Calibri" w:hAnsi="Calibri" w:cs="Calibri"/>
                <w:color w:val="000000"/>
                <w:sz w:val="20"/>
                <w:lang w:val="mk-MK"/>
              </w:rPr>
              <w:t>Извештај бр.</w:t>
            </w:r>
            <w:r w:rsidR="00064A6C">
              <w:rPr>
                <w:rFonts w:ascii="Calibri" w:hAnsi="Calibri" w:cs="Calibri"/>
                <w:color w:val="000000"/>
                <w:sz w:val="20"/>
              </w:rPr>
              <w:t xml:space="preserve"> 03-4524/1</w:t>
            </w:r>
            <w:r w:rsidRPr="00FB4764">
              <w:rPr>
                <w:rFonts w:ascii="Calibri" w:hAnsi="Calibri" w:cs="Calibri"/>
                <w:color w:val="000000"/>
                <w:sz w:val="20"/>
                <w:lang w:val="mk-MK"/>
              </w:rPr>
              <w:t xml:space="preserve"> од</w:t>
            </w:r>
            <w:r w:rsidR="00064A6C">
              <w:rPr>
                <w:rFonts w:ascii="Calibri" w:hAnsi="Calibri" w:cs="Calibri"/>
                <w:color w:val="000000"/>
                <w:sz w:val="20"/>
              </w:rPr>
              <w:t xml:space="preserve"> 14.12.2020</w:t>
            </w:r>
          </w:p>
        </w:tc>
        <w:tc>
          <w:tcPr>
            <w:tcW w:w="1924" w:type="dxa"/>
            <w:shd w:val="clear" w:color="auto" w:fill="EDEDED" w:themeFill="accent3" w:themeFillTint="33"/>
            <w:vAlign w:val="bottom"/>
          </w:tcPr>
          <w:p w:rsidR="004E6822" w:rsidRPr="00064A6C" w:rsidRDefault="004E6822" w:rsidP="00E50D4D">
            <w:pPr>
              <w:spacing w:line="240" w:lineRule="auto"/>
              <w:jc w:val="center"/>
              <w:rPr>
                <w:rFonts w:ascii="Calibri" w:hAnsi="Calibri" w:cs="Calibri"/>
                <w:color w:val="000000"/>
                <w:sz w:val="20"/>
              </w:rPr>
            </w:pPr>
            <w:r w:rsidRPr="00FB4764">
              <w:rPr>
                <w:rFonts w:ascii="Calibri" w:hAnsi="Calibri" w:cs="Calibri"/>
                <w:color w:val="000000"/>
                <w:sz w:val="20"/>
                <w:lang w:val="mk-MK"/>
              </w:rPr>
              <w:t>Извештај бр.</w:t>
            </w:r>
            <w:r w:rsidR="00064A6C">
              <w:rPr>
                <w:rFonts w:ascii="Calibri" w:hAnsi="Calibri" w:cs="Calibri"/>
                <w:color w:val="000000"/>
                <w:sz w:val="20"/>
              </w:rPr>
              <w:t xml:space="preserve"> 03-4522/1 </w:t>
            </w:r>
            <w:r w:rsidRPr="00FB4764">
              <w:rPr>
                <w:rFonts w:ascii="Calibri" w:hAnsi="Calibri" w:cs="Calibri"/>
                <w:color w:val="000000"/>
                <w:sz w:val="20"/>
                <w:lang w:val="mk-MK"/>
              </w:rPr>
              <w:t>од</w:t>
            </w:r>
            <w:r w:rsidR="00064A6C">
              <w:rPr>
                <w:rFonts w:ascii="Calibri" w:hAnsi="Calibri" w:cs="Calibri"/>
                <w:color w:val="000000"/>
                <w:sz w:val="20"/>
              </w:rPr>
              <w:t xml:space="preserve"> 14.12.2020</w:t>
            </w:r>
          </w:p>
        </w:tc>
        <w:tc>
          <w:tcPr>
            <w:tcW w:w="1924" w:type="dxa"/>
            <w:shd w:val="clear" w:color="auto" w:fill="EDEDED" w:themeFill="accent3" w:themeFillTint="33"/>
            <w:vAlign w:val="bottom"/>
          </w:tcPr>
          <w:p w:rsidR="004E6822" w:rsidRPr="00FB4764" w:rsidRDefault="004E6822" w:rsidP="00E50D4D">
            <w:pPr>
              <w:spacing w:line="240" w:lineRule="auto"/>
              <w:jc w:val="center"/>
              <w:rPr>
                <w:rFonts w:ascii="Calibri" w:hAnsi="Calibri" w:cs="Calibri"/>
                <w:color w:val="000000"/>
                <w:sz w:val="20"/>
                <w:lang w:val="mk-MK"/>
              </w:rPr>
            </w:pPr>
            <w:r w:rsidRPr="00FB4764">
              <w:rPr>
                <w:rFonts w:ascii="Calibri" w:hAnsi="Calibri" w:cs="Calibri"/>
                <w:color w:val="000000"/>
                <w:sz w:val="20"/>
                <w:lang w:val="mk-MK"/>
              </w:rPr>
              <w:t>Извештај бр.</w:t>
            </w:r>
            <w:r w:rsidR="00064A6C">
              <w:rPr>
                <w:rFonts w:ascii="Calibri" w:hAnsi="Calibri" w:cs="Calibri"/>
                <w:color w:val="000000"/>
                <w:sz w:val="20"/>
                <w:lang w:val="mk-MK"/>
              </w:rPr>
              <w:t xml:space="preserve"> 03-4530/1</w:t>
            </w:r>
            <w:r w:rsidRPr="00FB4764">
              <w:rPr>
                <w:rFonts w:ascii="Calibri" w:hAnsi="Calibri" w:cs="Calibri"/>
                <w:color w:val="000000"/>
                <w:sz w:val="20"/>
                <w:lang w:val="mk-MK"/>
              </w:rPr>
              <w:t xml:space="preserve"> од </w:t>
            </w:r>
            <w:r w:rsidR="00064A6C">
              <w:rPr>
                <w:rFonts w:ascii="Calibri" w:hAnsi="Calibri" w:cs="Calibri"/>
                <w:color w:val="000000"/>
                <w:sz w:val="20"/>
                <w:lang w:val="mk-MK"/>
              </w:rPr>
              <w:t>14.12.2020</w:t>
            </w:r>
          </w:p>
        </w:tc>
      </w:tr>
      <w:tr w:rsidR="004E6822" w:rsidRPr="0015192D" w:rsidTr="00064A6C">
        <w:trPr>
          <w:trHeight w:val="974"/>
          <w:jc w:val="center"/>
        </w:trPr>
        <w:tc>
          <w:tcPr>
            <w:tcW w:w="3397" w:type="dxa"/>
            <w:shd w:val="clear" w:color="auto" w:fill="EDEDED" w:themeFill="accent3" w:themeFillTint="33"/>
            <w:vAlign w:val="center"/>
          </w:tcPr>
          <w:p w:rsidR="004E6822" w:rsidRPr="002D4A0B" w:rsidRDefault="004E6822" w:rsidP="00FD64D8">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ИНТЕГРА – Македонска конзервативна партија</w:t>
            </w:r>
          </w:p>
        </w:tc>
        <w:tc>
          <w:tcPr>
            <w:tcW w:w="1924" w:type="dxa"/>
            <w:vAlign w:val="center"/>
          </w:tcPr>
          <w:p w:rsidR="004E6822" w:rsidRPr="0015192D" w:rsidRDefault="004E6822" w:rsidP="00FD64D8">
            <w:pPr>
              <w:spacing w:line="240" w:lineRule="auto"/>
              <w:jc w:val="center"/>
              <w:rPr>
                <w:lang w:val="mk-MK"/>
              </w:rPr>
            </w:pPr>
          </w:p>
        </w:tc>
        <w:tc>
          <w:tcPr>
            <w:tcW w:w="1924" w:type="dxa"/>
            <w:vAlign w:val="center"/>
          </w:tcPr>
          <w:p w:rsidR="004E6822" w:rsidRPr="0015192D" w:rsidRDefault="004E6822" w:rsidP="00FD64D8">
            <w:pPr>
              <w:spacing w:line="240" w:lineRule="auto"/>
              <w:jc w:val="center"/>
              <w:rPr>
                <w:lang w:val="mk-MK"/>
              </w:rPr>
            </w:pPr>
          </w:p>
        </w:tc>
        <w:tc>
          <w:tcPr>
            <w:tcW w:w="1924" w:type="dxa"/>
            <w:vAlign w:val="center"/>
          </w:tcPr>
          <w:p w:rsidR="004E6822" w:rsidRPr="0015192D" w:rsidRDefault="004E6822" w:rsidP="00FD64D8">
            <w:pPr>
              <w:spacing w:line="240" w:lineRule="auto"/>
              <w:jc w:val="center"/>
              <w:rPr>
                <w:lang w:val="mk-MK"/>
              </w:rPr>
            </w:pPr>
          </w:p>
        </w:tc>
        <w:tc>
          <w:tcPr>
            <w:tcW w:w="1924" w:type="dxa"/>
          </w:tcPr>
          <w:p w:rsidR="004E6822" w:rsidRPr="0015192D" w:rsidRDefault="004E6822" w:rsidP="00FD64D8">
            <w:pPr>
              <w:spacing w:line="240" w:lineRule="auto"/>
              <w:jc w:val="center"/>
              <w:rPr>
                <w:lang w:val="mk-MK"/>
              </w:rPr>
            </w:pPr>
          </w:p>
        </w:tc>
      </w:tr>
      <w:tr w:rsidR="004E6822" w:rsidRPr="0015192D" w:rsidTr="00064A6C">
        <w:trPr>
          <w:trHeight w:val="948"/>
          <w:jc w:val="center"/>
        </w:trPr>
        <w:tc>
          <w:tcPr>
            <w:tcW w:w="3397" w:type="dxa"/>
            <w:shd w:val="clear" w:color="auto" w:fill="EDEDED" w:themeFill="accent3" w:themeFillTint="33"/>
            <w:vAlign w:val="center"/>
          </w:tcPr>
          <w:p w:rsidR="004E6822" w:rsidRPr="002D4A0B" w:rsidRDefault="004E6822" w:rsidP="00FD64D8">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СДСМ</w:t>
            </w:r>
          </w:p>
        </w:tc>
        <w:tc>
          <w:tcPr>
            <w:tcW w:w="1924" w:type="dxa"/>
            <w:vAlign w:val="center"/>
          </w:tcPr>
          <w:p w:rsidR="004E6822" w:rsidRPr="0015192D" w:rsidRDefault="004E6822" w:rsidP="00FD64D8">
            <w:pPr>
              <w:spacing w:line="240" w:lineRule="auto"/>
              <w:jc w:val="center"/>
              <w:rPr>
                <w:lang w:val="mk-MK"/>
              </w:rPr>
            </w:pPr>
          </w:p>
        </w:tc>
        <w:tc>
          <w:tcPr>
            <w:tcW w:w="1924" w:type="dxa"/>
            <w:vAlign w:val="center"/>
          </w:tcPr>
          <w:p w:rsidR="004E6822" w:rsidRPr="00064A6C" w:rsidRDefault="00064A6C" w:rsidP="00FD64D8">
            <w:pPr>
              <w:spacing w:line="240" w:lineRule="auto"/>
              <w:jc w:val="center"/>
            </w:pPr>
            <w:r>
              <w:t>00:35:47</w:t>
            </w:r>
          </w:p>
        </w:tc>
        <w:tc>
          <w:tcPr>
            <w:tcW w:w="1924" w:type="dxa"/>
            <w:vAlign w:val="center"/>
          </w:tcPr>
          <w:p w:rsidR="004E6822" w:rsidRPr="00205570" w:rsidRDefault="00064A6C" w:rsidP="00FD64D8">
            <w:pPr>
              <w:spacing w:line="240" w:lineRule="auto"/>
              <w:jc w:val="center"/>
            </w:pPr>
            <w:r>
              <w:t>00:35:15</w:t>
            </w:r>
          </w:p>
        </w:tc>
        <w:tc>
          <w:tcPr>
            <w:tcW w:w="1924" w:type="dxa"/>
          </w:tcPr>
          <w:p w:rsidR="004E6822" w:rsidRPr="00205570" w:rsidRDefault="004E6822" w:rsidP="00FD64D8">
            <w:pPr>
              <w:spacing w:line="240" w:lineRule="auto"/>
              <w:jc w:val="center"/>
            </w:pPr>
          </w:p>
        </w:tc>
      </w:tr>
      <w:tr w:rsidR="004E6822" w:rsidRPr="0015192D" w:rsidTr="00064A6C">
        <w:trPr>
          <w:trHeight w:val="979"/>
          <w:jc w:val="center"/>
        </w:trPr>
        <w:tc>
          <w:tcPr>
            <w:tcW w:w="3397" w:type="dxa"/>
            <w:shd w:val="clear" w:color="auto" w:fill="EDEDED" w:themeFill="accent3" w:themeFillTint="33"/>
            <w:vAlign w:val="center"/>
          </w:tcPr>
          <w:p w:rsidR="004E6822" w:rsidRPr="002D4A0B" w:rsidRDefault="004E6822" w:rsidP="00FD64D8">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ДУИ</w:t>
            </w:r>
          </w:p>
        </w:tc>
        <w:tc>
          <w:tcPr>
            <w:tcW w:w="1924" w:type="dxa"/>
            <w:vAlign w:val="center"/>
          </w:tcPr>
          <w:p w:rsidR="004E6822" w:rsidRPr="0015192D" w:rsidRDefault="004E6822" w:rsidP="00FD64D8">
            <w:pPr>
              <w:spacing w:line="240" w:lineRule="auto"/>
              <w:jc w:val="center"/>
              <w:rPr>
                <w:lang w:val="mk-MK"/>
              </w:rPr>
            </w:pPr>
          </w:p>
        </w:tc>
        <w:tc>
          <w:tcPr>
            <w:tcW w:w="1924" w:type="dxa"/>
            <w:vAlign w:val="center"/>
          </w:tcPr>
          <w:p w:rsidR="004E6822" w:rsidRPr="0015192D" w:rsidRDefault="004E6822" w:rsidP="00FD64D8">
            <w:pPr>
              <w:spacing w:line="240" w:lineRule="auto"/>
              <w:jc w:val="center"/>
              <w:rPr>
                <w:lang w:val="mk-MK"/>
              </w:rPr>
            </w:pPr>
          </w:p>
        </w:tc>
        <w:tc>
          <w:tcPr>
            <w:tcW w:w="1924" w:type="dxa"/>
            <w:vAlign w:val="center"/>
          </w:tcPr>
          <w:p w:rsidR="004E6822" w:rsidRPr="00205570" w:rsidRDefault="004E6822" w:rsidP="00FD64D8">
            <w:pPr>
              <w:spacing w:line="240" w:lineRule="auto"/>
              <w:jc w:val="center"/>
            </w:pPr>
          </w:p>
        </w:tc>
        <w:tc>
          <w:tcPr>
            <w:tcW w:w="1924" w:type="dxa"/>
            <w:vAlign w:val="center"/>
          </w:tcPr>
          <w:p w:rsidR="004E6822" w:rsidRPr="00064A6C" w:rsidRDefault="00064A6C" w:rsidP="00064A6C">
            <w:pPr>
              <w:spacing w:line="240" w:lineRule="auto"/>
              <w:jc w:val="center"/>
              <w:rPr>
                <w:lang w:val="mk-MK"/>
              </w:rPr>
            </w:pPr>
            <w:r>
              <w:rPr>
                <w:lang w:val="mk-MK"/>
              </w:rPr>
              <w:t>00:12:30</w:t>
            </w:r>
          </w:p>
        </w:tc>
      </w:tr>
      <w:tr w:rsidR="004E6822" w:rsidRPr="0015192D" w:rsidTr="00064A6C">
        <w:trPr>
          <w:trHeight w:val="956"/>
          <w:jc w:val="center"/>
        </w:trPr>
        <w:tc>
          <w:tcPr>
            <w:tcW w:w="3397" w:type="dxa"/>
            <w:shd w:val="clear" w:color="auto" w:fill="EDEDED" w:themeFill="accent3" w:themeFillTint="33"/>
            <w:vAlign w:val="center"/>
          </w:tcPr>
          <w:p w:rsidR="004E6822" w:rsidRPr="00D76A2E" w:rsidRDefault="004E6822" w:rsidP="00064A6C">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К</w:t>
            </w:r>
            <w:r w:rsidR="00064A6C">
              <w:rPr>
                <w:rFonts w:ascii="Calibri" w:hAnsi="Calibri" w:cs="Calibri"/>
                <w:color w:val="000000"/>
                <w:sz w:val="24"/>
                <w:szCs w:val="26"/>
                <w:lang w:val="mk-MK"/>
              </w:rPr>
              <w:t>оалиција</w:t>
            </w:r>
            <w:r>
              <w:rPr>
                <w:rFonts w:ascii="Calibri" w:hAnsi="Calibri" w:cs="Calibri"/>
                <w:color w:val="000000"/>
                <w:sz w:val="24"/>
                <w:szCs w:val="26"/>
                <w:lang w:val="mk-MK"/>
              </w:rPr>
              <w:t xml:space="preserve"> ИДНИНАТА ВО НАШИ РАЦЕ, ДЕМОКРАТИ И МАКЕДОНСКА ОБЕДИНИТЕЛНА РЕФОРМСКА ОРГАНИЗАЦИЈА – РАБОТНИЧКА ПАРТИЈА СКОПЈЕ</w:t>
            </w:r>
          </w:p>
        </w:tc>
        <w:tc>
          <w:tcPr>
            <w:tcW w:w="1924" w:type="dxa"/>
            <w:vAlign w:val="center"/>
          </w:tcPr>
          <w:p w:rsidR="004E6822" w:rsidRPr="0015192D" w:rsidRDefault="004E6822" w:rsidP="00FD64D8">
            <w:pPr>
              <w:spacing w:line="240" w:lineRule="auto"/>
              <w:jc w:val="center"/>
              <w:rPr>
                <w:lang w:val="mk-MK"/>
              </w:rPr>
            </w:pPr>
          </w:p>
        </w:tc>
        <w:tc>
          <w:tcPr>
            <w:tcW w:w="1924" w:type="dxa"/>
            <w:vAlign w:val="center"/>
          </w:tcPr>
          <w:p w:rsidR="004E6822" w:rsidRPr="00064A6C" w:rsidRDefault="00064A6C" w:rsidP="00FD64D8">
            <w:pPr>
              <w:spacing w:line="240" w:lineRule="auto"/>
              <w:jc w:val="center"/>
            </w:pPr>
            <w:r>
              <w:t>00:01:50</w:t>
            </w:r>
          </w:p>
        </w:tc>
        <w:tc>
          <w:tcPr>
            <w:tcW w:w="1924" w:type="dxa"/>
            <w:vAlign w:val="center"/>
          </w:tcPr>
          <w:p w:rsidR="004E6822" w:rsidRPr="00205570" w:rsidRDefault="00064A6C" w:rsidP="00FD64D8">
            <w:pPr>
              <w:spacing w:line="240" w:lineRule="auto"/>
              <w:jc w:val="center"/>
            </w:pPr>
            <w:r>
              <w:t>00:00:48</w:t>
            </w:r>
          </w:p>
        </w:tc>
        <w:tc>
          <w:tcPr>
            <w:tcW w:w="1924" w:type="dxa"/>
          </w:tcPr>
          <w:p w:rsidR="004E6822" w:rsidRPr="00205570" w:rsidRDefault="004E6822" w:rsidP="00FD64D8">
            <w:pPr>
              <w:spacing w:line="240" w:lineRule="auto"/>
              <w:jc w:val="center"/>
            </w:pPr>
          </w:p>
        </w:tc>
      </w:tr>
      <w:tr w:rsidR="004E6822" w:rsidRPr="0015192D" w:rsidTr="00064A6C">
        <w:trPr>
          <w:trHeight w:val="971"/>
          <w:jc w:val="center"/>
        </w:trPr>
        <w:tc>
          <w:tcPr>
            <w:tcW w:w="3397" w:type="dxa"/>
            <w:shd w:val="clear" w:color="auto" w:fill="EDEDED" w:themeFill="accent3" w:themeFillTint="33"/>
            <w:vAlign w:val="center"/>
          </w:tcPr>
          <w:p w:rsidR="004E6822" w:rsidRPr="002D4A0B" w:rsidRDefault="004E6822" w:rsidP="00FD64D8">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ГРУПА ИЗБИРАЧИ – ТРАЈЧО МИТЕВ</w:t>
            </w:r>
          </w:p>
        </w:tc>
        <w:tc>
          <w:tcPr>
            <w:tcW w:w="1924" w:type="dxa"/>
            <w:vAlign w:val="center"/>
          </w:tcPr>
          <w:p w:rsidR="004E6822" w:rsidRPr="0015192D" w:rsidRDefault="004E6822" w:rsidP="00FD64D8">
            <w:pPr>
              <w:spacing w:line="240" w:lineRule="auto"/>
              <w:jc w:val="center"/>
              <w:rPr>
                <w:lang w:val="mk-MK"/>
              </w:rPr>
            </w:pPr>
          </w:p>
        </w:tc>
        <w:tc>
          <w:tcPr>
            <w:tcW w:w="1924" w:type="dxa"/>
            <w:vAlign w:val="center"/>
          </w:tcPr>
          <w:p w:rsidR="004E6822" w:rsidRPr="0015192D" w:rsidRDefault="004E6822" w:rsidP="00FD64D8">
            <w:pPr>
              <w:spacing w:line="240" w:lineRule="auto"/>
              <w:jc w:val="center"/>
              <w:rPr>
                <w:lang w:val="mk-MK"/>
              </w:rPr>
            </w:pPr>
          </w:p>
        </w:tc>
        <w:tc>
          <w:tcPr>
            <w:tcW w:w="1924" w:type="dxa"/>
            <w:vAlign w:val="center"/>
          </w:tcPr>
          <w:p w:rsidR="004E6822" w:rsidRPr="0015192D" w:rsidRDefault="004E6822" w:rsidP="00FD64D8">
            <w:pPr>
              <w:spacing w:line="240" w:lineRule="auto"/>
              <w:jc w:val="center"/>
              <w:rPr>
                <w:lang w:val="mk-MK"/>
              </w:rPr>
            </w:pPr>
          </w:p>
        </w:tc>
        <w:tc>
          <w:tcPr>
            <w:tcW w:w="1924" w:type="dxa"/>
          </w:tcPr>
          <w:p w:rsidR="004E6822" w:rsidRPr="0015192D" w:rsidRDefault="004E6822" w:rsidP="00FD64D8">
            <w:pPr>
              <w:spacing w:line="240" w:lineRule="auto"/>
              <w:jc w:val="center"/>
              <w:rPr>
                <w:lang w:val="mk-MK"/>
              </w:rPr>
            </w:pPr>
          </w:p>
        </w:tc>
      </w:tr>
      <w:tr w:rsidR="004E6822" w:rsidRPr="0015192D" w:rsidTr="00064A6C">
        <w:trPr>
          <w:trHeight w:val="1127"/>
          <w:jc w:val="center"/>
        </w:trPr>
        <w:tc>
          <w:tcPr>
            <w:tcW w:w="3397" w:type="dxa"/>
            <w:shd w:val="clear" w:color="auto" w:fill="EDEDED" w:themeFill="accent3" w:themeFillTint="33"/>
            <w:vAlign w:val="center"/>
          </w:tcPr>
          <w:p w:rsidR="004E6822" w:rsidRPr="002D4A0B" w:rsidRDefault="004E6822" w:rsidP="00FD64D8">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Движење за национално единство на Турците - ДНЕТ</w:t>
            </w:r>
          </w:p>
        </w:tc>
        <w:tc>
          <w:tcPr>
            <w:tcW w:w="1924" w:type="dxa"/>
            <w:vAlign w:val="center"/>
          </w:tcPr>
          <w:p w:rsidR="004E6822" w:rsidRPr="0015192D" w:rsidRDefault="004E6822" w:rsidP="00FD64D8">
            <w:pPr>
              <w:spacing w:line="240" w:lineRule="auto"/>
              <w:jc w:val="center"/>
              <w:rPr>
                <w:lang w:val="mk-MK"/>
              </w:rPr>
            </w:pPr>
          </w:p>
        </w:tc>
        <w:tc>
          <w:tcPr>
            <w:tcW w:w="1924" w:type="dxa"/>
            <w:vAlign w:val="center"/>
          </w:tcPr>
          <w:p w:rsidR="004E6822" w:rsidRPr="0015192D" w:rsidRDefault="004E6822" w:rsidP="00FD64D8">
            <w:pPr>
              <w:spacing w:line="240" w:lineRule="auto"/>
              <w:jc w:val="center"/>
              <w:rPr>
                <w:lang w:val="mk-MK"/>
              </w:rPr>
            </w:pPr>
          </w:p>
        </w:tc>
        <w:tc>
          <w:tcPr>
            <w:tcW w:w="1924" w:type="dxa"/>
            <w:vAlign w:val="center"/>
          </w:tcPr>
          <w:p w:rsidR="004E6822" w:rsidRPr="00205570" w:rsidRDefault="004E6822" w:rsidP="00FD64D8">
            <w:pPr>
              <w:spacing w:line="240" w:lineRule="auto"/>
              <w:jc w:val="center"/>
            </w:pPr>
          </w:p>
        </w:tc>
        <w:tc>
          <w:tcPr>
            <w:tcW w:w="1924" w:type="dxa"/>
          </w:tcPr>
          <w:p w:rsidR="004E6822" w:rsidRPr="00205570" w:rsidRDefault="004E6822" w:rsidP="00FD64D8">
            <w:pPr>
              <w:spacing w:line="240" w:lineRule="auto"/>
              <w:jc w:val="center"/>
            </w:pPr>
          </w:p>
        </w:tc>
      </w:tr>
      <w:tr w:rsidR="00430A9D" w:rsidRPr="0015192D" w:rsidTr="00064A6C">
        <w:trPr>
          <w:trHeight w:val="1127"/>
          <w:jc w:val="center"/>
        </w:trPr>
        <w:tc>
          <w:tcPr>
            <w:tcW w:w="3397" w:type="dxa"/>
            <w:shd w:val="clear" w:color="auto" w:fill="EDEDED" w:themeFill="accent3" w:themeFillTint="33"/>
            <w:vAlign w:val="center"/>
          </w:tcPr>
          <w:p w:rsidR="00430A9D" w:rsidRDefault="00430A9D" w:rsidP="00FD64D8">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ТРАЈНО МАКЕДОНСКО РАДИКАЛНО ОБЕДИНУВАЊЕ - ТМРО</w:t>
            </w:r>
          </w:p>
        </w:tc>
        <w:tc>
          <w:tcPr>
            <w:tcW w:w="1924" w:type="dxa"/>
            <w:vAlign w:val="center"/>
          </w:tcPr>
          <w:p w:rsidR="00430A9D" w:rsidRPr="00064A6C" w:rsidRDefault="00064A6C" w:rsidP="00FD64D8">
            <w:pPr>
              <w:spacing w:line="240" w:lineRule="auto"/>
              <w:jc w:val="center"/>
            </w:pPr>
            <w:r>
              <w:t>00:03:49</w:t>
            </w:r>
          </w:p>
        </w:tc>
        <w:tc>
          <w:tcPr>
            <w:tcW w:w="1924" w:type="dxa"/>
            <w:vAlign w:val="center"/>
          </w:tcPr>
          <w:p w:rsidR="00430A9D" w:rsidRPr="00064A6C" w:rsidRDefault="00064A6C" w:rsidP="00FD64D8">
            <w:pPr>
              <w:spacing w:line="240" w:lineRule="auto"/>
              <w:jc w:val="center"/>
            </w:pPr>
            <w:r>
              <w:t>00:01:28</w:t>
            </w:r>
          </w:p>
        </w:tc>
        <w:tc>
          <w:tcPr>
            <w:tcW w:w="1924" w:type="dxa"/>
            <w:vAlign w:val="center"/>
          </w:tcPr>
          <w:p w:rsidR="00430A9D" w:rsidRPr="00205570" w:rsidRDefault="00430A9D" w:rsidP="00FD64D8">
            <w:pPr>
              <w:spacing w:line="240" w:lineRule="auto"/>
              <w:jc w:val="center"/>
            </w:pPr>
          </w:p>
        </w:tc>
        <w:tc>
          <w:tcPr>
            <w:tcW w:w="1924" w:type="dxa"/>
          </w:tcPr>
          <w:p w:rsidR="00430A9D" w:rsidRPr="00205570" w:rsidRDefault="00430A9D" w:rsidP="00FD64D8">
            <w:pPr>
              <w:spacing w:line="240" w:lineRule="auto"/>
              <w:jc w:val="center"/>
            </w:pPr>
          </w:p>
        </w:tc>
      </w:tr>
      <w:tr w:rsidR="00064A6C" w:rsidRPr="0015192D" w:rsidTr="00064A6C">
        <w:trPr>
          <w:trHeight w:val="1193"/>
          <w:jc w:val="center"/>
        </w:trPr>
        <w:tc>
          <w:tcPr>
            <w:tcW w:w="3397" w:type="dxa"/>
            <w:shd w:val="clear" w:color="auto" w:fill="ACB9CA" w:themeFill="text2" w:themeFillTint="66"/>
            <w:vAlign w:val="center"/>
          </w:tcPr>
          <w:p w:rsidR="00064A6C" w:rsidRPr="00AA5056" w:rsidRDefault="00064A6C" w:rsidP="00064A6C">
            <w:pPr>
              <w:spacing w:line="240" w:lineRule="auto"/>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1924" w:type="dxa"/>
            <w:shd w:val="clear" w:color="auto" w:fill="ACB9CA" w:themeFill="text2" w:themeFillTint="66"/>
            <w:vAlign w:val="center"/>
          </w:tcPr>
          <w:p w:rsidR="00064A6C" w:rsidRPr="00064A6C" w:rsidRDefault="00064A6C" w:rsidP="00064A6C">
            <w:pPr>
              <w:spacing w:line="240" w:lineRule="auto"/>
              <w:jc w:val="center"/>
              <w:rPr>
                <w:b/>
                <w:lang w:val="mk-MK"/>
              </w:rPr>
            </w:pPr>
            <w:r w:rsidRPr="00064A6C">
              <w:rPr>
                <w:b/>
              </w:rPr>
              <w:t>00:03:49</w:t>
            </w:r>
          </w:p>
        </w:tc>
        <w:tc>
          <w:tcPr>
            <w:tcW w:w="1924" w:type="dxa"/>
            <w:shd w:val="clear" w:color="auto" w:fill="ACB9CA" w:themeFill="text2" w:themeFillTint="66"/>
            <w:vAlign w:val="center"/>
          </w:tcPr>
          <w:p w:rsidR="00064A6C" w:rsidRPr="00205570" w:rsidRDefault="00064A6C" w:rsidP="00064A6C">
            <w:pPr>
              <w:spacing w:line="240" w:lineRule="auto"/>
              <w:jc w:val="center"/>
              <w:rPr>
                <w:b/>
              </w:rPr>
            </w:pPr>
            <w:r>
              <w:rPr>
                <w:b/>
              </w:rPr>
              <w:t>00:39:05</w:t>
            </w:r>
          </w:p>
        </w:tc>
        <w:tc>
          <w:tcPr>
            <w:tcW w:w="1924" w:type="dxa"/>
            <w:shd w:val="clear" w:color="auto" w:fill="ACB9CA" w:themeFill="text2" w:themeFillTint="66"/>
            <w:vAlign w:val="center"/>
          </w:tcPr>
          <w:p w:rsidR="00064A6C" w:rsidRPr="00205570" w:rsidRDefault="00064A6C" w:rsidP="00064A6C">
            <w:pPr>
              <w:spacing w:line="240" w:lineRule="auto"/>
              <w:jc w:val="center"/>
              <w:rPr>
                <w:b/>
              </w:rPr>
            </w:pPr>
            <w:r>
              <w:rPr>
                <w:b/>
              </w:rPr>
              <w:t>00:36:03</w:t>
            </w:r>
          </w:p>
        </w:tc>
        <w:tc>
          <w:tcPr>
            <w:tcW w:w="1924" w:type="dxa"/>
            <w:shd w:val="clear" w:color="auto" w:fill="ACB9CA" w:themeFill="text2" w:themeFillTint="66"/>
            <w:vAlign w:val="center"/>
          </w:tcPr>
          <w:p w:rsidR="00064A6C" w:rsidRPr="00064A6C" w:rsidRDefault="00064A6C" w:rsidP="00064A6C">
            <w:pPr>
              <w:spacing w:line="240" w:lineRule="auto"/>
              <w:jc w:val="center"/>
              <w:rPr>
                <w:b/>
                <w:lang w:val="mk-MK"/>
              </w:rPr>
            </w:pPr>
            <w:r w:rsidRPr="00064A6C">
              <w:rPr>
                <w:b/>
                <w:lang w:val="mk-MK"/>
              </w:rPr>
              <w:t>00:12:30</w:t>
            </w:r>
          </w:p>
        </w:tc>
      </w:tr>
    </w:tbl>
    <w:p w:rsidR="00DE74E9" w:rsidRDefault="00DE74E9">
      <w:pPr>
        <w:spacing w:after="160" w:line="259" w:lineRule="auto"/>
      </w:pPr>
      <w:r>
        <w:br w:type="page"/>
      </w:r>
    </w:p>
    <w:tbl>
      <w:tblPr>
        <w:tblStyle w:val="TableGrid"/>
        <w:tblW w:w="10725" w:type="dxa"/>
        <w:jc w:val="center"/>
        <w:tblLook w:val="04A0" w:firstRow="1" w:lastRow="0" w:firstColumn="1" w:lastColumn="0" w:noHBand="0" w:noVBand="1"/>
      </w:tblPr>
      <w:tblGrid>
        <w:gridCol w:w="3390"/>
        <w:gridCol w:w="2443"/>
        <w:gridCol w:w="2448"/>
        <w:gridCol w:w="2444"/>
      </w:tblGrid>
      <w:tr w:rsidR="004E6822" w:rsidRPr="0015192D" w:rsidTr="002A528E">
        <w:trPr>
          <w:trHeight w:val="646"/>
          <w:jc w:val="center"/>
        </w:trPr>
        <w:tc>
          <w:tcPr>
            <w:tcW w:w="10725" w:type="dxa"/>
            <w:gridSpan w:val="4"/>
            <w:shd w:val="clear" w:color="auto" w:fill="DEEAF6" w:themeFill="accent1" w:themeFillTint="33"/>
            <w:vAlign w:val="center"/>
          </w:tcPr>
          <w:p w:rsidR="004E6822" w:rsidRDefault="004E6822" w:rsidP="002A528E">
            <w:pPr>
              <w:spacing w:line="240" w:lineRule="auto"/>
              <w:jc w:val="center"/>
              <w:rPr>
                <w:rFonts w:ascii="Calibri" w:hAnsi="Calibri" w:cs="Calibri"/>
                <w:b/>
                <w:color w:val="000000"/>
                <w:sz w:val="28"/>
                <w:lang w:val="mk-MK"/>
              </w:rPr>
            </w:pPr>
            <w:r>
              <w:rPr>
                <w:rFonts w:ascii="Calibri" w:hAnsi="Calibri" w:cs="Calibri"/>
                <w:b/>
                <w:color w:val="000000"/>
                <w:sz w:val="28"/>
                <w:lang w:val="mk-MK"/>
              </w:rPr>
              <w:lastRenderedPageBreak/>
              <w:t>ТЕЛЕВИЗИИ</w:t>
            </w:r>
            <w:bookmarkStart w:id="0" w:name="_GoBack"/>
            <w:bookmarkEnd w:id="0"/>
          </w:p>
        </w:tc>
      </w:tr>
      <w:tr w:rsidR="004E6822" w:rsidRPr="0015192D" w:rsidTr="004E6822">
        <w:trPr>
          <w:trHeight w:val="515"/>
          <w:jc w:val="center"/>
        </w:trPr>
        <w:tc>
          <w:tcPr>
            <w:tcW w:w="3390" w:type="dxa"/>
            <w:vMerge w:val="restart"/>
            <w:shd w:val="clear" w:color="auto" w:fill="EDEDED" w:themeFill="accent3" w:themeFillTint="33"/>
            <w:vAlign w:val="center"/>
          </w:tcPr>
          <w:p w:rsidR="004E6822" w:rsidRPr="002D4A0B" w:rsidRDefault="004E6822" w:rsidP="004E6822">
            <w:pPr>
              <w:spacing w:line="240" w:lineRule="auto"/>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443" w:type="dxa"/>
            <w:shd w:val="clear" w:color="auto" w:fill="FBE4D5" w:themeFill="accent2" w:themeFillTint="33"/>
            <w:vAlign w:val="bottom"/>
          </w:tcPr>
          <w:p w:rsidR="004E6822" w:rsidRPr="00FD64D8" w:rsidRDefault="004E6822" w:rsidP="004E6822">
            <w:pPr>
              <w:spacing w:line="240" w:lineRule="auto"/>
              <w:jc w:val="center"/>
              <w:rPr>
                <w:rFonts w:ascii="Calibri" w:hAnsi="Calibri" w:cs="Calibri"/>
                <w:b/>
                <w:color w:val="000000"/>
                <w:sz w:val="28"/>
                <w:lang w:val="mk-MK"/>
              </w:rPr>
            </w:pPr>
            <w:r>
              <w:rPr>
                <w:rFonts w:ascii="Calibri" w:hAnsi="Calibri" w:cs="Calibri"/>
                <w:b/>
                <w:color w:val="000000"/>
                <w:sz w:val="28"/>
                <w:lang w:val="mk-MK"/>
              </w:rPr>
              <w:t>ТВ 24</w:t>
            </w:r>
            <w:r w:rsidR="006228CC">
              <w:rPr>
                <w:rFonts w:ascii="Calibri" w:hAnsi="Calibri" w:cs="Calibri"/>
                <w:b/>
                <w:color w:val="000000"/>
                <w:sz w:val="28"/>
                <w:lang w:val="mk-MK"/>
              </w:rPr>
              <w:t xml:space="preserve"> Вести</w:t>
            </w:r>
          </w:p>
        </w:tc>
        <w:tc>
          <w:tcPr>
            <w:tcW w:w="2448" w:type="dxa"/>
            <w:shd w:val="clear" w:color="auto" w:fill="FBE4D5" w:themeFill="accent2" w:themeFillTint="33"/>
            <w:vAlign w:val="bottom"/>
          </w:tcPr>
          <w:p w:rsidR="004E6822" w:rsidRPr="00FD64D8" w:rsidRDefault="004E6822" w:rsidP="004E6822">
            <w:pPr>
              <w:spacing w:line="240" w:lineRule="auto"/>
              <w:jc w:val="center"/>
              <w:rPr>
                <w:rFonts w:ascii="Calibri" w:hAnsi="Calibri" w:cs="Calibri"/>
                <w:b/>
                <w:color w:val="000000"/>
                <w:sz w:val="28"/>
                <w:lang w:val="mk-MK"/>
              </w:rPr>
            </w:pPr>
            <w:r>
              <w:rPr>
                <w:rFonts w:ascii="Calibri" w:hAnsi="Calibri" w:cs="Calibri"/>
                <w:b/>
                <w:color w:val="000000"/>
                <w:sz w:val="28"/>
                <w:lang w:val="mk-MK"/>
              </w:rPr>
              <w:t>ТВ СТАР</w:t>
            </w:r>
          </w:p>
        </w:tc>
        <w:tc>
          <w:tcPr>
            <w:tcW w:w="2444" w:type="dxa"/>
            <w:shd w:val="clear" w:color="auto" w:fill="FBE4D5" w:themeFill="accent2" w:themeFillTint="33"/>
            <w:vAlign w:val="bottom"/>
          </w:tcPr>
          <w:p w:rsidR="004E6822" w:rsidRPr="00FD64D8" w:rsidRDefault="004E6822" w:rsidP="004E6822">
            <w:pPr>
              <w:spacing w:line="240" w:lineRule="auto"/>
              <w:jc w:val="center"/>
              <w:rPr>
                <w:rFonts w:ascii="Calibri" w:hAnsi="Calibri" w:cs="Calibri"/>
                <w:b/>
                <w:color w:val="000000"/>
                <w:sz w:val="28"/>
              </w:rPr>
            </w:pPr>
            <w:r>
              <w:rPr>
                <w:rFonts w:ascii="Calibri" w:hAnsi="Calibri" w:cs="Calibri"/>
                <w:b/>
                <w:color w:val="000000"/>
                <w:sz w:val="28"/>
                <w:lang w:val="mk-MK"/>
              </w:rPr>
              <w:t>ТВ М Нет-ХД</w:t>
            </w:r>
          </w:p>
        </w:tc>
      </w:tr>
      <w:tr w:rsidR="004E6822" w:rsidRPr="0015192D" w:rsidTr="004E6822">
        <w:trPr>
          <w:trHeight w:val="663"/>
          <w:jc w:val="center"/>
        </w:trPr>
        <w:tc>
          <w:tcPr>
            <w:tcW w:w="3390" w:type="dxa"/>
            <w:vMerge/>
            <w:shd w:val="clear" w:color="auto" w:fill="EDEDED" w:themeFill="accent3" w:themeFillTint="33"/>
          </w:tcPr>
          <w:p w:rsidR="004E6822" w:rsidRPr="0015192D" w:rsidRDefault="004E6822" w:rsidP="004E6822">
            <w:pPr>
              <w:spacing w:line="240" w:lineRule="auto"/>
              <w:rPr>
                <w:sz w:val="26"/>
                <w:szCs w:val="26"/>
                <w:lang w:val="mk-MK"/>
              </w:rPr>
            </w:pPr>
          </w:p>
        </w:tc>
        <w:tc>
          <w:tcPr>
            <w:tcW w:w="2443" w:type="dxa"/>
            <w:shd w:val="clear" w:color="auto" w:fill="EDEDED" w:themeFill="accent3" w:themeFillTint="33"/>
            <w:vAlign w:val="bottom"/>
          </w:tcPr>
          <w:p w:rsidR="004E6822" w:rsidRPr="00FB4764" w:rsidRDefault="004E6822" w:rsidP="004E6822">
            <w:pPr>
              <w:spacing w:line="240" w:lineRule="auto"/>
              <w:jc w:val="center"/>
              <w:rPr>
                <w:rFonts w:ascii="Calibri" w:hAnsi="Calibri" w:cs="Calibri"/>
                <w:color w:val="000000"/>
                <w:sz w:val="20"/>
                <w:lang w:val="mk-MK"/>
              </w:rPr>
            </w:pPr>
            <w:r w:rsidRPr="00FB4764">
              <w:rPr>
                <w:rFonts w:ascii="Calibri" w:hAnsi="Calibri" w:cs="Calibri"/>
                <w:color w:val="000000"/>
                <w:sz w:val="20"/>
                <w:lang w:val="mk-MK"/>
              </w:rPr>
              <w:t xml:space="preserve">Извештај бр. </w:t>
            </w:r>
            <w:r w:rsidR="00064A6C">
              <w:rPr>
                <w:rFonts w:ascii="Calibri" w:hAnsi="Calibri" w:cs="Calibri"/>
                <w:color w:val="000000"/>
                <w:sz w:val="20"/>
                <w:lang w:val="mk-MK"/>
              </w:rPr>
              <w:t xml:space="preserve">03-4520/1 </w:t>
            </w:r>
            <w:r w:rsidRPr="00FB4764">
              <w:rPr>
                <w:rFonts w:ascii="Calibri" w:hAnsi="Calibri" w:cs="Calibri"/>
                <w:color w:val="000000"/>
                <w:sz w:val="20"/>
                <w:lang w:val="mk-MK"/>
              </w:rPr>
              <w:t>од</w:t>
            </w:r>
            <w:r w:rsidR="00064A6C">
              <w:rPr>
                <w:rFonts w:ascii="Calibri" w:hAnsi="Calibri" w:cs="Calibri"/>
                <w:color w:val="000000"/>
                <w:sz w:val="20"/>
                <w:lang w:val="mk-MK"/>
              </w:rPr>
              <w:t xml:space="preserve"> 14.12.2020</w:t>
            </w:r>
            <w:r w:rsidRPr="00FB4764">
              <w:rPr>
                <w:rFonts w:ascii="Calibri" w:hAnsi="Calibri" w:cs="Calibri"/>
                <w:color w:val="000000"/>
                <w:sz w:val="20"/>
                <w:lang w:val="mk-MK"/>
              </w:rPr>
              <w:t xml:space="preserve"> </w:t>
            </w:r>
          </w:p>
        </w:tc>
        <w:tc>
          <w:tcPr>
            <w:tcW w:w="2448" w:type="dxa"/>
            <w:shd w:val="clear" w:color="auto" w:fill="EDEDED" w:themeFill="accent3" w:themeFillTint="33"/>
            <w:vAlign w:val="bottom"/>
          </w:tcPr>
          <w:p w:rsidR="004E6822" w:rsidRPr="00FB4764" w:rsidRDefault="004E6822" w:rsidP="004E6822">
            <w:pPr>
              <w:spacing w:line="240" w:lineRule="auto"/>
              <w:jc w:val="center"/>
              <w:rPr>
                <w:rFonts w:ascii="Calibri" w:hAnsi="Calibri" w:cs="Calibri"/>
                <w:color w:val="000000"/>
                <w:sz w:val="20"/>
                <w:lang w:val="mk-MK"/>
              </w:rPr>
            </w:pPr>
            <w:r w:rsidRPr="00FB4764">
              <w:rPr>
                <w:rFonts w:ascii="Calibri" w:hAnsi="Calibri" w:cs="Calibri"/>
                <w:color w:val="000000"/>
                <w:sz w:val="20"/>
                <w:lang w:val="mk-MK"/>
              </w:rPr>
              <w:t>Извештај бр.</w:t>
            </w:r>
            <w:r w:rsidR="00064A6C">
              <w:rPr>
                <w:rFonts w:ascii="Calibri" w:hAnsi="Calibri" w:cs="Calibri"/>
                <w:color w:val="000000"/>
                <w:sz w:val="20"/>
                <w:lang w:val="mk-MK"/>
              </w:rPr>
              <w:t xml:space="preserve"> 03-4521/1</w:t>
            </w:r>
            <w:r w:rsidRPr="00FB4764">
              <w:rPr>
                <w:rFonts w:ascii="Calibri" w:hAnsi="Calibri" w:cs="Calibri"/>
                <w:color w:val="000000"/>
                <w:sz w:val="20"/>
                <w:lang w:val="mk-MK"/>
              </w:rPr>
              <w:t xml:space="preserve"> од </w:t>
            </w:r>
            <w:r w:rsidR="00064A6C">
              <w:rPr>
                <w:rFonts w:ascii="Calibri" w:hAnsi="Calibri" w:cs="Calibri"/>
                <w:color w:val="000000"/>
                <w:sz w:val="20"/>
                <w:lang w:val="mk-MK"/>
              </w:rPr>
              <w:t>14.12.2020</w:t>
            </w:r>
          </w:p>
        </w:tc>
        <w:tc>
          <w:tcPr>
            <w:tcW w:w="2444" w:type="dxa"/>
            <w:shd w:val="clear" w:color="auto" w:fill="EDEDED" w:themeFill="accent3" w:themeFillTint="33"/>
            <w:vAlign w:val="bottom"/>
          </w:tcPr>
          <w:p w:rsidR="004E6822" w:rsidRPr="00FB4764" w:rsidRDefault="004E6822" w:rsidP="004E6822">
            <w:pPr>
              <w:spacing w:line="240" w:lineRule="auto"/>
              <w:jc w:val="center"/>
              <w:rPr>
                <w:rFonts w:ascii="Calibri" w:hAnsi="Calibri" w:cs="Calibri"/>
                <w:color w:val="000000"/>
                <w:sz w:val="20"/>
                <w:lang w:val="mk-MK"/>
              </w:rPr>
            </w:pPr>
            <w:r w:rsidRPr="00FB4764">
              <w:rPr>
                <w:rFonts w:ascii="Calibri" w:hAnsi="Calibri" w:cs="Calibri"/>
                <w:color w:val="000000"/>
                <w:sz w:val="20"/>
                <w:lang w:val="mk-MK"/>
              </w:rPr>
              <w:t>Извештај бр.</w:t>
            </w:r>
            <w:r w:rsidR="00064A6C">
              <w:rPr>
                <w:rFonts w:ascii="Calibri" w:hAnsi="Calibri" w:cs="Calibri"/>
                <w:color w:val="000000"/>
                <w:sz w:val="20"/>
                <w:lang w:val="mk-MK"/>
              </w:rPr>
              <w:t xml:space="preserve"> 03-4531/1</w:t>
            </w:r>
            <w:r w:rsidRPr="00FB4764">
              <w:rPr>
                <w:rFonts w:ascii="Calibri" w:hAnsi="Calibri" w:cs="Calibri"/>
                <w:color w:val="000000"/>
                <w:sz w:val="20"/>
                <w:lang w:val="mk-MK"/>
              </w:rPr>
              <w:t xml:space="preserve"> од</w:t>
            </w:r>
            <w:r w:rsidR="00064A6C">
              <w:rPr>
                <w:rFonts w:ascii="Calibri" w:hAnsi="Calibri" w:cs="Calibri"/>
                <w:color w:val="000000"/>
                <w:sz w:val="20"/>
                <w:lang w:val="mk-MK"/>
              </w:rPr>
              <w:t xml:space="preserve"> 14.12.2020</w:t>
            </w:r>
          </w:p>
        </w:tc>
      </w:tr>
      <w:tr w:rsidR="004E6822" w:rsidRPr="0015192D" w:rsidTr="004E6822">
        <w:trPr>
          <w:trHeight w:val="974"/>
          <w:jc w:val="center"/>
        </w:trPr>
        <w:tc>
          <w:tcPr>
            <w:tcW w:w="3390" w:type="dxa"/>
            <w:shd w:val="clear" w:color="auto" w:fill="EDEDED" w:themeFill="accent3" w:themeFillTint="33"/>
            <w:vAlign w:val="center"/>
          </w:tcPr>
          <w:p w:rsidR="004E6822" w:rsidRPr="002D4A0B" w:rsidRDefault="004E6822" w:rsidP="00C65F6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ИНТЕГРА – Македонска конзервативна партија</w:t>
            </w:r>
          </w:p>
        </w:tc>
        <w:tc>
          <w:tcPr>
            <w:tcW w:w="2443" w:type="dxa"/>
            <w:vAlign w:val="center"/>
          </w:tcPr>
          <w:p w:rsidR="004E6822" w:rsidRPr="0015192D" w:rsidRDefault="004E6822" w:rsidP="00C65F6D">
            <w:pPr>
              <w:spacing w:line="240" w:lineRule="auto"/>
              <w:jc w:val="center"/>
              <w:rPr>
                <w:lang w:val="mk-MK"/>
              </w:rPr>
            </w:pPr>
          </w:p>
        </w:tc>
        <w:tc>
          <w:tcPr>
            <w:tcW w:w="2448" w:type="dxa"/>
            <w:vAlign w:val="center"/>
          </w:tcPr>
          <w:p w:rsidR="004E6822" w:rsidRPr="0015192D" w:rsidRDefault="00064A6C" w:rsidP="00C65F6D">
            <w:pPr>
              <w:spacing w:line="240" w:lineRule="auto"/>
              <w:jc w:val="center"/>
              <w:rPr>
                <w:lang w:val="mk-MK"/>
              </w:rPr>
            </w:pPr>
            <w:r>
              <w:rPr>
                <w:lang w:val="mk-MK"/>
              </w:rPr>
              <w:t>00:18:00</w:t>
            </w:r>
          </w:p>
        </w:tc>
        <w:tc>
          <w:tcPr>
            <w:tcW w:w="2444" w:type="dxa"/>
          </w:tcPr>
          <w:p w:rsidR="004E6822" w:rsidRPr="0015192D" w:rsidRDefault="004E6822" w:rsidP="00C65F6D">
            <w:pPr>
              <w:spacing w:line="240" w:lineRule="auto"/>
              <w:jc w:val="center"/>
              <w:rPr>
                <w:lang w:val="mk-MK"/>
              </w:rPr>
            </w:pPr>
          </w:p>
        </w:tc>
      </w:tr>
      <w:tr w:rsidR="004E6822" w:rsidRPr="0015192D" w:rsidTr="00B65E9F">
        <w:trPr>
          <w:trHeight w:val="948"/>
          <w:jc w:val="center"/>
        </w:trPr>
        <w:tc>
          <w:tcPr>
            <w:tcW w:w="3390" w:type="dxa"/>
            <w:shd w:val="clear" w:color="auto" w:fill="EDEDED" w:themeFill="accent3" w:themeFillTint="33"/>
            <w:vAlign w:val="center"/>
          </w:tcPr>
          <w:p w:rsidR="004E6822" w:rsidRPr="002D4A0B" w:rsidRDefault="004E6822" w:rsidP="00C65F6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СДСМ</w:t>
            </w:r>
          </w:p>
        </w:tc>
        <w:tc>
          <w:tcPr>
            <w:tcW w:w="2443" w:type="dxa"/>
            <w:vAlign w:val="center"/>
          </w:tcPr>
          <w:p w:rsidR="004E6822" w:rsidRPr="0015192D" w:rsidRDefault="00064A6C" w:rsidP="00C65F6D">
            <w:pPr>
              <w:spacing w:line="240" w:lineRule="auto"/>
              <w:jc w:val="center"/>
              <w:rPr>
                <w:lang w:val="mk-MK"/>
              </w:rPr>
            </w:pPr>
            <w:r>
              <w:rPr>
                <w:lang w:val="mk-MK"/>
              </w:rPr>
              <w:t>00:35:06</w:t>
            </w:r>
          </w:p>
        </w:tc>
        <w:tc>
          <w:tcPr>
            <w:tcW w:w="2448" w:type="dxa"/>
            <w:vAlign w:val="center"/>
          </w:tcPr>
          <w:p w:rsidR="004E6822" w:rsidRPr="0015192D" w:rsidRDefault="00064A6C" w:rsidP="00C65F6D">
            <w:pPr>
              <w:spacing w:line="240" w:lineRule="auto"/>
              <w:jc w:val="center"/>
              <w:rPr>
                <w:lang w:val="mk-MK"/>
              </w:rPr>
            </w:pPr>
            <w:r>
              <w:rPr>
                <w:lang w:val="mk-MK"/>
              </w:rPr>
              <w:t>01:26:12</w:t>
            </w:r>
          </w:p>
        </w:tc>
        <w:tc>
          <w:tcPr>
            <w:tcW w:w="2444" w:type="dxa"/>
            <w:vAlign w:val="center"/>
          </w:tcPr>
          <w:p w:rsidR="004E6822" w:rsidRPr="0015192D" w:rsidRDefault="00B65E9F" w:rsidP="00B65E9F">
            <w:pPr>
              <w:spacing w:line="240" w:lineRule="auto"/>
              <w:jc w:val="center"/>
              <w:rPr>
                <w:lang w:val="mk-MK"/>
              </w:rPr>
            </w:pPr>
            <w:r>
              <w:rPr>
                <w:lang w:val="mk-MK"/>
              </w:rPr>
              <w:t>00:44:15</w:t>
            </w:r>
          </w:p>
        </w:tc>
      </w:tr>
      <w:tr w:rsidR="004E6822" w:rsidRPr="0015192D" w:rsidTr="00B65E9F">
        <w:trPr>
          <w:trHeight w:val="980"/>
          <w:jc w:val="center"/>
        </w:trPr>
        <w:tc>
          <w:tcPr>
            <w:tcW w:w="3390" w:type="dxa"/>
            <w:shd w:val="clear" w:color="auto" w:fill="EDEDED" w:themeFill="accent3" w:themeFillTint="33"/>
            <w:vAlign w:val="center"/>
          </w:tcPr>
          <w:p w:rsidR="004E6822" w:rsidRPr="002D4A0B" w:rsidRDefault="004E6822" w:rsidP="00C65F6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ДУИ</w:t>
            </w:r>
          </w:p>
        </w:tc>
        <w:tc>
          <w:tcPr>
            <w:tcW w:w="2443" w:type="dxa"/>
            <w:vAlign w:val="center"/>
          </w:tcPr>
          <w:p w:rsidR="004E6822" w:rsidRPr="0015192D" w:rsidRDefault="004E6822" w:rsidP="00C65F6D">
            <w:pPr>
              <w:spacing w:line="240" w:lineRule="auto"/>
              <w:jc w:val="center"/>
              <w:rPr>
                <w:lang w:val="mk-MK"/>
              </w:rPr>
            </w:pPr>
          </w:p>
        </w:tc>
        <w:tc>
          <w:tcPr>
            <w:tcW w:w="2448" w:type="dxa"/>
            <w:vAlign w:val="center"/>
          </w:tcPr>
          <w:p w:rsidR="004E6822" w:rsidRPr="0015192D" w:rsidRDefault="004E6822" w:rsidP="00C65F6D">
            <w:pPr>
              <w:spacing w:line="240" w:lineRule="auto"/>
              <w:jc w:val="center"/>
              <w:rPr>
                <w:lang w:val="mk-MK"/>
              </w:rPr>
            </w:pPr>
          </w:p>
        </w:tc>
        <w:tc>
          <w:tcPr>
            <w:tcW w:w="2444" w:type="dxa"/>
            <w:vAlign w:val="center"/>
          </w:tcPr>
          <w:p w:rsidR="004E6822" w:rsidRPr="0015192D" w:rsidRDefault="004E6822" w:rsidP="00B65E9F">
            <w:pPr>
              <w:spacing w:line="240" w:lineRule="auto"/>
              <w:jc w:val="center"/>
              <w:rPr>
                <w:lang w:val="mk-MK"/>
              </w:rPr>
            </w:pPr>
          </w:p>
        </w:tc>
      </w:tr>
      <w:tr w:rsidR="004E6822" w:rsidRPr="0015192D" w:rsidTr="00B65E9F">
        <w:trPr>
          <w:trHeight w:val="957"/>
          <w:jc w:val="center"/>
        </w:trPr>
        <w:tc>
          <w:tcPr>
            <w:tcW w:w="3390" w:type="dxa"/>
            <w:shd w:val="clear" w:color="auto" w:fill="EDEDED" w:themeFill="accent3" w:themeFillTint="33"/>
            <w:vAlign w:val="center"/>
          </w:tcPr>
          <w:p w:rsidR="004E6822" w:rsidRPr="00D76A2E" w:rsidRDefault="00064A6C" w:rsidP="00C65F6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Коалиција</w:t>
            </w:r>
            <w:r w:rsidR="004E6822">
              <w:rPr>
                <w:rFonts w:ascii="Calibri" w:hAnsi="Calibri" w:cs="Calibri"/>
                <w:color w:val="000000"/>
                <w:sz w:val="24"/>
                <w:szCs w:val="26"/>
                <w:lang w:val="mk-MK"/>
              </w:rPr>
              <w:t xml:space="preserve"> ИДНИНАТА ВО НАШИ РАЦЕ, ДЕМОКРАТИ И МАКЕДОНСКА ОБЕДИНИТЕЛНА РЕФОРМСКА ОРГАНИЗАЦИЈА – РАБОТНИЧКА ПАРТИЈА СКОПЈЕ</w:t>
            </w:r>
          </w:p>
        </w:tc>
        <w:tc>
          <w:tcPr>
            <w:tcW w:w="2443" w:type="dxa"/>
            <w:vAlign w:val="center"/>
          </w:tcPr>
          <w:p w:rsidR="004E6822" w:rsidRPr="0015192D" w:rsidRDefault="004E6822" w:rsidP="00C65F6D">
            <w:pPr>
              <w:spacing w:line="240" w:lineRule="auto"/>
              <w:jc w:val="center"/>
              <w:rPr>
                <w:lang w:val="mk-MK"/>
              </w:rPr>
            </w:pPr>
          </w:p>
        </w:tc>
        <w:tc>
          <w:tcPr>
            <w:tcW w:w="2448" w:type="dxa"/>
            <w:vAlign w:val="center"/>
          </w:tcPr>
          <w:p w:rsidR="004E6822" w:rsidRPr="0015192D" w:rsidRDefault="004E6822" w:rsidP="00C65F6D">
            <w:pPr>
              <w:spacing w:line="240" w:lineRule="auto"/>
              <w:jc w:val="center"/>
              <w:rPr>
                <w:lang w:val="mk-MK"/>
              </w:rPr>
            </w:pPr>
          </w:p>
        </w:tc>
        <w:tc>
          <w:tcPr>
            <w:tcW w:w="2444" w:type="dxa"/>
            <w:vAlign w:val="center"/>
          </w:tcPr>
          <w:p w:rsidR="004E6822" w:rsidRPr="0015192D" w:rsidRDefault="00B65E9F" w:rsidP="00B65E9F">
            <w:pPr>
              <w:spacing w:line="240" w:lineRule="auto"/>
              <w:jc w:val="center"/>
              <w:rPr>
                <w:lang w:val="mk-MK"/>
              </w:rPr>
            </w:pPr>
            <w:r>
              <w:rPr>
                <w:lang w:val="mk-MK"/>
              </w:rPr>
              <w:t>00:04:02</w:t>
            </w:r>
          </w:p>
        </w:tc>
      </w:tr>
      <w:tr w:rsidR="004E6822" w:rsidRPr="0015192D" w:rsidTr="00B65E9F">
        <w:trPr>
          <w:trHeight w:val="971"/>
          <w:jc w:val="center"/>
        </w:trPr>
        <w:tc>
          <w:tcPr>
            <w:tcW w:w="3390" w:type="dxa"/>
            <w:shd w:val="clear" w:color="auto" w:fill="EDEDED" w:themeFill="accent3" w:themeFillTint="33"/>
            <w:vAlign w:val="center"/>
          </w:tcPr>
          <w:p w:rsidR="004E6822" w:rsidRPr="002D4A0B" w:rsidRDefault="004E6822" w:rsidP="00C65F6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ГРУПА ИЗБИРАЧИ – ТРАЈЧО МИТЕВ</w:t>
            </w:r>
          </w:p>
        </w:tc>
        <w:tc>
          <w:tcPr>
            <w:tcW w:w="2443" w:type="dxa"/>
            <w:vAlign w:val="center"/>
          </w:tcPr>
          <w:p w:rsidR="004E6822" w:rsidRPr="0015192D" w:rsidRDefault="004E6822" w:rsidP="00C65F6D">
            <w:pPr>
              <w:spacing w:line="240" w:lineRule="auto"/>
              <w:jc w:val="center"/>
              <w:rPr>
                <w:lang w:val="mk-MK"/>
              </w:rPr>
            </w:pPr>
          </w:p>
        </w:tc>
        <w:tc>
          <w:tcPr>
            <w:tcW w:w="2448" w:type="dxa"/>
            <w:vAlign w:val="center"/>
          </w:tcPr>
          <w:p w:rsidR="004E6822" w:rsidRPr="0015192D" w:rsidRDefault="00064A6C" w:rsidP="00C65F6D">
            <w:pPr>
              <w:spacing w:line="240" w:lineRule="auto"/>
              <w:jc w:val="center"/>
              <w:rPr>
                <w:lang w:val="mk-MK"/>
              </w:rPr>
            </w:pPr>
            <w:r>
              <w:rPr>
                <w:lang w:val="mk-MK"/>
              </w:rPr>
              <w:t>00:18:30</w:t>
            </w:r>
          </w:p>
        </w:tc>
        <w:tc>
          <w:tcPr>
            <w:tcW w:w="2444" w:type="dxa"/>
            <w:vAlign w:val="center"/>
          </w:tcPr>
          <w:p w:rsidR="004E6822" w:rsidRPr="0015192D" w:rsidRDefault="004E6822" w:rsidP="00B65E9F">
            <w:pPr>
              <w:spacing w:line="240" w:lineRule="auto"/>
              <w:jc w:val="center"/>
              <w:rPr>
                <w:lang w:val="mk-MK"/>
              </w:rPr>
            </w:pPr>
          </w:p>
        </w:tc>
      </w:tr>
      <w:tr w:rsidR="004E6822" w:rsidRPr="0015192D" w:rsidTr="00B65E9F">
        <w:trPr>
          <w:trHeight w:val="1125"/>
          <w:jc w:val="center"/>
        </w:trPr>
        <w:tc>
          <w:tcPr>
            <w:tcW w:w="3390" w:type="dxa"/>
            <w:shd w:val="clear" w:color="auto" w:fill="EDEDED" w:themeFill="accent3" w:themeFillTint="33"/>
            <w:vAlign w:val="center"/>
          </w:tcPr>
          <w:p w:rsidR="004E6822" w:rsidRPr="002D4A0B" w:rsidRDefault="004E6822" w:rsidP="00C65F6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Движење за национално единство на Турците - ДНЕТ</w:t>
            </w:r>
          </w:p>
        </w:tc>
        <w:tc>
          <w:tcPr>
            <w:tcW w:w="2443" w:type="dxa"/>
            <w:vAlign w:val="center"/>
          </w:tcPr>
          <w:p w:rsidR="004E6822" w:rsidRPr="0015192D" w:rsidRDefault="004E6822" w:rsidP="00C65F6D">
            <w:pPr>
              <w:spacing w:line="240" w:lineRule="auto"/>
              <w:jc w:val="center"/>
              <w:rPr>
                <w:lang w:val="mk-MK"/>
              </w:rPr>
            </w:pPr>
          </w:p>
        </w:tc>
        <w:tc>
          <w:tcPr>
            <w:tcW w:w="2448" w:type="dxa"/>
            <w:vAlign w:val="center"/>
          </w:tcPr>
          <w:p w:rsidR="004E6822" w:rsidRPr="0015192D" w:rsidRDefault="004E6822" w:rsidP="00C65F6D">
            <w:pPr>
              <w:spacing w:line="240" w:lineRule="auto"/>
              <w:jc w:val="center"/>
              <w:rPr>
                <w:lang w:val="mk-MK"/>
              </w:rPr>
            </w:pPr>
          </w:p>
        </w:tc>
        <w:tc>
          <w:tcPr>
            <w:tcW w:w="2444" w:type="dxa"/>
            <w:vAlign w:val="center"/>
          </w:tcPr>
          <w:p w:rsidR="004E6822" w:rsidRPr="0015192D" w:rsidRDefault="004E6822" w:rsidP="00B65E9F">
            <w:pPr>
              <w:spacing w:line="240" w:lineRule="auto"/>
              <w:jc w:val="center"/>
              <w:rPr>
                <w:lang w:val="mk-MK"/>
              </w:rPr>
            </w:pPr>
          </w:p>
        </w:tc>
      </w:tr>
      <w:tr w:rsidR="00430A9D" w:rsidRPr="0015192D" w:rsidTr="00B65E9F">
        <w:trPr>
          <w:trHeight w:val="1125"/>
          <w:jc w:val="center"/>
        </w:trPr>
        <w:tc>
          <w:tcPr>
            <w:tcW w:w="3390" w:type="dxa"/>
            <w:shd w:val="clear" w:color="auto" w:fill="EDEDED" w:themeFill="accent3" w:themeFillTint="33"/>
            <w:vAlign w:val="center"/>
          </w:tcPr>
          <w:p w:rsidR="00430A9D" w:rsidRDefault="00430A9D" w:rsidP="00430A9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ТРАЈНО МАКЕДОНСКО РАДИКАЛНО ОБЕДИНУВАЊЕ - ТМРО</w:t>
            </w:r>
          </w:p>
        </w:tc>
        <w:tc>
          <w:tcPr>
            <w:tcW w:w="2443" w:type="dxa"/>
            <w:vAlign w:val="center"/>
          </w:tcPr>
          <w:p w:rsidR="00430A9D" w:rsidRPr="0015192D" w:rsidRDefault="00064A6C" w:rsidP="00430A9D">
            <w:pPr>
              <w:spacing w:line="240" w:lineRule="auto"/>
              <w:jc w:val="center"/>
              <w:rPr>
                <w:lang w:val="mk-MK"/>
              </w:rPr>
            </w:pPr>
            <w:r>
              <w:rPr>
                <w:lang w:val="mk-MK"/>
              </w:rPr>
              <w:t>00:01:55</w:t>
            </w:r>
          </w:p>
        </w:tc>
        <w:tc>
          <w:tcPr>
            <w:tcW w:w="2448" w:type="dxa"/>
            <w:vAlign w:val="center"/>
          </w:tcPr>
          <w:p w:rsidR="00430A9D" w:rsidRPr="0015192D" w:rsidRDefault="00B65E9F" w:rsidP="00430A9D">
            <w:pPr>
              <w:spacing w:line="240" w:lineRule="auto"/>
              <w:jc w:val="center"/>
              <w:rPr>
                <w:lang w:val="mk-MK"/>
              </w:rPr>
            </w:pPr>
            <w:r>
              <w:rPr>
                <w:lang w:val="mk-MK"/>
              </w:rPr>
              <w:t>00:09:08</w:t>
            </w:r>
          </w:p>
        </w:tc>
        <w:tc>
          <w:tcPr>
            <w:tcW w:w="2444" w:type="dxa"/>
            <w:vAlign w:val="center"/>
          </w:tcPr>
          <w:p w:rsidR="00430A9D" w:rsidRPr="0015192D" w:rsidRDefault="00430A9D" w:rsidP="00B65E9F">
            <w:pPr>
              <w:spacing w:line="240" w:lineRule="auto"/>
              <w:jc w:val="center"/>
              <w:rPr>
                <w:lang w:val="mk-MK"/>
              </w:rPr>
            </w:pPr>
          </w:p>
        </w:tc>
      </w:tr>
      <w:tr w:rsidR="00430A9D" w:rsidRPr="0015192D" w:rsidTr="00B65E9F">
        <w:trPr>
          <w:trHeight w:val="1195"/>
          <w:jc w:val="center"/>
        </w:trPr>
        <w:tc>
          <w:tcPr>
            <w:tcW w:w="3390" w:type="dxa"/>
            <w:shd w:val="clear" w:color="auto" w:fill="ACB9CA" w:themeFill="text2" w:themeFillTint="66"/>
            <w:vAlign w:val="center"/>
          </w:tcPr>
          <w:p w:rsidR="00430A9D" w:rsidRPr="00AA5056" w:rsidRDefault="00430A9D" w:rsidP="00430A9D">
            <w:pPr>
              <w:spacing w:line="240" w:lineRule="auto"/>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443" w:type="dxa"/>
            <w:shd w:val="clear" w:color="auto" w:fill="ACB9CA" w:themeFill="text2" w:themeFillTint="66"/>
            <w:vAlign w:val="center"/>
          </w:tcPr>
          <w:p w:rsidR="00430A9D" w:rsidRPr="00205570" w:rsidRDefault="00064A6C" w:rsidP="00430A9D">
            <w:pPr>
              <w:spacing w:line="240" w:lineRule="auto"/>
              <w:jc w:val="center"/>
              <w:rPr>
                <w:b/>
                <w:lang w:val="mk-MK"/>
              </w:rPr>
            </w:pPr>
            <w:r>
              <w:rPr>
                <w:b/>
                <w:lang w:val="mk-MK"/>
              </w:rPr>
              <w:t>00:37:01</w:t>
            </w:r>
          </w:p>
        </w:tc>
        <w:tc>
          <w:tcPr>
            <w:tcW w:w="2448" w:type="dxa"/>
            <w:shd w:val="clear" w:color="auto" w:fill="ACB9CA" w:themeFill="text2" w:themeFillTint="66"/>
            <w:vAlign w:val="center"/>
          </w:tcPr>
          <w:p w:rsidR="00430A9D" w:rsidRPr="00B65E9F" w:rsidRDefault="00B65E9F" w:rsidP="00430A9D">
            <w:pPr>
              <w:spacing w:line="240" w:lineRule="auto"/>
              <w:jc w:val="center"/>
              <w:rPr>
                <w:b/>
                <w:lang w:val="mk-MK"/>
              </w:rPr>
            </w:pPr>
            <w:r>
              <w:rPr>
                <w:b/>
                <w:lang w:val="mk-MK"/>
              </w:rPr>
              <w:t>02:11:50</w:t>
            </w:r>
          </w:p>
        </w:tc>
        <w:tc>
          <w:tcPr>
            <w:tcW w:w="2444" w:type="dxa"/>
            <w:shd w:val="clear" w:color="auto" w:fill="ACB9CA" w:themeFill="text2" w:themeFillTint="66"/>
            <w:vAlign w:val="center"/>
          </w:tcPr>
          <w:p w:rsidR="00430A9D" w:rsidRPr="00B65E9F" w:rsidRDefault="00B65E9F" w:rsidP="00B65E9F">
            <w:pPr>
              <w:spacing w:line="240" w:lineRule="auto"/>
              <w:jc w:val="center"/>
              <w:rPr>
                <w:b/>
                <w:lang w:val="mk-MK"/>
              </w:rPr>
            </w:pPr>
            <w:r>
              <w:rPr>
                <w:b/>
                <w:lang w:val="mk-MK"/>
              </w:rPr>
              <w:t>00:48:17</w:t>
            </w:r>
          </w:p>
        </w:tc>
      </w:tr>
    </w:tbl>
    <w:p w:rsidR="00DE74E9" w:rsidRDefault="00DE74E9">
      <w:pPr>
        <w:spacing w:after="160" w:line="259" w:lineRule="auto"/>
      </w:pPr>
      <w:r>
        <w:br w:type="page"/>
      </w:r>
    </w:p>
    <w:tbl>
      <w:tblPr>
        <w:tblStyle w:val="TableGrid"/>
        <w:tblW w:w="10222" w:type="dxa"/>
        <w:jc w:val="center"/>
        <w:tblLook w:val="04A0" w:firstRow="1" w:lastRow="0" w:firstColumn="1" w:lastColumn="0" w:noHBand="0" w:noVBand="1"/>
      </w:tblPr>
      <w:tblGrid>
        <w:gridCol w:w="4834"/>
        <w:gridCol w:w="5388"/>
      </w:tblGrid>
      <w:tr w:rsidR="00FD64D8" w:rsidRPr="0015192D" w:rsidTr="002A528E">
        <w:trPr>
          <w:trHeight w:val="682"/>
          <w:jc w:val="center"/>
        </w:trPr>
        <w:tc>
          <w:tcPr>
            <w:tcW w:w="10222" w:type="dxa"/>
            <w:gridSpan w:val="2"/>
            <w:shd w:val="clear" w:color="auto" w:fill="DEEAF6" w:themeFill="accent1" w:themeFillTint="33"/>
            <w:vAlign w:val="center"/>
          </w:tcPr>
          <w:p w:rsidR="00FD64D8" w:rsidRPr="0015192D" w:rsidRDefault="00FD64D8" w:rsidP="002A528E">
            <w:pPr>
              <w:spacing w:line="240" w:lineRule="auto"/>
              <w:jc w:val="center"/>
              <w:rPr>
                <w:rFonts w:ascii="Calibri" w:hAnsi="Calibri" w:cs="Calibri"/>
                <w:b/>
                <w:color w:val="000000"/>
                <w:sz w:val="28"/>
                <w:lang w:val="mk-MK"/>
              </w:rPr>
            </w:pPr>
            <w:r>
              <w:rPr>
                <w:rFonts w:ascii="Calibri" w:hAnsi="Calibri" w:cs="Calibri"/>
                <w:b/>
                <w:color w:val="000000"/>
                <w:sz w:val="28"/>
                <w:lang w:val="mk-MK"/>
              </w:rPr>
              <w:lastRenderedPageBreak/>
              <w:t>РАДИЈА</w:t>
            </w:r>
          </w:p>
        </w:tc>
      </w:tr>
      <w:tr w:rsidR="00FD64D8" w:rsidRPr="0015192D" w:rsidTr="00157FB5">
        <w:trPr>
          <w:trHeight w:val="545"/>
          <w:jc w:val="center"/>
        </w:trPr>
        <w:tc>
          <w:tcPr>
            <w:tcW w:w="4834" w:type="dxa"/>
            <w:vMerge w:val="restart"/>
            <w:shd w:val="clear" w:color="auto" w:fill="EDEDED" w:themeFill="accent3" w:themeFillTint="33"/>
            <w:vAlign w:val="center"/>
          </w:tcPr>
          <w:p w:rsidR="00FD64D8" w:rsidRPr="002D4A0B" w:rsidRDefault="00FD64D8" w:rsidP="00C65F6D">
            <w:pPr>
              <w:spacing w:line="240" w:lineRule="auto"/>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5388" w:type="dxa"/>
            <w:shd w:val="clear" w:color="auto" w:fill="FBE4D5" w:themeFill="accent2" w:themeFillTint="33"/>
            <w:vAlign w:val="bottom"/>
          </w:tcPr>
          <w:p w:rsidR="00FD64D8" w:rsidRPr="00FD64D8" w:rsidRDefault="00FD64D8" w:rsidP="00C65F6D">
            <w:pPr>
              <w:spacing w:line="240" w:lineRule="auto"/>
              <w:jc w:val="center"/>
              <w:rPr>
                <w:rFonts w:ascii="Calibri" w:hAnsi="Calibri" w:cs="Calibri"/>
                <w:b/>
                <w:color w:val="000000"/>
                <w:sz w:val="28"/>
                <w:lang w:val="mk-MK"/>
              </w:rPr>
            </w:pPr>
            <w:r>
              <w:rPr>
                <w:rFonts w:ascii="Calibri" w:hAnsi="Calibri" w:cs="Calibri"/>
                <w:b/>
                <w:color w:val="000000"/>
                <w:sz w:val="28"/>
                <w:lang w:val="mk-MK"/>
              </w:rPr>
              <w:t>РА Канал 77</w:t>
            </w:r>
          </w:p>
        </w:tc>
      </w:tr>
      <w:tr w:rsidR="00FD64D8" w:rsidRPr="0015192D" w:rsidTr="00157FB5">
        <w:trPr>
          <w:trHeight w:val="700"/>
          <w:jc w:val="center"/>
        </w:trPr>
        <w:tc>
          <w:tcPr>
            <w:tcW w:w="4834" w:type="dxa"/>
            <w:vMerge/>
            <w:shd w:val="clear" w:color="auto" w:fill="EDEDED" w:themeFill="accent3" w:themeFillTint="33"/>
          </w:tcPr>
          <w:p w:rsidR="00FD64D8" w:rsidRPr="0015192D" w:rsidRDefault="00FD64D8" w:rsidP="00C65F6D">
            <w:pPr>
              <w:spacing w:line="240" w:lineRule="auto"/>
              <w:rPr>
                <w:sz w:val="26"/>
                <w:szCs w:val="26"/>
                <w:lang w:val="mk-MK"/>
              </w:rPr>
            </w:pPr>
          </w:p>
        </w:tc>
        <w:tc>
          <w:tcPr>
            <w:tcW w:w="5388" w:type="dxa"/>
            <w:shd w:val="clear" w:color="auto" w:fill="EDEDED" w:themeFill="accent3" w:themeFillTint="33"/>
            <w:vAlign w:val="bottom"/>
          </w:tcPr>
          <w:p w:rsidR="00FD64D8" w:rsidRPr="00FB4764" w:rsidRDefault="00FD64D8" w:rsidP="00C65F6D">
            <w:pPr>
              <w:spacing w:line="240" w:lineRule="auto"/>
              <w:jc w:val="center"/>
              <w:rPr>
                <w:rFonts w:ascii="Calibri" w:hAnsi="Calibri" w:cs="Calibri"/>
                <w:color w:val="000000"/>
                <w:sz w:val="20"/>
                <w:lang w:val="mk-MK"/>
              </w:rPr>
            </w:pPr>
            <w:r w:rsidRPr="00FB4764">
              <w:rPr>
                <w:rFonts w:ascii="Calibri" w:hAnsi="Calibri" w:cs="Calibri"/>
                <w:color w:val="000000"/>
                <w:sz w:val="20"/>
                <w:lang w:val="mk-MK"/>
              </w:rPr>
              <w:t>Извештај бр.</w:t>
            </w:r>
            <w:r w:rsidR="008821EC">
              <w:rPr>
                <w:rFonts w:ascii="Calibri" w:hAnsi="Calibri" w:cs="Calibri"/>
                <w:color w:val="000000"/>
                <w:sz w:val="20"/>
                <w:lang w:val="mk-MK"/>
              </w:rPr>
              <w:t xml:space="preserve"> 03-4554/1</w:t>
            </w:r>
            <w:r w:rsidRPr="00FB4764">
              <w:rPr>
                <w:rFonts w:ascii="Calibri" w:hAnsi="Calibri" w:cs="Calibri"/>
                <w:color w:val="000000"/>
                <w:sz w:val="20"/>
                <w:lang w:val="mk-MK"/>
              </w:rPr>
              <w:t xml:space="preserve"> од </w:t>
            </w:r>
            <w:r w:rsidR="008821EC">
              <w:rPr>
                <w:rFonts w:ascii="Calibri" w:hAnsi="Calibri" w:cs="Calibri"/>
                <w:color w:val="000000"/>
                <w:sz w:val="20"/>
                <w:lang w:val="mk-MK"/>
              </w:rPr>
              <w:t>15.12.2020</w:t>
            </w:r>
          </w:p>
        </w:tc>
      </w:tr>
      <w:tr w:rsidR="00FD64D8" w:rsidRPr="0015192D" w:rsidTr="00157FB5">
        <w:trPr>
          <w:trHeight w:val="1028"/>
          <w:jc w:val="center"/>
        </w:trPr>
        <w:tc>
          <w:tcPr>
            <w:tcW w:w="4834" w:type="dxa"/>
            <w:shd w:val="clear" w:color="auto" w:fill="EDEDED" w:themeFill="accent3" w:themeFillTint="33"/>
            <w:vAlign w:val="center"/>
          </w:tcPr>
          <w:p w:rsidR="00FD64D8" w:rsidRPr="002D4A0B" w:rsidRDefault="00FD64D8" w:rsidP="00C65F6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ИНТЕГРА – Македонска конзервативна партија</w:t>
            </w:r>
          </w:p>
        </w:tc>
        <w:tc>
          <w:tcPr>
            <w:tcW w:w="5388" w:type="dxa"/>
            <w:vAlign w:val="center"/>
          </w:tcPr>
          <w:p w:rsidR="00FD64D8" w:rsidRPr="0015192D" w:rsidRDefault="00FD64D8" w:rsidP="00C65F6D">
            <w:pPr>
              <w:spacing w:line="240" w:lineRule="auto"/>
              <w:jc w:val="center"/>
              <w:rPr>
                <w:lang w:val="mk-MK"/>
              </w:rPr>
            </w:pPr>
          </w:p>
        </w:tc>
      </w:tr>
      <w:tr w:rsidR="00FD64D8" w:rsidRPr="0015192D" w:rsidTr="00157FB5">
        <w:trPr>
          <w:trHeight w:val="1000"/>
          <w:jc w:val="center"/>
        </w:trPr>
        <w:tc>
          <w:tcPr>
            <w:tcW w:w="4834" w:type="dxa"/>
            <w:shd w:val="clear" w:color="auto" w:fill="EDEDED" w:themeFill="accent3" w:themeFillTint="33"/>
            <w:vAlign w:val="center"/>
          </w:tcPr>
          <w:p w:rsidR="00FD64D8" w:rsidRPr="002D4A0B" w:rsidRDefault="00FD64D8" w:rsidP="00C65F6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СДСМ</w:t>
            </w:r>
          </w:p>
        </w:tc>
        <w:tc>
          <w:tcPr>
            <w:tcW w:w="5388" w:type="dxa"/>
            <w:vAlign w:val="center"/>
          </w:tcPr>
          <w:p w:rsidR="00FD64D8" w:rsidRPr="0015192D" w:rsidRDefault="00052A07" w:rsidP="00C65F6D">
            <w:pPr>
              <w:spacing w:line="240" w:lineRule="auto"/>
              <w:jc w:val="center"/>
              <w:rPr>
                <w:lang w:val="mk-MK"/>
              </w:rPr>
            </w:pPr>
            <w:r>
              <w:rPr>
                <w:lang w:val="mk-MK"/>
              </w:rPr>
              <w:t>01:04:19</w:t>
            </w:r>
          </w:p>
        </w:tc>
      </w:tr>
      <w:tr w:rsidR="00FD64D8" w:rsidRPr="0015192D" w:rsidTr="00157FB5">
        <w:trPr>
          <w:trHeight w:val="1035"/>
          <w:jc w:val="center"/>
        </w:trPr>
        <w:tc>
          <w:tcPr>
            <w:tcW w:w="4834" w:type="dxa"/>
            <w:shd w:val="clear" w:color="auto" w:fill="EDEDED" w:themeFill="accent3" w:themeFillTint="33"/>
            <w:vAlign w:val="center"/>
          </w:tcPr>
          <w:p w:rsidR="00FD64D8" w:rsidRPr="002D4A0B" w:rsidRDefault="00FD64D8" w:rsidP="00C65F6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ДУИ</w:t>
            </w:r>
          </w:p>
        </w:tc>
        <w:tc>
          <w:tcPr>
            <w:tcW w:w="5388" w:type="dxa"/>
            <w:vAlign w:val="center"/>
          </w:tcPr>
          <w:p w:rsidR="00FD64D8" w:rsidRPr="0015192D" w:rsidRDefault="00FD64D8" w:rsidP="00C65F6D">
            <w:pPr>
              <w:spacing w:line="240" w:lineRule="auto"/>
              <w:jc w:val="center"/>
              <w:rPr>
                <w:lang w:val="mk-MK"/>
              </w:rPr>
            </w:pPr>
          </w:p>
        </w:tc>
      </w:tr>
      <w:tr w:rsidR="00FD64D8" w:rsidRPr="0015192D" w:rsidTr="002E439C">
        <w:trPr>
          <w:trHeight w:val="1451"/>
          <w:jc w:val="center"/>
        </w:trPr>
        <w:tc>
          <w:tcPr>
            <w:tcW w:w="4834" w:type="dxa"/>
            <w:shd w:val="clear" w:color="auto" w:fill="EDEDED" w:themeFill="accent3" w:themeFillTint="33"/>
            <w:vAlign w:val="center"/>
          </w:tcPr>
          <w:p w:rsidR="00FD64D8" w:rsidRPr="00D76A2E" w:rsidRDefault="00FD64D8" w:rsidP="00064A6C">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К</w:t>
            </w:r>
            <w:r w:rsidR="00064A6C">
              <w:rPr>
                <w:rFonts w:ascii="Calibri" w:hAnsi="Calibri" w:cs="Calibri"/>
                <w:color w:val="000000"/>
                <w:sz w:val="24"/>
                <w:szCs w:val="26"/>
                <w:lang w:val="mk-MK"/>
              </w:rPr>
              <w:t xml:space="preserve">оалиција </w:t>
            </w:r>
            <w:r>
              <w:rPr>
                <w:rFonts w:ascii="Calibri" w:hAnsi="Calibri" w:cs="Calibri"/>
                <w:color w:val="000000"/>
                <w:sz w:val="24"/>
                <w:szCs w:val="26"/>
                <w:lang w:val="mk-MK"/>
              </w:rPr>
              <w:t>ИДНИНАТА ВО НАШИ РАЦЕ, ДЕМОКРАТИ И МАКЕДОНСКА ОБЕДИНИТЕЛНА РЕФОРМСКА ОРГАНИЗАЦИЈА – РАБОТНИЧКА ПАРТИЈА СКОПЈЕ</w:t>
            </w:r>
          </w:p>
        </w:tc>
        <w:tc>
          <w:tcPr>
            <w:tcW w:w="5388" w:type="dxa"/>
            <w:vAlign w:val="center"/>
          </w:tcPr>
          <w:p w:rsidR="00FD64D8" w:rsidRPr="0015192D" w:rsidRDefault="00052A07" w:rsidP="00C65F6D">
            <w:pPr>
              <w:spacing w:line="240" w:lineRule="auto"/>
              <w:jc w:val="center"/>
              <w:rPr>
                <w:lang w:val="mk-MK"/>
              </w:rPr>
            </w:pPr>
            <w:r>
              <w:rPr>
                <w:lang w:val="mk-MK"/>
              </w:rPr>
              <w:t>00:11:30</w:t>
            </w:r>
          </w:p>
        </w:tc>
      </w:tr>
      <w:tr w:rsidR="00FD64D8" w:rsidRPr="0015192D" w:rsidTr="00157FB5">
        <w:trPr>
          <w:trHeight w:val="1026"/>
          <w:jc w:val="center"/>
        </w:trPr>
        <w:tc>
          <w:tcPr>
            <w:tcW w:w="4834" w:type="dxa"/>
            <w:shd w:val="clear" w:color="auto" w:fill="EDEDED" w:themeFill="accent3" w:themeFillTint="33"/>
            <w:vAlign w:val="center"/>
          </w:tcPr>
          <w:p w:rsidR="00FD64D8" w:rsidRPr="002D4A0B" w:rsidRDefault="00FD64D8" w:rsidP="00C65F6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ГРУПА ИЗБИРАЧИ – ТРАЈЧО МИТЕВ</w:t>
            </w:r>
          </w:p>
        </w:tc>
        <w:tc>
          <w:tcPr>
            <w:tcW w:w="5388" w:type="dxa"/>
            <w:vAlign w:val="center"/>
          </w:tcPr>
          <w:p w:rsidR="00FD64D8" w:rsidRPr="0015192D" w:rsidRDefault="00FD64D8" w:rsidP="00C65F6D">
            <w:pPr>
              <w:spacing w:line="240" w:lineRule="auto"/>
              <w:jc w:val="center"/>
              <w:rPr>
                <w:lang w:val="mk-MK"/>
              </w:rPr>
            </w:pPr>
          </w:p>
        </w:tc>
      </w:tr>
      <w:tr w:rsidR="00FD64D8" w:rsidRPr="0015192D" w:rsidTr="00157FB5">
        <w:trPr>
          <w:trHeight w:val="1188"/>
          <w:jc w:val="center"/>
        </w:trPr>
        <w:tc>
          <w:tcPr>
            <w:tcW w:w="4834" w:type="dxa"/>
            <w:shd w:val="clear" w:color="auto" w:fill="EDEDED" w:themeFill="accent3" w:themeFillTint="33"/>
            <w:vAlign w:val="center"/>
          </w:tcPr>
          <w:p w:rsidR="00FD64D8" w:rsidRPr="002D4A0B" w:rsidRDefault="00FD64D8" w:rsidP="00C65F6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Движење за национално единство на Турците - ДНЕТ</w:t>
            </w:r>
          </w:p>
        </w:tc>
        <w:tc>
          <w:tcPr>
            <w:tcW w:w="5388" w:type="dxa"/>
            <w:vAlign w:val="center"/>
          </w:tcPr>
          <w:p w:rsidR="00FD64D8" w:rsidRPr="0015192D" w:rsidRDefault="00FD64D8" w:rsidP="00C65F6D">
            <w:pPr>
              <w:spacing w:line="240" w:lineRule="auto"/>
              <w:jc w:val="center"/>
              <w:rPr>
                <w:lang w:val="mk-MK"/>
              </w:rPr>
            </w:pPr>
          </w:p>
        </w:tc>
      </w:tr>
      <w:tr w:rsidR="00430A9D" w:rsidRPr="0015192D" w:rsidTr="00157FB5">
        <w:trPr>
          <w:trHeight w:val="1188"/>
          <w:jc w:val="center"/>
        </w:trPr>
        <w:tc>
          <w:tcPr>
            <w:tcW w:w="4834" w:type="dxa"/>
            <w:shd w:val="clear" w:color="auto" w:fill="EDEDED" w:themeFill="accent3" w:themeFillTint="33"/>
            <w:vAlign w:val="center"/>
          </w:tcPr>
          <w:p w:rsidR="00430A9D" w:rsidRDefault="00430A9D" w:rsidP="00430A9D">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ТРАЈНО МАКЕДОНСКО РАДИКАЛНО ОБЕДИНУВАЊЕ - ТМРО</w:t>
            </w:r>
          </w:p>
        </w:tc>
        <w:tc>
          <w:tcPr>
            <w:tcW w:w="5388" w:type="dxa"/>
            <w:vAlign w:val="center"/>
          </w:tcPr>
          <w:p w:rsidR="00430A9D" w:rsidRPr="0015192D" w:rsidRDefault="00052A07" w:rsidP="00430A9D">
            <w:pPr>
              <w:spacing w:line="240" w:lineRule="auto"/>
              <w:jc w:val="center"/>
              <w:rPr>
                <w:lang w:val="mk-MK"/>
              </w:rPr>
            </w:pPr>
            <w:r>
              <w:rPr>
                <w:lang w:val="mk-MK"/>
              </w:rPr>
              <w:t>00:03:27</w:t>
            </w:r>
          </w:p>
        </w:tc>
      </w:tr>
      <w:tr w:rsidR="00430A9D" w:rsidRPr="0015192D" w:rsidTr="00157FB5">
        <w:trPr>
          <w:trHeight w:val="1260"/>
          <w:jc w:val="center"/>
        </w:trPr>
        <w:tc>
          <w:tcPr>
            <w:tcW w:w="4834" w:type="dxa"/>
            <w:shd w:val="clear" w:color="auto" w:fill="ACB9CA" w:themeFill="text2" w:themeFillTint="66"/>
            <w:vAlign w:val="center"/>
          </w:tcPr>
          <w:p w:rsidR="00430A9D" w:rsidRPr="00AA5056" w:rsidRDefault="00430A9D" w:rsidP="00430A9D">
            <w:pPr>
              <w:spacing w:line="240" w:lineRule="auto"/>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5388" w:type="dxa"/>
            <w:shd w:val="clear" w:color="auto" w:fill="ACB9CA" w:themeFill="text2" w:themeFillTint="66"/>
            <w:vAlign w:val="center"/>
          </w:tcPr>
          <w:p w:rsidR="00430A9D" w:rsidRPr="00205570" w:rsidRDefault="00052A07" w:rsidP="00430A9D">
            <w:pPr>
              <w:spacing w:line="240" w:lineRule="auto"/>
              <w:jc w:val="center"/>
              <w:rPr>
                <w:b/>
                <w:lang w:val="mk-MK"/>
              </w:rPr>
            </w:pPr>
            <w:r>
              <w:rPr>
                <w:b/>
                <w:lang w:val="mk-MK"/>
              </w:rPr>
              <w:t>01:19:16</w:t>
            </w:r>
          </w:p>
        </w:tc>
      </w:tr>
    </w:tbl>
    <w:p w:rsidR="00AD2159" w:rsidRDefault="00FD64D8" w:rsidP="00FD64D8">
      <w:pPr>
        <w:tabs>
          <w:tab w:val="left" w:pos="12199"/>
        </w:tabs>
      </w:pPr>
      <w:r>
        <w:tab/>
      </w:r>
    </w:p>
    <w:sectPr w:rsidR="00AD2159" w:rsidSect="004E68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7D" w:rsidRDefault="00790C7D" w:rsidP="005E0F04">
      <w:pPr>
        <w:spacing w:after="0" w:line="240" w:lineRule="auto"/>
      </w:pPr>
      <w:r>
        <w:separator/>
      </w:r>
    </w:p>
  </w:endnote>
  <w:endnote w:type="continuationSeparator" w:id="0">
    <w:p w:rsidR="00790C7D" w:rsidRDefault="00790C7D" w:rsidP="005E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24457"/>
      <w:docPartObj>
        <w:docPartGallery w:val="Page Numbers (Bottom of Page)"/>
        <w:docPartUnique/>
      </w:docPartObj>
    </w:sdtPr>
    <w:sdtEndPr/>
    <w:sdtContent>
      <w:p w:rsidR="00BF4D8F" w:rsidRDefault="00BF4D8F">
        <w:pPr>
          <w:pStyle w:val="Footer"/>
          <w:jc w:val="right"/>
        </w:pPr>
        <w:r>
          <w:fldChar w:fldCharType="begin"/>
        </w:r>
        <w:r>
          <w:instrText xml:space="preserve"> PAGE   \* MERGEFORMAT </w:instrText>
        </w:r>
        <w:r>
          <w:fldChar w:fldCharType="separate"/>
        </w:r>
        <w:r w:rsidR="006228CC">
          <w:rPr>
            <w:noProof/>
          </w:rPr>
          <w:t>7</w:t>
        </w:r>
        <w:r>
          <w:rPr>
            <w:noProof/>
          </w:rPr>
          <w:fldChar w:fldCharType="end"/>
        </w:r>
      </w:p>
    </w:sdtContent>
  </w:sdt>
  <w:p w:rsidR="00BF4D8F" w:rsidRDefault="00BF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7D" w:rsidRDefault="00790C7D" w:rsidP="005E0F04">
      <w:pPr>
        <w:spacing w:after="0" w:line="240" w:lineRule="auto"/>
      </w:pPr>
      <w:r>
        <w:separator/>
      </w:r>
    </w:p>
  </w:footnote>
  <w:footnote w:type="continuationSeparator" w:id="0">
    <w:p w:rsidR="00790C7D" w:rsidRDefault="00790C7D" w:rsidP="005E0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F6854"/>
    <w:multiLevelType w:val="hybridMultilevel"/>
    <w:tmpl w:val="D9F40A98"/>
    <w:lvl w:ilvl="0" w:tplc="76587B34">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0B"/>
    <w:rsid w:val="00003364"/>
    <w:rsid w:val="00012C9A"/>
    <w:rsid w:val="00020280"/>
    <w:rsid w:val="00052A07"/>
    <w:rsid w:val="0005363E"/>
    <w:rsid w:val="00061413"/>
    <w:rsid w:val="00064A6C"/>
    <w:rsid w:val="00076DF8"/>
    <w:rsid w:val="000A2584"/>
    <w:rsid w:val="000A3BA9"/>
    <w:rsid w:val="000B2D43"/>
    <w:rsid w:val="000C43DF"/>
    <w:rsid w:val="000E2332"/>
    <w:rsid w:val="000E311E"/>
    <w:rsid w:val="001000AA"/>
    <w:rsid w:val="00121252"/>
    <w:rsid w:val="00122C6E"/>
    <w:rsid w:val="00125672"/>
    <w:rsid w:val="001259C7"/>
    <w:rsid w:val="001361F2"/>
    <w:rsid w:val="001457EB"/>
    <w:rsid w:val="00147478"/>
    <w:rsid w:val="00157FB5"/>
    <w:rsid w:val="001A468F"/>
    <w:rsid w:val="001B3FC8"/>
    <w:rsid w:val="001C0E37"/>
    <w:rsid w:val="001D4F0A"/>
    <w:rsid w:val="001D5DD9"/>
    <w:rsid w:val="001E50D1"/>
    <w:rsid w:val="00205570"/>
    <w:rsid w:val="00207F33"/>
    <w:rsid w:val="0023352A"/>
    <w:rsid w:val="002829A5"/>
    <w:rsid w:val="00296E1E"/>
    <w:rsid w:val="00296FEA"/>
    <w:rsid w:val="002A528E"/>
    <w:rsid w:val="002B52E7"/>
    <w:rsid w:val="002C1AD5"/>
    <w:rsid w:val="002D4A0B"/>
    <w:rsid w:val="002E439C"/>
    <w:rsid w:val="002E4A87"/>
    <w:rsid w:val="002F4B6C"/>
    <w:rsid w:val="00300BD2"/>
    <w:rsid w:val="00333099"/>
    <w:rsid w:val="003331C2"/>
    <w:rsid w:val="00336649"/>
    <w:rsid w:val="003440FA"/>
    <w:rsid w:val="00344A27"/>
    <w:rsid w:val="00360EF9"/>
    <w:rsid w:val="00387215"/>
    <w:rsid w:val="003A6DF9"/>
    <w:rsid w:val="003D65E6"/>
    <w:rsid w:val="003F0921"/>
    <w:rsid w:val="003F68A7"/>
    <w:rsid w:val="00412FDE"/>
    <w:rsid w:val="00430A9D"/>
    <w:rsid w:val="004322A8"/>
    <w:rsid w:val="00435CE2"/>
    <w:rsid w:val="004454D9"/>
    <w:rsid w:val="00461413"/>
    <w:rsid w:val="004623BE"/>
    <w:rsid w:val="00464BEF"/>
    <w:rsid w:val="004974E5"/>
    <w:rsid w:val="004A022C"/>
    <w:rsid w:val="004A12E0"/>
    <w:rsid w:val="004B47BA"/>
    <w:rsid w:val="004C70B6"/>
    <w:rsid w:val="004D5FC0"/>
    <w:rsid w:val="004E26B0"/>
    <w:rsid w:val="004E6822"/>
    <w:rsid w:val="004F47E2"/>
    <w:rsid w:val="004F51FE"/>
    <w:rsid w:val="004F6AAE"/>
    <w:rsid w:val="00504909"/>
    <w:rsid w:val="00516077"/>
    <w:rsid w:val="005A7FAD"/>
    <w:rsid w:val="005E0F04"/>
    <w:rsid w:val="005E7E51"/>
    <w:rsid w:val="005F07FB"/>
    <w:rsid w:val="00611631"/>
    <w:rsid w:val="006222BB"/>
    <w:rsid w:val="006228CC"/>
    <w:rsid w:val="0063131C"/>
    <w:rsid w:val="006477C3"/>
    <w:rsid w:val="00660BC1"/>
    <w:rsid w:val="00665DAC"/>
    <w:rsid w:val="0066661C"/>
    <w:rsid w:val="00677364"/>
    <w:rsid w:val="0068182D"/>
    <w:rsid w:val="0069754A"/>
    <w:rsid w:val="006B6D3B"/>
    <w:rsid w:val="006C5FAB"/>
    <w:rsid w:val="006D30DD"/>
    <w:rsid w:val="006E05B6"/>
    <w:rsid w:val="006E23B1"/>
    <w:rsid w:val="006F0A1E"/>
    <w:rsid w:val="006F35F3"/>
    <w:rsid w:val="00712331"/>
    <w:rsid w:val="00713F9D"/>
    <w:rsid w:val="00723869"/>
    <w:rsid w:val="007302C9"/>
    <w:rsid w:val="00745AED"/>
    <w:rsid w:val="00773633"/>
    <w:rsid w:val="00774FDF"/>
    <w:rsid w:val="007872B9"/>
    <w:rsid w:val="00790C7D"/>
    <w:rsid w:val="007D6172"/>
    <w:rsid w:val="007E10DB"/>
    <w:rsid w:val="007E27ED"/>
    <w:rsid w:val="007E7A2C"/>
    <w:rsid w:val="007F7694"/>
    <w:rsid w:val="00801264"/>
    <w:rsid w:val="00813D4E"/>
    <w:rsid w:val="008156D3"/>
    <w:rsid w:val="00815E95"/>
    <w:rsid w:val="008248AF"/>
    <w:rsid w:val="008272BA"/>
    <w:rsid w:val="008635DF"/>
    <w:rsid w:val="008821EC"/>
    <w:rsid w:val="00890B67"/>
    <w:rsid w:val="008B0654"/>
    <w:rsid w:val="008D2970"/>
    <w:rsid w:val="008E1856"/>
    <w:rsid w:val="008E3F4D"/>
    <w:rsid w:val="008E71AA"/>
    <w:rsid w:val="008F51DA"/>
    <w:rsid w:val="008F7821"/>
    <w:rsid w:val="00910603"/>
    <w:rsid w:val="00924732"/>
    <w:rsid w:val="00952DA2"/>
    <w:rsid w:val="00953ECD"/>
    <w:rsid w:val="0096119B"/>
    <w:rsid w:val="009669A0"/>
    <w:rsid w:val="00967ACA"/>
    <w:rsid w:val="0097109C"/>
    <w:rsid w:val="0098214B"/>
    <w:rsid w:val="0098504E"/>
    <w:rsid w:val="00A032BE"/>
    <w:rsid w:val="00A077FE"/>
    <w:rsid w:val="00A07875"/>
    <w:rsid w:val="00A161EB"/>
    <w:rsid w:val="00A21112"/>
    <w:rsid w:val="00A22F1E"/>
    <w:rsid w:val="00A347DD"/>
    <w:rsid w:val="00A366FD"/>
    <w:rsid w:val="00A561FC"/>
    <w:rsid w:val="00A575AB"/>
    <w:rsid w:val="00A641A0"/>
    <w:rsid w:val="00A6638C"/>
    <w:rsid w:val="00A66A4D"/>
    <w:rsid w:val="00A96E67"/>
    <w:rsid w:val="00AA0D41"/>
    <w:rsid w:val="00AA21C5"/>
    <w:rsid w:val="00AA24A3"/>
    <w:rsid w:val="00AA5056"/>
    <w:rsid w:val="00AA76B2"/>
    <w:rsid w:val="00AC4ACD"/>
    <w:rsid w:val="00AD2159"/>
    <w:rsid w:val="00AF65E3"/>
    <w:rsid w:val="00B039C7"/>
    <w:rsid w:val="00B06719"/>
    <w:rsid w:val="00B234F8"/>
    <w:rsid w:val="00B3078D"/>
    <w:rsid w:val="00B33BDD"/>
    <w:rsid w:val="00B3521C"/>
    <w:rsid w:val="00B5203B"/>
    <w:rsid w:val="00B564F9"/>
    <w:rsid w:val="00B65E9F"/>
    <w:rsid w:val="00BF19F2"/>
    <w:rsid w:val="00BF28CB"/>
    <w:rsid w:val="00BF4D8F"/>
    <w:rsid w:val="00BF6090"/>
    <w:rsid w:val="00C01D8E"/>
    <w:rsid w:val="00C22614"/>
    <w:rsid w:val="00C33E9A"/>
    <w:rsid w:val="00C47185"/>
    <w:rsid w:val="00C567AF"/>
    <w:rsid w:val="00CB67B5"/>
    <w:rsid w:val="00CB7800"/>
    <w:rsid w:val="00CD00C5"/>
    <w:rsid w:val="00CD514E"/>
    <w:rsid w:val="00CE2CC3"/>
    <w:rsid w:val="00CF01A0"/>
    <w:rsid w:val="00D02EC7"/>
    <w:rsid w:val="00D204B2"/>
    <w:rsid w:val="00D24DE2"/>
    <w:rsid w:val="00D32CEE"/>
    <w:rsid w:val="00D35363"/>
    <w:rsid w:val="00D3661A"/>
    <w:rsid w:val="00D43AE2"/>
    <w:rsid w:val="00D72050"/>
    <w:rsid w:val="00D76A2E"/>
    <w:rsid w:val="00DB4DA5"/>
    <w:rsid w:val="00DC6BBB"/>
    <w:rsid w:val="00DE74E9"/>
    <w:rsid w:val="00DF55AA"/>
    <w:rsid w:val="00E0433E"/>
    <w:rsid w:val="00E131A8"/>
    <w:rsid w:val="00E162A1"/>
    <w:rsid w:val="00E26301"/>
    <w:rsid w:val="00E369B5"/>
    <w:rsid w:val="00E37544"/>
    <w:rsid w:val="00E50D4D"/>
    <w:rsid w:val="00E6356D"/>
    <w:rsid w:val="00E71049"/>
    <w:rsid w:val="00E871A5"/>
    <w:rsid w:val="00EB4D12"/>
    <w:rsid w:val="00EC2F8D"/>
    <w:rsid w:val="00ED55E8"/>
    <w:rsid w:val="00EE3B2A"/>
    <w:rsid w:val="00EF5926"/>
    <w:rsid w:val="00F41164"/>
    <w:rsid w:val="00F5579A"/>
    <w:rsid w:val="00F70C9D"/>
    <w:rsid w:val="00F803CB"/>
    <w:rsid w:val="00F8570D"/>
    <w:rsid w:val="00F92238"/>
    <w:rsid w:val="00F926D2"/>
    <w:rsid w:val="00FA1B35"/>
    <w:rsid w:val="00FB4764"/>
    <w:rsid w:val="00FC578B"/>
    <w:rsid w:val="00FC64AB"/>
    <w:rsid w:val="00FD64D8"/>
    <w:rsid w:val="00FE4861"/>
    <w:rsid w:val="00FF70F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2F6F"/>
  <w15:docId w15:val="{FBF17303-BF74-45B3-A6E1-A06FFE1E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E0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F0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5E0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F04"/>
    <w:rPr>
      <w:sz w:val="20"/>
      <w:szCs w:val="20"/>
    </w:rPr>
  </w:style>
  <w:style w:type="character" w:styleId="FootnoteReference">
    <w:name w:val="footnote reference"/>
    <w:basedOn w:val="DefaultParagraphFont"/>
    <w:uiPriority w:val="99"/>
    <w:semiHidden/>
    <w:unhideWhenUsed/>
    <w:rsid w:val="005E0F04"/>
    <w:rPr>
      <w:vertAlign w:val="superscript"/>
    </w:rPr>
  </w:style>
  <w:style w:type="paragraph" w:styleId="Header">
    <w:name w:val="header"/>
    <w:basedOn w:val="Normal"/>
    <w:link w:val="HeaderChar"/>
    <w:uiPriority w:val="99"/>
    <w:unhideWhenUsed/>
    <w:rsid w:val="002B5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2E7"/>
  </w:style>
  <w:style w:type="paragraph" w:styleId="Footer">
    <w:name w:val="footer"/>
    <w:basedOn w:val="Normal"/>
    <w:link w:val="FooterChar"/>
    <w:uiPriority w:val="99"/>
    <w:unhideWhenUsed/>
    <w:rsid w:val="002B5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2E7"/>
  </w:style>
  <w:style w:type="paragraph" w:styleId="BalloonText">
    <w:name w:val="Balloon Text"/>
    <w:basedOn w:val="Normal"/>
    <w:link w:val="BalloonTextChar"/>
    <w:uiPriority w:val="99"/>
    <w:semiHidden/>
    <w:unhideWhenUsed/>
    <w:rsid w:val="008F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21"/>
    <w:rPr>
      <w:rFonts w:ascii="Tahoma" w:hAnsi="Tahoma" w:cs="Tahoma"/>
      <w:sz w:val="16"/>
      <w:szCs w:val="16"/>
    </w:rPr>
  </w:style>
  <w:style w:type="character" w:styleId="Hyperlink">
    <w:name w:val="Hyperlink"/>
    <w:rsid w:val="00296FEA"/>
    <w:rPr>
      <w:color w:val="0000FF"/>
      <w:u w:val="single"/>
    </w:rPr>
  </w:style>
  <w:style w:type="paragraph" w:styleId="ListParagraph">
    <w:name w:val="List Paragraph"/>
    <w:basedOn w:val="Normal"/>
    <w:uiPriority w:val="34"/>
    <w:qFormat/>
    <w:rsid w:val="00296FEA"/>
    <w:pPr>
      <w:ind w:left="720"/>
      <w:contextualSpacing/>
    </w:pPr>
    <w:rPr>
      <w:rFonts w:eastAsiaTheme="minorEastAsia"/>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zbori@avm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437B7-D3F4-4331-AFDA-CDAC74D9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Stojanov</dc:creator>
  <cp:lastModifiedBy>Emilija Janevska</cp:lastModifiedBy>
  <cp:revision>52</cp:revision>
  <dcterms:created xsi:type="dcterms:W3CDTF">2020-12-17T15:24:00Z</dcterms:created>
  <dcterms:modified xsi:type="dcterms:W3CDTF">2020-12-18T11:29:00Z</dcterms:modified>
</cp:coreProperties>
</file>