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CD21" w14:textId="3AF28CC0" w:rsidR="00B834EE" w:rsidRPr="002869BA" w:rsidRDefault="00B834EE" w:rsidP="00B834E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b/>
          <w:bCs/>
          <w:lang w:val="mk-MK"/>
        </w:rPr>
      </w:pPr>
      <w:r w:rsidRPr="002869BA">
        <w:rPr>
          <w:rFonts w:ascii="Arial Narrow" w:hAnsi="Arial Narrow" w:cs="Arial Narrow"/>
          <w:b/>
          <w:bCs/>
          <w:lang w:val="mk-MK"/>
        </w:rPr>
        <w:t>Четврти ја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в</w:t>
      </w:r>
      <w:r w:rsidRPr="002869BA">
        <w:rPr>
          <w:rFonts w:ascii="Arial Narrow" w:hAnsi="Arial Narrow" w:cs="Arial Narrow"/>
          <w:b/>
          <w:bCs/>
          <w:lang w:val="mk-MK"/>
        </w:rPr>
        <w:t>ен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lang w:val="mk-MK"/>
        </w:rPr>
        <w:t>сост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>а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2869BA">
        <w:rPr>
          <w:rFonts w:ascii="Arial Narrow" w:hAnsi="Arial Narrow" w:cs="Arial Narrow"/>
          <w:b/>
          <w:bCs/>
          <w:lang w:val="mk-MK"/>
        </w:rPr>
        <w:t>ок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2869BA">
        <w:rPr>
          <w:rFonts w:ascii="Arial Narrow" w:hAnsi="Arial Narrow" w:cs="Arial Narrow"/>
          <w:b/>
          <w:bCs/>
          <w:lang w:val="mk-MK"/>
        </w:rPr>
        <w:t>а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Аг</w:t>
      </w:r>
      <w:r w:rsidRPr="002869BA">
        <w:rPr>
          <w:rFonts w:ascii="Arial Narrow" w:hAnsi="Arial Narrow" w:cs="Arial Narrow"/>
          <w:b/>
          <w:bCs/>
          <w:lang w:val="mk-MK"/>
        </w:rPr>
        <w:t>е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ци</w:t>
      </w:r>
      <w:r w:rsidRPr="002869BA">
        <w:rPr>
          <w:rFonts w:ascii="Arial Narrow" w:hAnsi="Arial Narrow" w:cs="Arial Narrow"/>
          <w:b/>
          <w:bCs/>
          <w:lang w:val="mk-MK"/>
        </w:rPr>
        <w:t xml:space="preserve">јата 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Pr="002869BA">
        <w:rPr>
          <w:rFonts w:ascii="Arial Narrow" w:hAnsi="Arial Narrow" w:cs="Arial Narrow"/>
          <w:b/>
          <w:bCs/>
          <w:lang w:val="mk-MK"/>
        </w:rPr>
        <w:t>а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lang w:val="mk-MK"/>
        </w:rPr>
        <w:t>аудио и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lang w:val="mk-MK"/>
        </w:rPr>
        <w:t>а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>у</w:t>
      </w:r>
      <w:r w:rsidRPr="002869BA">
        <w:rPr>
          <w:rFonts w:ascii="Arial Narrow" w:hAnsi="Arial Narrow" w:cs="Arial Narrow"/>
          <w:b/>
          <w:bCs/>
          <w:lang w:val="mk-MK"/>
        </w:rPr>
        <w:t>д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и</w:t>
      </w:r>
      <w:r w:rsidRPr="002869BA">
        <w:rPr>
          <w:rFonts w:ascii="Arial Narrow" w:hAnsi="Arial Narrow" w:cs="Arial Narrow"/>
          <w:b/>
          <w:bCs/>
          <w:lang w:val="mk-MK"/>
        </w:rPr>
        <w:t>о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ви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Pr="002869BA">
        <w:rPr>
          <w:rFonts w:ascii="Arial Narrow" w:hAnsi="Arial Narrow" w:cs="Arial Narrow"/>
          <w:b/>
          <w:bCs/>
          <w:lang w:val="mk-MK"/>
        </w:rPr>
        <w:t>уел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2869BA">
        <w:rPr>
          <w:rFonts w:ascii="Arial Narrow" w:hAnsi="Arial Narrow" w:cs="Arial Narrow"/>
          <w:b/>
          <w:bCs/>
          <w:lang w:val="mk-MK"/>
        </w:rPr>
        <w:t>и</w:t>
      </w:r>
      <w:r w:rsidRPr="002869BA">
        <w:rPr>
          <w:rFonts w:ascii="Arial Narrow" w:hAnsi="Arial Narrow" w:cs="Arial Narrow"/>
          <w:b/>
          <w:bCs/>
          <w:spacing w:val="-3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lang w:val="mk-MK"/>
        </w:rPr>
        <w:t>меди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>у</w:t>
      </w:r>
      <w:r w:rsidRPr="002869BA">
        <w:rPr>
          <w:rFonts w:ascii="Arial Narrow" w:hAnsi="Arial Narrow" w:cs="Arial Narrow"/>
          <w:b/>
          <w:bCs/>
          <w:lang w:val="mk-MK"/>
        </w:rPr>
        <w:t>мс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к</w:t>
      </w:r>
      <w:r w:rsidRPr="002869BA">
        <w:rPr>
          <w:rFonts w:ascii="Arial Narrow" w:hAnsi="Arial Narrow" w:cs="Arial Narrow"/>
          <w:b/>
          <w:bCs/>
          <w:lang w:val="mk-MK"/>
        </w:rPr>
        <w:t>и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lang w:val="mk-MK"/>
        </w:rPr>
        <w:t>у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>сл</w:t>
      </w:r>
      <w:r w:rsidRPr="002869BA">
        <w:rPr>
          <w:rFonts w:ascii="Arial Narrow" w:hAnsi="Arial Narrow" w:cs="Arial Narrow"/>
          <w:b/>
          <w:bCs/>
          <w:lang w:val="mk-MK"/>
        </w:rPr>
        <w:t>у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г</w:t>
      </w:r>
      <w:r w:rsidRPr="002869BA">
        <w:rPr>
          <w:rFonts w:ascii="Arial Narrow" w:hAnsi="Arial Narrow" w:cs="Arial Narrow"/>
          <w:b/>
          <w:bCs/>
          <w:lang w:val="mk-MK"/>
        </w:rPr>
        <w:t>и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Pr="002869BA">
        <w:rPr>
          <w:rFonts w:ascii="Arial Narrow" w:hAnsi="Arial Narrow" w:cs="Arial Narrow"/>
          <w:b/>
          <w:bCs/>
          <w:lang w:val="mk-MK"/>
        </w:rPr>
        <w:t>а 20</w:t>
      </w:r>
      <w:r w:rsidRPr="002869BA">
        <w:rPr>
          <w:rFonts w:ascii="Arial Narrow" w:hAnsi="Arial Narrow" w:cs="Arial Narrow"/>
          <w:b/>
          <w:bCs/>
          <w:spacing w:val="4"/>
          <w:lang w:val="mk-MK"/>
        </w:rPr>
        <w:t>21</w:t>
      </w:r>
    </w:p>
    <w:p w14:paraId="66E563B2" w14:textId="77777777" w:rsidR="00B834EE" w:rsidRPr="002869BA" w:rsidRDefault="00B834EE" w:rsidP="00B834E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lang w:val="mk-MK"/>
        </w:rPr>
      </w:pPr>
    </w:p>
    <w:p w14:paraId="092E957C" w14:textId="3D634A46" w:rsidR="00B834EE" w:rsidRPr="002869BA" w:rsidRDefault="00B834EE" w:rsidP="00C83DA0">
      <w:pPr>
        <w:widowControl w:val="0"/>
        <w:autoSpaceDE w:val="0"/>
        <w:autoSpaceDN w:val="0"/>
        <w:adjustRightInd w:val="0"/>
        <w:spacing w:after="0" w:line="240" w:lineRule="auto"/>
        <w:ind w:left="720" w:right="2057" w:firstLine="720"/>
        <w:jc w:val="center"/>
        <w:rPr>
          <w:rFonts w:ascii="Arial Narrow" w:hAnsi="Arial Narrow" w:cs="Arial Narrow"/>
          <w:lang w:val="mk-MK"/>
        </w:rPr>
      </w:pPr>
      <w:r w:rsidRPr="002869BA">
        <w:rPr>
          <w:rFonts w:ascii="Arial Narrow" w:hAnsi="Arial Narrow" w:cs="Arial Narrow"/>
          <w:b/>
          <w:bCs/>
          <w:lang w:val="mk-MK"/>
        </w:rPr>
        <w:t>До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б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и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>е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2869BA">
        <w:rPr>
          <w:rFonts w:ascii="Arial Narrow" w:hAnsi="Arial Narrow" w:cs="Arial Narrow"/>
          <w:b/>
          <w:bCs/>
          <w:lang w:val="mk-MK"/>
        </w:rPr>
        <w:t>и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lang w:val="mk-MK"/>
        </w:rPr>
        <w:t>став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ов</w:t>
      </w:r>
      <w:r w:rsidRPr="002869BA">
        <w:rPr>
          <w:rFonts w:ascii="Arial Narrow" w:hAnsi="Arial Narrow" w:cs="Arial Narrow"/>
          <w:b/>
          <w:bCs/>
          <w:lang w:val="mk-MK"/>
        </w:rPr>
        <w:t>и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lang w:val="mk-MK"/>
        </w:rPr>
        <w:t>и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2869BA">
        <w:rPr>
          <w:rFonts w:ascii="Arial Narrow" w:hAnsi="Arial Narrow" w:cs="Arial Narrow"/>
          <w:b/>
          <w:bCs/>
          <w:lang w:val="mk-MK"/>
        </w:rPr>
        <w:t>мисл</w:t>
      </w:r>
      <w:r w:rsidRPr="002869BA">
        <w:rPr>
          <w:rFonts w:ascii="Arial Narrow" w:hAnsi="Arial Narrow" w:cs="Arial Narrow"/>
          <w:b/>
          <w:bCs/>
          <w:spacing w:val="-2"/>
          <w:lang w:val="mk-MK"/>
        </w:rPr>
        <w:t>е</w:t>
      </w:r>
      <w:r w:rsidRPr="002869BA">
        <w:rPr>
          <w:rFonts w:ascii="Arial Narrow" w:hAnsi="Arial Narrow" w:cs="Arial Narrow"/>
          <w:b/>
          <w:bCs/>
          <w:spacing w:val="-1"/>
          <w:lang w:val="mk-MK"/>
        </w:rPr>
        <w:t>њ</w:t>
      </w:r>
      <w:r w:rsidR="00C83DA0">
        <w:rPr>
          <w:rFonts w:ascii="Arial Narrow" w:hAnsi="Arial Narrow" w:cs="Arial Narrow"/>
          <w:b/>
          <w:bCs/>
          <w:lang w:val="mk-MK"/>
        </w:rPr>
        <w:t>а од присутните учесници</w:t>
      </w:r>
    </w:p>
    <w:p w14:paraId="5B296626" w14:textId="77777777" w:rsidR="00B834EE" w:rsidRPr="002869BA" w:rsidRDefault="00B834EE" w:rsidP="00B834E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Arial Narrow" w:hAnsi="Arial Narrow" w:cs="Arial Narrow"/>
          <w:lang w:val="mk-MK"/>
        </w:rPr>
      </w:pPr>
    </w:p>
    <w:p w14:paraId="5E40B12B" w14:textId="648B95F8" w:rsidR="00B834EE" w:rsidRPr="002869BA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left="2880" w:right="3838" w:firstLine="720"/>
        <w:rPr>
          <w:rFonts w:ascii="Arial Narrow" w:hAnsi="Arial Narrow" w:cs="Arial Narrow"/>
          <w:lang w:val="mk-MK"/>
        </w:rPr>
      </w:pPr>
      <w:r w:rsidRPr="002869BA">
        <w:rPr>
          <w:rFonts w:ascii="Arial Narrow" w:hAnsi="Arial Narrow" w:cs="Arial Narrow"/>
          <w:b/>
          <w:bCs/>
          <w:lang w:val="mk-MK"/>
        </w:rPr>
        <w:t>24.12.2021 година</w:t>
      </w:r>
      <w:r w:rsidRPr="002869BA">
        <w:rPr>
          <w:rFonts w:ascii="Arial Narrow" w:hAnsi="Arial Narrow" w:cs="Arial Narrow"/>
          <w:b/>
          <w:bCs/>
          <w:spacing w:val="1"/>
          <w:lang w:val="mk-MK"/>
        </w:rPr>
        <w:t xml:space="preserve"> </w:t>
      </w:r>
    </w:p>
    <w:p w14:paraId="72D9B801" w14:textId="77777777" w:rsidR="00B834EE" w:rsidRPr="002869BA" w:rsidRDefault="00B834EE" w:rsidP="00B834EE">
      <w:pPr>
        <w:spacing w:line="240" w:lineRule="auto"/>
        <w:jc w:val="both"/>
        <w:rPr>
          <w:rFonts w:ascii="Arial Narrow" w:hAnsi="Arial Narrow"/>
          <w:b/>
          <w:lang w:val="mk-MK"/>
        </w:rPr>
      </w:pPr>
    </w:p>
    <w:p w14:paraId="2574E218" w14:textId="507615AA" w:rsidR="00B834EE" w:rsidRPr="002869BA" w:rsidRDefault="00495FA1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spacing w:val="2"/>
          <w:lang w:val="mk-MK"/>
        </w:rPr>
      </w:pPr>
      <w:r w:rsidRPr="002869BA">
        <w:rPr>
          <w:rFonts w:ascii="Arial Narrow" w:hAnsi="Arial Narrow" w:cs="Arial Narrow"/>
          <w:spacing w:val="-1"/>
          <w:lang w:val="mk-MK"/>
        </w:rPr>
        <w:t xml:space="preserve">Четвртиот </w:t>
      </w:r>
      <w:r w:rsidR="00B834EE" w:rsidRPr="002869BA">
        <w:rPr>
          <w:rFonts w:ascii="Arial Narrow" w:hAnsi="Arial Narrow" w:cs="Arial Narrow"/>
          <w:spacing w:val="2"/>
          <w:lang w:val="mk-MK"/>
        </w:rPr>
        <w:t xml:space="preserve">јавен состанок на Агенцијата за аудио и аудиовизуелни медиумски услуги се одржа преку видео конференциска врска, на </w:t>
      </w:r>
      <w:r w:rsidRPr="002869BA">
        <w:rPr>
          <w:rFonts w:ascii="Arial Narrow" w:hAnsi="Arial Narrow" w:cs="Arial Narrow"/>
          <w:spacing w:val="2"/>
          <w:lang w:val="mk-MK"/>
        </w:rPr>
        <w:t xml:space="preserve">24 декември </w:t>
      </w:r>
      <w:r w:rsidR="00B834EE" w:rsidRPr="002869BA">
        <w:rPr>
          <w:rFonts w:ascii="Arial Narrow" w:hAnsi="Arial Narrow" w:cs="Arial Narrow"/>
          <w:spacing w:val="2"/>
          <w:lang w:val="mk-MK"/>
        </w:rPr>
        <w:t>2021 година, со почеток во 12 часот.</w:t>
      </w:r>
    </w:p>
    <w:p w14:paraId="10128392" w14:textId="77777777" w:rsidR="00B834EE" w:rsidRPr="002869BA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</w:p>
    <w:p w14:paraId="43EE704F" w14:textId="77777777" w:rsidR="001F7D9C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  <w:r w:rsidRPr="002869BA">
        <w:rPr>
          <w:rFonts w:ascii="Arial Narrow" w:hAnsi="Arial Narrow" w:cs="Arial Narrow"/>
          <w:lang w:val="mk-MK"/>
        </w:rPr>
        <w:t>Воведно обраќање имаше директорот на Агенцијата, д-р Зоран Трајчевски, кој ги презентираше активностите од изминатиот квартал, спроведени согласно Годишната програма за работа на Агенцијата.</w:t>
      </w:r>
    </w:p>
    <w:p w14:paraId="13669BEF" w14:textId="77777777" w:rsidR="001F7D9C" w:rsidRDefault="001F7D9C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</w:p>
    <w:p w14:paraId="04E98221" w14:textId="21995BE1" w:rsidR="00F64237" w:rsidRPr="002869BA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/>
          <w:lang w:val="mk-MK"/>
        </w:rPr>
      </w:pPr>
      <w:r w:rsidRPr="002869BA">
        <w:rPr>
          <w:rFonts w:ascii="Arial Narrow" w:hAnsi="Arial Narrow" w:cs="Arial Narrow"/>
          <w:lang w:val="mk-MK"/>
        </w:rPr>
        <w:t xml:space="preserve"> На состанокот беа презентирани </w:t>
      </w:r>
      <w:r w:rsidR="00BF18ED" w:rsidRPr="002869BA">
        <w:rPr>
          <w:rFonts w:ascii="Arial Narrow" w:hAnsi="Arial Narrow" w:cs="Arial Narrow"/>
          <w:lang w:val="mk-MK"/>
        </w:rPr>
        <w:t xml:space="preserve">и </w:t>
      </w:r>
      <w:r w:rsidR="00F64237" w:rsidRPr="002869BA">
        <w:rPr>
          <w:rFonts w:ascii="Arial Narrow" w:hAnsi="Arial Narrow"/>
          <w:lang w:val="mk-MK"/>
        </w:rPr>
        <w:t>наодите од </w:t>
      </w:r>
      <w:hyperlink r:id="rId6" w:history="1">
        <w:r w:rsidR="00F64237" w:rsidRPr="002869BA">
          <w:rPr>
            <w:rFonts w:ascii="Arial Narrow" w:hAnsi="Arial Narrow"/>
            <w:lang w:val="mk-MK"/>
          </w:rPr>
          <w:t>Студијата за можностите за воведување на дигитално радио</w:t>
        </w:r>
      </w:hyperlink>
      <w:r w:rsidR="00F64237" w:rsidRPr="002869BA">
        <w:rPr>
          <w:rFonts w:ascii="Arial Narrow" w:hAnsi="Arial Narrow"/>
          <w:lang w:val="mk-MK"/>
        </w:rPr>
        <w:t> во земјава</w:t>
      </w:r>
      <w:r w:rsidR="00FF1C6E" w:rsidRPr="002869BA">
        <w:rPr>
          <w:rFonts w:ascii="Arial Narrow" w:hAnsi="Arial Narrow"/>
          <w:lang w:val="mk-MK"/>
        </w:rPr>
        <w:t xml:space="preserve"> и </w:t>
      </w:r>
      <w:r w:rsidR="00F64237" w:rsidRPr="002869BA">
        <w:rPr>
          <w:rFonts w:ascii="Arial Narrow" w:hAnsi="Arial Narrow"/>
          <w:lang w:val="mk-MK"/>
        </w:rPr>
        <w:t>резултатите од </w:t>
      </w:r>
      <w:hyperlink r:id="rId7" w:history="1">
        <w:r w:rsidR="00F64237" w:rsidRPr="002869BA">
          <w:rPr>
            <w:rFonts w:ascii="Arial Narrow" w:hAnsi="Arial Narrow"/>
            <w:lang w:val="mk-MK"/>
          </w:rPr>
          <w:t>Анализата за можностите и потребите за воведување на DVB-T2</w:t>
        </w:r>
      </w:hyperlink>
      <w:r w:rsidR="00AC7E98">
        <w:rPr>
          <w:rFonts w:ascii="Arial Narrow" w:hAnsi="Arial Narrow"/>
          <w:lang w:val="mk-MK"/>
        </w:rPr>
        <w:t>, кои за потребите на Агенцијата ги изработи Таргет комуникации.</w:t>
      </w:r>
    </w:p>
    <w:p w14:paraId="1ED9D946" w14:textId="77777777" w:rsidR="00B834EE" w:rsidRPr="002869BA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Arial Narrow" w:hAnsi="Arial Narrow" w:cs="Arial Narrow"/>
          <w:lang w:val="mk-MK"/>
        </w:rPr>
      </w:pPr>
    </w:p>
    <w:p w14:paraId="26711A10" w14:textId="77777777" w:rsidR="00B834EE" w:rsidRPr="002869BA" w:rsidRDefault="00B834EE" w:rsidP="00B834EE">
      <w:pPr>
        <w:spacing w:line="240" w:lineRule="auto"/>
        <w:ind w:firstLine="720"/>
        <w:jc w:val="both"/>
        <w:rPr>
          <w:rFonts w:ascii="Arial Narrow" w:hAnsi="Arial Narrow"/>
          <w:lang w:val="mk-MK"/>
        </w:rPr>
      </w:pPr>
      <w:r w:rsidRPr="002869BA">
        <w:rPr>
          <w:rFonts w:ascii="Arial Narrow" w:hAnsi="Arial Narrow"/>
          <w:lang w:val="mk-MK"/>
        </w:rPr>
        <w:t xml:space="preserve">На крајот на состанокот беше отворена панел дискусија, на која присутните учесници имаа можност да постават прашања и да </w:t>
      </w:r>
      <w:proofErr w:type="spellStart"/>
      <w:r w:rsidRPr="002869BA">
        <w:rPr>
          <w:rFonts w:ascii="Arial Narrow" w:hAnsi="Arial Narrow"/>
          <w:lang w:val="mk-MK"/>
        </w:rPr>
        <w:t>дадaт</w:t>
      </w:r>
      <w:proofErr w:type="spellEnd"/>
      <w:r w:rsidRPr="002869BA">
        <w:rPr>
          <w:rFonts w:ascii="Arial Narrow" w:hAnsi="Arial Narrow"/>
          <w:lang w:val="mk-MK"/>
        </w:rPr>
        <w:t xml:space="preserve"> свои коментари.</w:t>
      </w:r>
    </w:p>
    <w:p w14:paraId="5C01A42A" w14:textId="77777777" w:rsidR="00B834EE" w:rsidRPr="002869BA" w:rsidRDefault="00B834EE" w:rsidP="00B834EE">
      <w:pPr>
        <w:spacing w:line="240" w:lineRule="auto"/>
        <w:ind w:firstLine="720"/>
        <w:jc w:val="both"/>
        <w:rPr>
          <w:rFonts w:ascii="Arial Narrow" w:hAnsi="Arial Narrow"/>
          <w:lang w:val="mk-MK"/>
        </w:rPr>
      </w:pPr>
    </w:p>
    <w:p w14:paraId="4603BC9E" w14:textId="58E5435D" w:rsidR="00B834EE" w:rsidRPr="002869BA" w:rsidRDefault="008623D5" w:rsidP="00B834EE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2869BA">
        <w:rPr>
          <w:rFonts w:ascii="Arial Narrow" w:hAnsi="Arial Narrow"/>
          <w:b/>
          <w:lang w:val="mk-MK"/>
        </w:rPr>
        <w:t>Панел дискусија:</w:t>
      </w:r>
      <w:r w:rsidR="00F1157E" w:rsidRPr="002869BA">
        <w:rPr>
          <w:rFonts w:ascii="Arial Narrow" w:hAnsi="Arial Narrow"/>
          <w:b/>
          <w:lang w:val="mk-MK"/>
        </w:rPr>
        <w:t xml:space="preserve"> </w:t>
      </w:r>
    </w:p>
    <w:p w14:paraId="7B8990E2" w14:textId="77777777" w:rsidR="00F1157E" w:rsidRPr="002869BA" w:rsidRDefault="00F1157E" w:rsidP="00B834EE">
      <w:pPr>
        <w:spacing w:line="240" w:lineRule="auto"/>
        <w:jc w:val="both"/>
        <w:rPr>
          <w:rFonts w:ascii="Arial Narrow" w:hAnsi="Arial Narrow"/>
          <w:b/>
          <w:lang w:val="mk-MK"/>
        </w:rPr>
      </w:pPr>
    </w:p>
    <w:p w14:paraId="74D4F7BB" w14:textId="3A023AD4" w:rsidR="006A1BA8" w:rsidRPr="002869BA" w:rsidRDefault="00826F42" w:rsidP="00D026F0">
      <w:pPr>
        <w:jc w:val="both"/>
        <w:rPr>
          <w:rFonts w:ascii="Arial Narrow" w:hAnsi="Arial Narrow"/>
          <w:lang w:val="mk-MK"/>
        </w:rPr>
      </w:pPr>
      <w:r w:rsidRPr="002869BA">
        <w:rPr>
          <w:rFonts w:ascii="Arial Narrow" w:hAnsi="Arial Narrow"/>
          <w:b/>
          <w:bCs/>
          <w:i/>
          <w:iCs/>
          <w:lang w:val="mk-MK"/>
        </w:rPr>
        <w:t xml:space="preserve">Игор Бојаџиев </w:t>
      </w:r>
      <w:r w:rsidR="007F1853" w:rsidRPr="002869BA">
        <w:rPr>
          <w:rFonts w:ascii="Arial Narrow" w:hAnsi="Arial Narrow"/>
          <w:b/>
          <w:bCs/>
          <w:i/>
          <w:iCs/>
          <w:lang w:val="mk-MK"/>
        </w:rPr>
        <w:t xml:space="preserve">од </w:t>
      </w:r>
      <w:r w:rsidRPr="002869BA">
        <w:rPr>
          <w:rFonts w:ascii="Arial Narrow" w:hAnsi="Arial Narrow"/>
          <w:b/>
          <w:bCs/>
          <w:i/>
          <w:iCs/>
          <w:lang w:val="mk-MK"/>
        </w:rPr>
        <w:t>А</w:t>
      </w:r>
      <w:r w:rsidR="0005216D" w:rsidRPr="002869BA">
        <w:rPr>
          <w:rFonts w:ascii="Arial Narrow" w:hAnsi="Arial Narrow"/>
          <w:b/>
          <w:bCs/>
          <w:i/>
          <w:iCs/>
          <w:lang w:val="mk-MK"/>
        </w:rPr>
        <w:t>генција</w:t>
      </w:r>
      <w:r w:rsidR="007F1853" w:rsidRPr="002869BA">
        <w:rPr>
          <w:rFonts w:ascii="Arial Narrow" w:hAnsi="Arial Narrow"/>
          <w:b/>
          <w:bCs/>
          <w:i/>
          <w:iCs/>
          <w:lang w:val="mk-MK"/>
        </w:rPr>
        <w:t>та</w:t>
      </w:r>
      <w:r w:rsidR="0005216D" w:rsidRPr="002869BA">
        <w:rPr>
          <w:rFonts w:ascii="Arial Narrow" w:hAnsi="Arial Narrow"/>
          <w:b/>
          <w:bCs/>
          <w:i/>
          <w:iCs/>
          <w:lang w:val="mk-MK"/>
        </w:rPr>
        <w:t xml:space="preserve"> за</w:t>
      </w:r>
      <w:r w:rsidR="00D26342" w:rsidRPr="002869BA">
        <w:rPr>
          <w:rFonts w:ascii="Arial Narrow" w:hAnsi="Arial Narrow"/>
          <w:b/>
          <w:bCs/>
          <w:i/>
          <w:iCs/>
          <w:lang w:val="mk-MK"/>
        </w:rPr>
        <w:t xml:space="preserve"> електрон</w:t>
      </w:r>
      <w:r w:rsidR="00192377" w:rsidRPr="002869BA">
        <w:rPr>
          <w:rFonts w:ascii="Arial Narrow" w:hAnsi="Arial Narrow"/>
          <w:b/>
          <w:bCs/>
          <w:i/>
          <w:iCs/>
          <w:lang w:val="mk-MK"/>
        </w:rPr>
        <w:t>с</w:t>
      </w:r>
      <w:r w:rsidR="00D26342" w:rsidRPr="002869BA">
        <w:rPr>
          <w:rFonts w:ascii="Arial Narrow" w:hAnsi="Arial Narrow"/>
          <w:b/>
          <w:bCs/>
          <w:i/>
          <w:iCs/>
          <w:lang w:val="mk-MK"/>
        </w:rPr>
        <w:t>ки комуникации</w:t>
      </w:r>
      <w:r w:rsidRPr="002869BA">
        <w:rPr>
          <w:rFonts w:ascii="Arial Narrow" w:hAnsi="Arial Narrow"/>
          <w:lang w:val="mk-MK"/>
        </w:rPr>
        <w:t xml:space="preserve"> </w:t>
      </w:r>
      <w:r w:rsidRPr="00383A21">
        <w:rPr>
          <w:rFonts w:ascii="Arial Narrow" w:hAnsi="Arial Narrow"/>
          <w:lang w:val="mk-MK"/>
        </w:rPr>
        <w:t>–</w:t>
      </w:r>
      <w:r w:rsidRPr="002869BA">
        <w:rPr>
          <w:rFonts w:ascii="Arial Narrow" w:hAnsi="Arial Narrow"/>
          <w:lang w:val="mk-MK"/>
        </w:rPr>
        <w:t xml:space="preserve"> </w:t>
      </w:r>
      <w:r w:rsidR="003E76A9" w:rsidRPr="002869BA">
        <w:rPr>
          <w:rFonts w:ascii="Arial Narrow" w:hAnsi="Arial Narrow"/>
          <w:lang w:val="mk-MK"/>
        </w:rPr>
        <w:t xml:space="preserve">се заблагодари </w:t>
      </w:r>
      <w:proofErr w:type="spellStart"/>
      <w:r w:rsidR="009F623E">
        <w:rPr>
          <w:rFonts w:ascii="Arial Narrow" w:hAnsi="Arial Narrow"/>
          <w:lang w:val="en-GB"/>
        </w:rPr>
        <w:t>на</w:t>
      </w:r>
      <w:proofErr w:type="spellEnd"/>
      <w:r w:rsidR="007F1853" w:rsidRPr="002869BA">
        <w:rPr>
          <w:rFonts w:ascii="Arial Narrow" w:hAnsi="Arial Narrow"/>
          <w:lang w:val="mk-MK"/>
        </w:rPr>
        <w:t xml:space="preserve"> Агенцијата за аудио и аудиовизуелни медиумски услуги</w:t>
      </w:r>
      <w:r w:rsidR="009F623E">
        <w:rPr>
          <w:rFonts w:ascii="Arial Narrow" w:hAnsi="Arial Narrow"/>
          <w:lang w:val="mk-MK"/>
        </w:rPr>
        <w:t xml:space="preserve"> и на</w:t>
      </w:r>
      <w:r w:rsidR="00576B33" w:rsidRPr="002869BA">
        <w:rPr>
          <w:rFonts w:ascii="Arial Narrow" w:hAnsi="Arial Narrow"/>
          <w:lang w:val="mk-MK"/>
        </w:rPr>
        <w:t xml:space="preserve"> колегите од Таргет комуникации за направените</w:t>
      </w:r>
      <w:r w:rsidRPr="002869BA">
        <w:rPr>
          <w:rFonts w:ascii="Arial Narrow" w:hAnsi="Arial Narrow"/>
          <w:lang w:val="mk-MK"/>
        </w:rPr>
        <w:t xml:space="preserve"> истражувања</w:t>
      </w:r>
      <w:r w:rsidR="00576B33" w:rsidRPr="002869BA">
        <w:rPr>
          <w:rFonts w:ascii="Arial Narrow" w:hAnsi="Arial Narrow"/>
          <w:lang w:val="mk-MK"/>
        </w:rPr>
        <w:t>, кои нудат квалитетни податоци и</w:t>
      </w:r>
      <w:r w:rsidRPr="002869BA">
        <w:rPr>
          <w:rFonts w:ascii="Arial Narrow" w:hAnsi="Arial Narrow"/>
          <w:lang w:val="mk-MK"/>
        </w:rPr>
        <w:t xml:space="preserve"> информации. </w:t>
      </w:r>
      <w:r w:rsidR="00576B33" w:rsidRPr="002869BA">
        <w:rPr>
          <w:rFonts w:ascii="Arial Narrow" w:hAnsi="Arial Narrow"/>
          <w:lang w:val="mk-MK"/>
        </w:rPr>
        <w:t xml:space="preserve">Во однос на </w:t>
      </w:r>
      <w:hyperlink r:id="rId8" w:history="1">
        <w:r w:rsidR="00576B33" w:rsidRPr="002869BA">
          <w:rPr>
            <w:rFonts w:ascii="Arial Narrow" w:hAnsi="Arial Narrow"/>
            <w:lang w:val="mk-MK"/>
          </w:rPr>
          <w:t>Студијата за можностите за воведување на дигитално радио</w:t>
        </w:r>
      </w:hyperlink>
      <w:r w:rsidR="00576B33" w:rsidRPr="002869BA">
        <w:rPr>
          <w:rFonts w:ascii="Arial Narrow" w:hAnsi="Arial Narrow"/>
          <w:lang w:val="mk-MK"/>
        </w:rPr>
        <w:t>, посочи дека</w:t>
      </w:r>
      <w:r w:rsidRPr="002869BA">
        <w:rPr>
          <w:rFonts w:ascii="Arial Narrow" w:hAnsi="Arial Narrow"/>
          <w:lang w:val="mk-MK"/>
        </w:rPr>
        <w:t xml:space="preserve"> една од клучните</w:t>
      </w:r>
      <w:r w:rsidR="00295E7C" w:rsidRPr="002869BA">
        <w:rPr>
          <w:rFonts w:ascii="Arial Narrow" w:hAnsi="Arial Narrow"/>
          <w:lang w:val="mk-MK"/>
        </w:rPr>
        <w:t xml:space="preserve"> работи зошто во земјава во моментов не</w:t>
      </w:r>
      <w:r w:rsidR="00F1157E" w:rsidRPr="002869BA">
        <w:rPr>
          <w:rFonts w:ascii="Arial Narrow" w:hAnsi="Arial Narrow"/>
          <w:lang w:val="mk-MK"/>
        </w:rPr>
        <w:t xml:space="preserve"> може да се воведе </w:t>
      </w:r>
      <w:r w:rsidR="00F1157E" w:rsidRPr="002869BA">
        <w:rPr>
          <w:rFonts w:ascii="Arial Narrow" w:hAnsi="Arial Narrow"/>
        </w:rPr>
        <w:t>DAB</w:t>
      </w:r>
      <w:r w:rsidR="007F1853" w:rsidRPr="002869BA">
        <w:rPr>
          <w:rFonts w:ascii="Arial Narrow" w:hAnsi="Arial Narrow"/>
          <w:lang w:val="mk-MK"/>
        </w:rPr>
        <w:t xml:space="preserve"> </w:t>
      </w:r>
      <w:r w:rsidR="00181186" w:rsidRPr="002869BA">
        <w:rPr>
          <w:rFonts w:ascii="Arial Narrow" w:hAnsi="Arial Narrow"/>
          <w:lang w:val="mk-MK"/>
        </w:rPr>
        <w:t>технологија</w:t>
      </w:r>
      <w:r w:rsidR="007F1853" w:rsidRPr="002869BA">
        <w:rPr>
          <w:rFonts w:ascii="Arial Narrow" w:hAnsi="Arial Narrow"/>
          <w:lang w:val="mk-MK"/>
        </w:rPr>
        <w:t xml:space="preserve"> </w:t>
      </w:r>
      <w:r w:rsidR="0038729B" w:rsidRPr="002869BA">
        <w:rPr>
          <w:rFonts w:ascii="Arial Narrow" w:hAnsi="Arial Narrow"/>
          <w:lang w:val="mk-MK"/>
        </w:rPr>
        <w:t xml:space="preserve">е </w:t>
      </w:r>
      <w:r w:rsidRPr="002869BA">
        <w:rPr>
          <w:rFonts w:ascii="Arial Narrow" w:hAnsi="Arial Narrow"/>
          <w:lang w:val="mk-MK"/>
        </w:rPr>
        <w:t>законската пречка</w:t>
      </w:r>
      <w:r w:rsidR="007F1853" w:rsidRPr="002869BA">
        <w:rPr>
          <w:rFonts w:ascii="Arial Narrow" w:hAnsi="Arial Narrow"/>
          <w:lang w:val="mk-MK"/>
        </w:rPr>
        <w:t xml:space="preserve">, </w:t>
      </w:r>
      <w:r w:rsidR="00F1157E" w:rsidRPr="002869BA">
        <w:rPr>
          <w:rFonts w:ascii="Arial Narrow" w:hAnsi="Arial Narrow"/>
          <w:lang w:val="mk-MK"/>
        </w:rPr>
        <w:t>бидејќи</w:t>
      </w:r>
      <w:r w:rsidR="00F936EE" w:rsidRPr="002869BA">
        <w:rPr>
          <w:rFonts w:ascii="Arial Narrow" w:hAnsi="Arial Narrow"/>
          <w:lang w:val="mk-MK"/>
        </w:rPr>
        <w:t xml:space="preserve"> Законот за електронски комуникации</w:t>
      </w:r>
      <w:r w:rsidR="007F1853" w:rsidRPr="002869BA">
        <w:rPr>
          <w:rFonts w:ascii="Arial Narrow" w:hAnsi="Arial Narrow"/>
          <w:lang w:val="mk-MK"/>
        </w:rPr>
        <w:t xml:space="preserve"> предвидува Македонската радиодифузија</w:t>
      </w:r>
      <w:r w:rsidR="00AD7734" w:rsidRPr="002869BA">
        <w:rPr>
          <w:rFonts w:ascii="Arial Narrow" w:hAnsi="Arial Narrow"/>
          <w:lang w:val="mk-MK"/>
        </w:rPr>
        <w:t xml:space="preserve"> (МРД)</w:t>
      </w:r>
      <w:r w:rsidR="007F1853" w:rsidRPr="002869BA">
        <w:rPr>
          <w:rFonts w:ascii="Arial Narrow" w:hAnsi="Arial Narrow"/>
          <w:lang w:val="mk-MK"/>
        </w:rPr>
        <w:t xml:space="preserve"> да поседува најмногу два </w:t>
      </w:r>
      <w:r w:rsidR="00F936EE" w:rsidRPr="002869BA">
        <w:rPr>
          <w:rFonts w:ascii="Arial Narrow" w:hAnsi="Arial Narrow"/>
          <w:lang w:val="mk-MK"/>
        </w:rPr>
        <w:t xml:space="preserve">национални дигитални </w:t>
      </w:r>
      <w:proofErr w:type="spellStart"/>
      <w:r w:rsidR="00F936EE" w:rsidRPr="002869BA">
        <w:rPr>
          <w:rFonts w:ascii="Arial Narrow" w:hAnsi="Arial Narrow"/>
          <w:lang w:val="mk-MK"/>
        </w:rPr>
        <w:t>мултиплексни</w:t>
      </w:r>
      <w:proofErr w:type="spellEnd"/>
      <w:r w:rsidR="00F936EE" w:rsidRPr="002869BA">
        <w:rPr>
          <w:rFonts w:ascii="Arial Narrow" w:hAnsi="Arial Narrow"/>
          <w:lang w:val="mk-MK"/>
        </w:rPr>
        <w:t xml:space="preserve"> системи</w:t>
      </w:r>
      <w:r w:rsidR="007F1853" w:rsidRPr="002869BA">
        <w:rPr>
          <w:rFonts w:ascii="Arial Narrow" w:hAnsi="Arial Narrow"/>
          <w:lang w:val="mk-MK"/>
        </w:rPr>
        <w:t xml:space="preserve">. </w:t>
      </w:r>
      <w:r w:rsidR="00295E7C" w:rsidRPr="002869BA">
        <w:rPr>
          <w:rFonts w:ascii="Arial Narrow" w:hAnsi="Arial Narrow"/>
          <w:lang w:val="mk-MK"/>
        </w:rPr>
        <w:t>Моментално</w:t>
      </w:r>
      <w:r w:rsidR="005D6182" w:rsidRPr="002869BA">
        <w:rPr>
          <w:rFonts w:ascii="Arial Narrow" w:hAnsi="Arial Narrow"/>
          <w:lang w:val="mk-MK"/>
        </w:rPr>
        <w:t xml:space="preserve"> </w:t>
      </w:r>
      <w:r w:rsidR="00295E7C" w:rsidRPr="002869BA">
        <w:rPr>
          <w:rFonts w:ascii="Arial Narrow" w:hAnsi="Arial Narrow"/>
          <w:lang w:val="mk-MK"/>
        </w:rPr>
        <w:t xml:space="preserve">Македонската радиодифузија поседува </w:t>
      </w:r>
      <w:r w:rsidR="005D6182" w:rsidRPr="002869BA">
        <w:rPr>
          <w:rFonts w:ascii="Arial Narrow" w:hAnsi="Arial Narrow"/>
          <w:lang w:val="mk-MK"/>
        </w:rPr>
        <w:t xml:space="preserve">два </w:t>
      </w:r>
      <w:proofErr w:type="spellStart"/>
      <w:r w:rsidR="005D6182" w:rsidRPr="002869BA">
        <w:rPr>
          <w:rFonts w:ascii="Arial Narrow" w:hAnsi="Arial Narrow"/>
          <w:lang w:val="mk-MK"/>
        </w:rPr>
        <w:t>мултиплекси</w:t>
      </w:r>
      <w:proofErr w:type="spellEnd"/>
      <w:r w:rsidR="005D6182" w:rsidRPr="002869BA">
        <w:rPr>
          <w:rFonts w:ascii="Arial Narrow" w:hAnsi="Arial Narrow"/>
          <w:lang w:val="mk-MK"/>
        </w:rPr>
        <w:t xml:space="preserve"> и ги </w:t>
      </w:r>
      <w:r w:rsidR="005D6182" w:rsidRPr="002869BA">
        <w:rPr>
          <w:rFonts w:ascii="Arial Narrow" w:hAnsi="Arial Narrow" w:cs="Arial Narrow"/>
          <w:lang w:val="mk-MK"/>
        </w:rPr>
        <w:t>користи</w:t>
      </w:r>
      <w:r w:rsidR="005D6182" w:rsidRPr="002869BA">
        <w:rPr>
          <w:rFonts w:ascii="Arial Narrow" w:hAnsi="Arial Narrow"/>
          <w:lang w:val="mk-MK"/>
        </w:rPr>
        <w:t xml:space="preserve"> за </w:t>
      </w:r>
      <w:r w:rsidR="005D6182" w:rsidRPr="002869BA">
        <w:rPr>
          <w:rFonts w:ascii="Arial Narrow" w:hAnsi="Arial Narrow"/>
          <w:lang w:val="sq-AL"/>
        </w:rPr>
        <w:t>DVB</w:t>
      </w:r>
      <w:r w:rsidR="007F1853" w:rsidRPr="002869BA">
        <w:rPr>
          <w:rFonts w:ascii="Arial Narrow" w:hAnsi="Arial Narrow"/>
          <w:lang w:val="mk-MK"/>
        </w:rPr>
        <w:t>Т</w:t>
      </w:r>
      <w:r w:rsidR="005D6182" w:rsidRPr="002869BA">
        <w:rPr>
          <w:rFonts w:ascii="Arial Narrow" w:hAnsi="Arial Narrow"/>
          <w:lang w:val="sq-AL"/>
        </w:rPr>
        <w:t xml:space="preserve"> </w:t>
      </w:r>
      <w:r w:rsidR="005D6182" w:rsidRPr="002869BA">
        <w:rPr>
          <w:rFonts w:ascii="Arial Narrow" w:hAnsi="Arial Narrow"/>
          <w:lang w:val="mk-MK"/>
        </w:rPr>
        <w:t>те</w:t>
      </w:r>
      <w:r w:rsidR="005653D5" w:rsidRPr="002869BA">
        <w:rPr>
          <w:rFonts w:ascii="Arial Narrow" w:hAnsi="Arial Narrow"/>
          <w:lang w:val="mk-MK"/>
        </w:rPr>
        <w:t>х</w:t>
      </w:r>
      <w:r w:rsidR="00295E7C" w:rsidRPr="002869BA">
        <w:rPr>
          <w:rFonts w:ascii="Arial Narrow" w:hAnsi="Arial Narrow"/>
          <w:lang w:val="mk-MK"/>
        </w:rPr>
        <w:t>нологија</w:t>
      </w:r>
      <w:r w:rsidR="001F3367" w:rsidRPr="002869BA">
        <w:rPr>
          <w:rFonts w:ascii="Arial Narrow" w:hAnsi="Arial Narrow"/>
          <w:lang w:val="mk-MK"/>
        </w:rPr>
        <w:t>та</w:t>
      </w:r>
      <w:r w:rsidR="00295E7C" w:rsidRPr="002869BA">
        <w:rPr>
          <w:rFonts w:ascii="Arial Narrow" w:hAnsi="Arial Narrow"/>
          <w:lang w:val="mk-MK"/>
        </w:rPr>
        <w:t>, но</w:t>
      </w:r>
      <w:r w:rsidR="005D6182" w:rsidRPr="002869BA">
        <w:rPr>
          <w:rFonts w:ascii="Arial Narrow" w:hAnsi="Arial Narrow"/>
          <w:lang w:val="mk-MK"/>
        </w:rPr>
        <w:t xml:space="preserve"> нема начин како да се додели уште еден мултиплекс</w:t>
      </w:r>
      <w:r w:rsidR="001F3367" w:rsidRPr="002869BA">
        <w:rPr>
          <w:rFonts w:ascii="Arial Narrow" w:hAnsi="Arial Narrow"/>
          <w:lang w:val="mk-MK"/>
        </w:rPr>
        <w:t xml:space="preserve"> -</w:t>
      </w:r>
      <w:r w:rsidR="0007737D" w:rsidRPr="002869BA">
        <w:rPr>
          <w:rFonts w:ascii="Arial Narrow" w:hAnsi="Arial Narrow"/>
          <w:lang w:val="mk-MK"/>
        </w:rPr>
        <w:t xml:space="preserve"> без разлика што </w:t>
      </w:r>
      <w:r w:rsidR="009F623E">
        <w:rPr>
          <w:rFonts w:ascii="Arial Narrow" w:hAnsi="Arial Narrow"/>
          <w:lang w:val="mk-MK"/>
        </w:rPr>
        <w:t xml:space="preserve">тој би се користел </w:t>
      </w:r>
      <w:r w:rsidR="00F1157E" w:rsidRPr="002869BA">
        <w:rPr>
          <w:rFonts w:ascii="Arial Narrow" w:hAnsi="Arial Narrow"/>
          <w:lang w:val="mk-MK"/>
        </w:rPr>
        <w:t xml:space="preserve">за </w:t>
      </w:r>
      <w:r w:rsidR="009F623E">
        <w:rPr>
          <w:rFonts w:ascii="Arial Narrow" w:hAnsi="Arial Narrow"/>
          <w:lang w:val="mk-MK"/>
        </w:rPr>
        <w:t>друга технологија (</w:t>
      </w:r>
      <w:r w:rsidR="00F1157E" w:rsidRPr="002869BA">
        <w:rPr>
          <w:rFonts w:ascii="Arial Narrow" w:hAnsi="Arial Narrow"/>
        </w:rPr>
        <w:t>DAB</w:t>
      </w:r>
      <w:r w:rsidR="00F936EE" w:rsidRPr="002869BA">
        <w:rPr>
          <w:rFonts w:ascii="Arial Narrow" w:hAnsi="Arial Narrow"/>
          <w:lang w:val="mk-MK"/>
        </w:rPr>
        <w:t xml:space="preserve"> технологијата</w:t>
      </w:r>
      <w:r w:rsidR="009F623E">
        <w:rPr>
          <w:rFonts w:ascii="Arial Narrow" w:hAnsi="Arial Narrow"/>
          <w:lang w:val="mk-MK"/>
        </w:rPr>
        <w:t>)</w:t>
      </w:r>
      <w:r w:rsidR="001F3367" w:rsidRPr="002869BA">
        <w:rPr>
          <w:rFonts w:ascii="Arial Narrow" w:hAnsi="Arial Narrow"/>
          <w:lang w:val="mk-MK"/>
        </w:rPr>
        <w:t xml:space="preserve">, </w:t>
      </w:r>
      <w:r w:rsidR="005D6182" w:rsidRPr="002869BA">
        <w:rPr>
          <w:rFonts w:ascii="Arial Narrow" w:hAnsi="Arial Narrow"/>
          <w:lang w:val="mk-MK"/>
        </w:rPr>
        <w:t>како мултиплекс е дефини</w:t>
      </w:r>
      <w:r w:rsidR="00F936EE" w:rsidRPr="002869BA">
        <w:rPr>
          <w:rFonts w:ascii="Arial Narrow" w:hAnsi="Arial Narrow"/>
          <w:lang w:val="mk-MK"/>
        </w:rPr>
        <w:t>ран во З</w:t>
      </w:r>
      <w:r w:rsidR="005D6182" w:rsidRPr="002869BA">
        <w:rPr>
          <w:rFonts w:ascii="Arial Narrow" w:hAnsi="Arial Narrow"/>
          <w:lang w:val="mk-MK"/>
        </w:rPr>
        <w:t>аконот</w:t>
      </w:r>
      <w:r w:rsidR="00295E7C" w:rsidRPr="002869BA">
        <w:rPr>
          <w:rFonts w:ascii="Arial Narrow" w:hAnsi="Arial Narrow"/>
          <w:lang w:val="mk-MK"/>
        </w:rPr>
        <w:t xml:space="preserve">. Посочи дека можеби </w:t>
      </w:r>
      <w:r w:rsidR="005D6182" w:rsidRPr="002869BA">
        <w:rPr>
          <w:rFonts w:ascii="Arial Narrow" w:hAnsi="Arial Narrow"/>
          <w:lang w:val="mk-MK"/>
        </w:rPr>
        <w:t xml:space="preserve">треба во заклучоците </w:t>
      </w:r>
      <w:r w:rsidR="00295E7C" w:rsidRPr="002869BA">
        <w:rPr>
          <w:rFonts w:ascii="Arial Narrow" w:hAnsi="Arial Narrow"/>
          <w:lang w:val="mk-MK"/>
        </w:rPr>
        <w:t xml:space="preserve">на Студијата </w:t>
      </w:r>
      <w:r w:rsidR="005D6182" w:rsidRPr="002869BA">
        <w:rPr>
          <w:rFonts w:ascii="Arial Narrow" w:hAnsi="Arial Narrow"/>
          <w:lang w:val="mk-MK"/>
        </w:rPr>
        <w:t xml:space="preserve">да се наведе дека </w:t>
      </w:r>
      <w:r w:rsidR="00295E7C" w:rsidRPr="002869BA">
        <w:rPr>
          <w:rFonts w:ascii="Arial Narrow" w:hAnsi="Arial Narrow"/>
          <w:lang w:val="mk-MK"/>
        </w:rPr>
        <w:t xml:space="preserve">е потребна </w:t>
      </w:r>
      <w:r w:rsidR="005D6182" w:rsidRPr="002869BA">
        <w:rPr>
          <w:rFonts w:ascii="Arial Narrow" w:hAnsi="Arial Narrow"/>
          <w:lang w:val="mk-MK"/>
        </w:rPr>
        <w:t>соодветна законска измена</w:t>
      </w:r>
      <w:r w:rsidR="00295E7C" w:rsidRPr="002869BA">
        <w:rPr>
          <w:rFonts w:ascii="Arial Narrow" w:hAnsi="Arial Narrow"/>
          <w:lang w:val="mk-MK"/>
        </w:rPr>
        <w:t xml:space="preserve">, за да може полесно </w:t>
      </w:r>
      <w:r w:rsidR="0007737D" w:rsidRPr="002869BA">
        <w:rPr>
          <w:rFonts w:ascii="Arial Narrow" w:hAnsi="Arial Narrow"/>
          <w:lang w:val="mk-MK"/>
        </w:rPr>
        <w:t xml:space="preserve">да се спроведе и да се </w:t>
      </w:r>
      <w:r w:rsidR="005D6182" w:rsidRPr="002869BA">
        <w:rPr>
          <w:rFonts w:ascii="Arial Narrow" w:hAnsi="Arial Narrow"/>
          <w:lang w:val="mk-MK"/>
        </w:rPr>
        <w:t>воведе</w:t>
      </w:r>
      <w:r w:rsidR="00F936EE" w:rsidRPr="002869BA">
        <w:rPr>
          <w:rFonts w:ascii="Arial Narrow" w:hAnsi="Arial Narrow"/>
          <w:lang w:val="mk-MK"/>
        </w:rPr>
        <w:t xml:space="preserve"> уште еден мултиплекс</w:t>
      </w:r>
      <w:r w:rsidR="008739D1" w:rsidRPr="002869BA">
        <w:rPr>
          <w:rFonts w:ascii="Arial Narrow" w:hAnsi="Arial Narrow"/>
          <w:lang w:val="mk-MK"/>
        </w:rPr>
        <w:t>.</w:t>
      </w:r>
      <w:r w:rsidR="00192377" w:rsidRPr="002869BA">
        <w:rPr>
          <w:rFonts w:ascii="Arial Narrow" w:hAnsi="Arial Narrow"/>
          <w:lang w:val="mk-MK"/>
        </w:rPr>
        <w:t xml:space="preserve"> </w:t>
      </w:r>
      <w:r w:rsidR="0007737D" w:rsidRPr="002869BA">
        <w:rPr>
          <w:rFonts w:ascii="Arial Narrow" w:hAnsi="Arial Narrow"/>
          <w:lang w:val="mk-MK"/>
        </w:rPr>
        <w:t xml:space="preserve">Тоа што </w:t>
      </w:r>
      <w:r w:rsidR="006A2A2F" w:rsidRPr="002869BA">
        <w:rPr>
          <w:rFonts w:ascii="Arial Narrow" w:hAnsi="Arial Narrow"/>
          <w:lang w:val="mk-MK"/>
        </w:rPr>
        <w:t xml:space="preserve">Законот за електронски комуникации </w:t>
      </w:r>
      <w:r w:rsidR="0007737D" w:rsidRPr="002869BA">
        <w:rPr>
          <w:rFonts w:ascii="Arial Narrow" w:hAnsi="Arial Narrow"/>
          <w:lang w:val="mk-MK"/>
        </w:rPr>
        <w:t xml:space="preserve">и </w:t>
      </w:r>
      <w:r w:rsidR="001F3367" w:rsidRPr="002869BA">
        <w:rPr>
          <w:rFonts w:ascii="Arial Narrow" w:hAnsi="Arial Narrow"/>
          <w:lang w:val="mk-MK"/>
        </w:rPr>
        <w:t>го овозможува</w:t>
      </w:r>
      <w:r w:rsidR="0007737D" w:rsidRPr="002869BA">
        <w:rPr>
          <w:rFonts w:ascii="Arial Narrow" w:hAnsi="Arial Narrow"/>
          <w:lang w:val="mk-MK"/>
        </w:rPr>
        <w:t xml:space="preserve"> </w:t>
      </w:r>
      <w:r w:rsidR="00AD7734" w:rsidRPr="002869BA">
        <w:rPr>
          <w:rFonts w:ascii="Arial Narrow" w:hAnsi="Arial Narrow"/>
          <w:lang w:val="mk-MK"/>
        </w:rPr>
        <w:t>на Македонската радиодифузија како тест период, го</w:t>
      </w:r>
      <w:r w:rsidR="0007737D" w:rsidRPr="002869BA">
        <w:rPr>
          <w:rFonts w:ascii="Arial Narrow" w:hAnsi="Arial Narrow"/>
          <w:lang w:val="mk-MK"/>
        </w:rPr>
        <w:t xml:space="preserve"> доби</w:t>
      </w:r>
      <w:r w:rsidR="00AD7734" w:rsidRPr="002869BA">
        <w:rPr>
          <w:rFonts w:ascii="Arial Narrow" w:hAnsi="Arial Narrow"/>
          <w:lang w:val="mk-MK"/>
        </w:rPr>
        <w:t>ја</w:t>
      </w:r>
      <w:r w:rsidR="00694AE7" w:rsidRPr="002869BA">
        <w:rPr>
          <w:rFonts w:ascii="Arial Narrow" w:hAnsi="Arial Narrow"/>
          <w:lang w:val="mk-MK"/>
        </w:rPr>
        <w:t xml:space="preserve"> </w:t>
      </w:r>
      <w:r w:rsidR="00AD7734" w:rsidRPr="002869BA">
        <w:rPr>
          <w:rFonts w:ascii="Arial Narrow" w:hAnsi="Arial Narrow"/>
          <w:lang w:val="mk-MK"/>
        </w:rPr>
        <w:t xml:space="preserve">вработените во </w:t>
      </w:r>
      <w:r w:rsidR="00694AE7" w:rsidRPr="002869BA">
        <w:rPr>
          <w:rFonts w:ascii="Arial Narrow" w:hAnsi="Arial Narrow"/>
          <w:lang w:val="mk-MK"/>
        </w:rPr>
        <w:t>МРД како предвремено одобрение</w:t>
      </w:r>
      <w:r w:rsidR="00AD7734" w:rsidRPr="002869BA">
        <w:rPr>
          <w:rFonts w:ascii="Arial Narrow" w:hAnsi="Arial Narrow"/>
          <w:lang w:val="mk-MK"/>
        </w:rPr>
        <w:t xml:space="preserve"> и</w:t>
      </w:r>
      <w:r w:rsidR="001F3367" w:rsidRPr="002869BA">
        <w:rPr>
          <w:rFonts w:ascii="Arial Narrow" w:hAnsi="Arial Narrow"/>
          <w:lang w:val="mk-MK"/>
        </w:rPr>
        <w:t xml:space="preserve"> извршија тестирање</w:t>
      </w:r>
      <w:r w:rsidR="00694AE7" w:rsidRPr="002869BA">
        <w:rPr>
          <w:rFonts w:ascii="Arial Narrow" w:hAnsi="Arial Narrow"/>
          <w:lang w:val="mk-MK"/>
        </w:rPr>
        <w:t xml:space="preserve"> во тој период</w:t>
      </w:r>
      <w:r w:rsidR="00AD7734" w:rsidRPr="002869BA">
        <w:rPr>
          <w:rFonts w:ascii="Arial Narrow" w:hAnsi="Arial Narrow"/>
          <w:lang w:val="mk-MK"/>
        </w:rPr>
        <w:t>, меѓутоа потребно е</w:t>
      </w:r>
      <w:r w:rsidR="00694AE7" w:rsidRPr="002869BA">
        <w:rPr>
          <w:rFonts w:ascii="Arial Narrow" w:hAnsi="Arial Narrow"/>
          <w:lang w:val="mk-MK"/>
        </w:rPr>
        <w:t xml:space="preserve"> трајно </w:t>
      </w:r>
      <w:r w:rsidR="00AD7734" w:rsidRPr="002869BA">
        <w:rPr>
          <w:rFonts w:ascii="Arial Narrow" w:hAnsi="Arial Narrow"/>
          <w:lang w:val="mk-MK"/>
        </w:rPr>
        <w:t xml:space="preserve">законско решение. Додаде дека некаде </w:t>
      </w:r>
      <w:r w:rsidR="00181186" w:rsidRPr="002869BA">
        <w:rPr>
          <w:rFonts w:ascii="Arial Narrow" w:hAnsi="Arial Narrow"/>
          <w:lang w:val="mk-MK"/>
        </w:rPr>
        <w:t xml:space="preserve">во Студијата </w:t>
      </w:r>
      <w:r w:rsidR="00AD7734" w:rsidRPr="002869BA">
        <w:rPr>
          <w:rFonts w:ascii="Arial Narrow" w:hAnsi="Arial Narrow"/>
          <w:lang w:val="mk-MK"/>
        </w:rPr>
        <w:t>сретнал</w:t>
      </w:r>
      <w:r w:rsidR="00F809FA" w:rsidRPr="002869BA">
        <w:rPr>
          <w:rFonts w:ascii="Arial Narrow" w:hAnsi="Arial Narrow"/>
          <w:lang w:val="mk-MK"/>
        </w:rPr>
        <w:t xml:space="preserve"> дека приватните радиостаници не треба да плаќа</w:t>
      </w:r>
      <w:r w:rsidR="00AD7734" w:rsidRPr="002869BA">
        <w:rPr>
          <w:rFonts w:ascii="Arial Narrow" w:hAnsi="Arial Narrow"/>
          <w:lang w:val="mk-MK"/>
        </w:rPr>
        <w:t>а</w:t>
      </w:r>
      <w:r w:rsidR="00F809FA" w:rsidRPr="002869BA">
        <w:rPr>
          <w:rFonts w:ascii="Arial Narrow" w:hAnsi="Arial Narrow"/>
          <w:lang w:val="mk-MK"/>
        </w:rPr>
        <w:t>т на тој што би бил оператор</w:t>
      </w:r>
      <w:r w:rsidR="00AD7734" w:rsidRPr="002869BA">
        <w:rPr>
          <w:rFonts w:ascii="Arial Narrow" w:hAnsi="Arial Narrow"/>
          <w:lang w:val="mk-MK"/>
        </w:rPr>
        <w:t>,</w:t>
      </w:r>
      <w:r w:rsidR="00F809FA" w:rsidRPr="002869BA">
        <w:rPr>
          <w:rFonts w:ascii="Arial Narrow" w:hAnsi="Arial Narrow"/>
          <w:lang w:val="mk-MK"/>
        </w:rPr>
        <w:t xml:space="preserve"> </w:t>
      </w:r>
      <w:r w:rsidR="00BF113F" w:rsidRPr="002869BA">
        <w:rPr>
          <w:rFonts w:ascii="Arial Narrow" w:hAnsi="Arial Narrow"/>
          <w:lang w:val="mk-MK"/>
        </w:rPr>
        <w:t xml:space="preserve">во случајот </w:t>
      </w:r>
      <w:r w:rsidR="00F809FA" w:rsidRPr="002869BA">
        <w:rPr>
          <w:rFonts w:ascii="Arial Narrow" w:hAnsi="Arial Narrow"/>
          <w:lang w:val="mk-MK"/>
        </w:rPr>
        <w:t xml:space="preserve">се разгледуваше сценариото МРД да биде </w:t>
      </w:r>
      <w:r w:rsidR="00AD7734" w:rsidRPr="002869BA">
        <w:rPr>
          <w:rFonts w:ascii="Arial Narrow" w:hAnsi="Arial Narrow"/>
          <w:lang w:val="mk-MK"/>
        </w:rPr>
        <w:t>операто</w:t>
      </w:r>
      <w:r w:rsidR="001F3367" w:rsidRPr="002869BA">
        <w:rPr>
          <w:rFonts w:ascii="Arial Narrow" w:hAnsi="Arial Narrow"/>
          <w:lang w:val="mk-MK"/>
        </w:rPr>
        <w:t>р, но м</w:t>
      </w:r>
      <w:r w:rsidR="00AD7734" w:rsidRPr="002869BA">
        <w:rPr>
          <w:rFonts w:ascii="Arial Narrow" w:hAnsi="Arial Narrow"/>
          <w:lang w:val="mk-MK"/>
        </w:rPr>
        <w:t xml:space="preserve">ожеби </w:t>
      </w:r>
      <w:r w:rsidR="00BF113F" w:rsidRPr="002869BA">
        <w:rPr>
          <w:rFonts w:ascii="Arial Narrow" w:hAnsi="Arial Narrow"/>
          <w:lang w:val="mk-MK"/>
        </w:rPr>
        <w:t>најсо</w:t>
      </w:r>
      <w:r w:rsidR="00AD7734" w:rsidRPr="002869BA">
        <w:rPr>
          <w:rFonts w:ascii="Arial Narrow" w:hAnsi="Arial Narrow"/>
          <w:lang w:val="mk-MK"/>
        </w:rPr>
        <w:t>о</w:t>
      </w:r>
      <w:r w:rsidR="00BF113F" w:rsidRPr="002869BA">
        <w:rPr>
          <w:rFonts w:ascii="Arial Narrow" w:hAnsi="Arial Narrow"/>
          <w:lang w:val="mk-MK"/>
        </w:rPr>
        <w:t xml:space="preserve">дветно </w:t>
      </w:r>
      <w:r w:rsidR="00AD7734" w:rsidRPr="002869BA">
        <w:rPr>
          <w:rFonts w:ascii="Arial Narrow" w:hAnsi="Arial Narrow"/>
          <w:lang w:val="mk-MK"/>
        </w:rPr>
        <w:t xml:space="preserve">би било </w:t>
      </w:r>
      <w:r w:rsidR="00BF113F" w:rsidRPr="002869BA">
        <w:rPr>
          <w:rFonts w:ascii="Arial Narrow" w:hAnsi="Arial Narrow"/>
          <w:lang w:val="mk-MK"/>
        </w:rPr>
        <w:t xml:space="preserve">државата да застане </w:t>
      </w:r>
      <w:proofErr w:type="spellStart"/>
      <w:r w:rsidR="00BF113F" w:rsidRPr="002869BA">
        <w:rPr>
          <w:rFonts w:ascii="Arial Narrow" w:hAnsi="Arial Narrow"/>
          <w:lang w:val="mk-MK"/>
        </w:rPr>
        <w:t>позади</w:t>
      </w:r>
      <w:proofErr w:type="spellEnd"/>
      <w:r w:rsidR="00BF113F" w:rsidRPr="002869BA">
        <w:rPr>
          <w:rFonts w:ascii="Arial Narrow" w:hAnsi="Arial Narrow"/>
          <w:lang w:val="mk-MK"/>
        </w:rPr>
        <w:t xml:space="preserve"> тоа</w:t>
      </w:r>
      <w:r w:rsidR="001F3367" w:rsidRPr="002869BA">
        <w:rPr>
          <w:rFonts w:ascii="Arial Narrow" w:hAnsi="Arial Narrow"/>
          <w:lang w:val="mk-MK"/>
        </w:rPr>
        <w:t>. Посочи</w:t>
      </w:r>
      <w:r w:rsidR="00BF113F" w:rsidRPr="002869BA">
        <w:rPr>
          <w:rFonts w:ascii="Arial Narrow" w:hAnsi="Arial Narrow"/>
          <w:lang w:val="mk-MK"/>
        </w:rPr>
        <w:t xml:space="preserve"> дека надоместокот којшто би го плаќале </w:t>
      </w:r>
      <w:r w:rsidR="007A24B2" w:rsidRPr="002869BA">
        <w:rPr>
          <w:rFonts w:ascii="Arial Narrow" w:hAnsi="Arial Narrow"/>
          <w:lang w:val="mk-MK"/>
        </w:rPr>
        <w:t>или треба да го плаќа</w:t>
      </w:r>
      <w:r w:rsidR="008739D1" w:rsidRPr="002869BA">
        <w:rPr>
          <w:rFonts w:ascii="Arial Narrow" w:hAnsi="Arial Narrow"/>
          <w:lang w:val="mk-MK"/>
        </w:rPr>
        <w:t>а</w:t>
      </w:r>
      <w:r w:rsidR="007A24B2" w:rsidRPr="002869BA">
        <w:rPr>
          <w:rFonts w:ascii="Arial Narrow" w:hAnsi="Arial Narrow"/>
          <w:lang w:val="mk-MK"/>
        </w:rPr>
        <w:t xml:space="preserve">т </w:t>
      </w:r>
      <w:r w:rsidR="001F3367" w:rsidRPr="002869BA">
        <w:rPr>
          <w:rFonts w:ascii="Arial Narrow" w:hAnsi="Arial Narrow"/>
          <w:lang w:val="mk-MK"/>
        </w:rPr>
        <w:t xml:space="preserve">приватните радиостаници треба да биде </w:t>
      </w:r>
      <w:r w:rsidR="00621D45" w:rsidRPr="002869BA">
        <w:rPr>
          <w:rFonts w:ascii="Arial Narrow" w:hAnsi="Arial Narrow"/>
          <w:lang w:val="mk-MK"/>
        </w:rPr>
        <w:t>минимален</w:t>
      </w:r>
      <w:r w:rsidR="00F775CD" w:rsidRPr="002869BA">
        <w:rPr>
          <w:rFonts w:ascii="Arial Narrow" w:hAnsi="Arial Narrow"/>
          <w:lang w:val="mk-MK"/>
        </w:rPr>
        <w:t xml:space="preserve"> и</w:t>
      </w:r>
      <w:r w:rsidR="00621D45" w:rsidRPr="002869BA">
        <w:rPr>
          <w:rFonts w:ascii="Arial Narrow" w:hAnsi="Arial Narrow"/>
          <w:lang w:val="mk-MK"/>
        </w:rPr>
        <w:t xml:space="preserve"> само ќе ги покрива трошоците </w:t>
      </w:r>
      <w:r w:rsidR="00F96D58" w:rsidRPr="002869BA">
        <w:rPr>
          <w:rFonts w:ascii="Arial Narrow" w:hAnsi="Arial Narrow"/>
          <w:lang w:val="mk-MK"/>
        </w:rPr>
        <w:t>за од</w:t>
      </w:r>
      <w:r w:rsidR="008739D1" w:rsidRPr="002869BA">
        <w:rPr>
          <w:rFonts w:ascii="Arial Narrow" w:hAnsi="Arial Narrow"/>
          <w:lang w:val="mk-MK"/>
        </w:rPr>
        <w:t>р</w:t>
      </w:r>
      <w:r w:rsidR="00F96D58" w:rsidRPr="002869BA">
        <w:rPr>
          <w:rFonts w:ascii="Arial Narrow" w:hAnsi="Arial Narrow"/>
          <w:lang w:val="mk-MK"/>
        </w:rPr>
        <w:t>жување</w:t>
      </w:r>
      <w:r w:rsidR="008739D1" w:rsidRPr="002869BA">
        <w:rPr>
          <w:rFonts w:ascii="Arial Narrow" w:hAnsi="Arial Narrow"/>
          <w:lang w:val="mk-MK"/>
        </w:rPr>
        <w:t>,</w:t>
      </w:r>
      <w:r w:rsidR="00F96D58" w:rsidRPr="002869BA">
        <w:rPr>
          <w:rFonts w:ascii="Arial Narrow" w:hAnsi="Arial Narrow"/>
          <w:lang w:val="mk-MK"/>
        </w:rPr>
        <w:t xml:space="preserve"> </w:t>
      </w:r>
      <w:r w:rsidR="004E6A66" w:rsidRPr="002869BA">
        <w:rPr>
          <w:rFonts w:ascii="Arial Narrow" w:hAnsi="Arial Narrow"/>
          <w:lang w:val="mk-MK"/>
        </w:rPr>
        <w:t xml:space="preserve">во спротивно МРД </w:t>
      </w:r>
      <w:r w:rsidR="001F3367" w:rsidRPr="002869BA">
        <w:rPr>
          <w:rFonts w:ascii="Arial Narrow" w:hAnsi="Arial Narrow"/>
          <w:lang w:val="mk-MK"/>
        </w:rPr>
        <w:t xml:space="preserve">би можела да </w:t>
      </w:r>
      <w:r w:rsidR="00F775CD" w:rsidRPr="002869BA">
        <w:rPr>
          <w:rFonts w:ascii="Arial Narrow" w:hAnsi="Arial Narrow"/>
          <w:lang w:val="mk-MK"/>
        </w:rPr>
        <w:t>се најде во</w:t>
      </w:r>
      <w:r w:rsidR="007B74E3" w:rsidRPr="002869BA">
        <w:rPr>
          <w:rFonts w:ascii="Arial Narrow" w:hAnsi="Arial Narrow"/>
          <w:lang w:val="mk-MK"/>
        </w:rPr>
        <w:t xml:space="preserve"> </w:t>
      </w:r>
      <w:r w:rsidR="008739D1" w:rsidRPr="002869BA">
        <w:rPr>
          <w:rFonts w:ascii="Arial Narrow" w:hAnsi="Arial Narrow"/>
          <w:lang w:val="mk-MK"/>
        </w:rPr>
        <w:t>неприја</w:t>
      </w:r>
      <w:r w:rsidR="00F775CD" w:rsidRPr="002869BA">
        <w:rPr>
          <w:rFonts w:ascii="Arial Narrow" w:hAnsi="Arial Narrow"/>
          <w:lang w:val="mk-MK"/>
        </w:rPr>
        <w:t xml:space="preserve">тна финансиска </w:t>
      </w:r>
      <w:r w:rsidR="001F3367" w:rsidRPr="002869BA">
        <w:rPr>
          <w:rFonts w:ascii="Arial Narrow" w:hAnsi="Arial Narrow"/>
          <w:lang w:val="mk-MK"/>
        </w:rPr>
        <w:t>ситуација</w:t>
      </w:r>
      <w:r w:rsidR="00F775CD" w:rsidRPr="002869BA">
        <w:rPr>
          <w:rFonts w:ascii="Arial Narrow" w:hAnsi="Arial Narrow"/>
          <w:lang w:val="mk-MK"/>
        </w:rPr>
        <w:t xml:space="preserve"> за </w:t>
      </w:r>
      <w:r w:rsidR="00F87523" w:rsidRPr="002869BA">
        <w:rPr>
          <w:rFonts w:ascii="Arial Narrow" w:hAnsi="Arial Narrow"/>
          <w:lang w:val="mk-MK"/>
        </w:rPr>
        <w:t xml:space="preserve">да го покрива </w:t>
      </w:r>
      <w:r w:rsidR="005145B8" w:rsidRPr="002869BA">
        <w:rPr>
          <w:rFonts w:ascii="Arial Narrow" w:hAnsi="Arial Narrow"/>
          <w:lang w:val="mk-MK"/>
        </w:rPr>
        <w:t>и тој трошок</w:t>
      </w:r>
      <w:r w:rsidR="006A1BA8" w:rsidRPr="002869BA">
        <w:rPr>
          <w:rFonts w:ascii="Arial Narrow" w:hAnsi="Arial Narrow"/>
          <w:lang w:val="mk-MK"/>
        </w:rPr>
        <w:t>.</w:t>
      </w:r>
      <w:r w:rsidR="0007737D" w:rsidRPr="002869BA">
        <w:rPr>
          <w:rFonts w:ascii="Arial Narrow" w:hAnsi="Arial Narrow"/>
          <w:lang w:val="mk-MK"/>
        </w:rPr>
        <w:t xml:space="preserve"> </w:t>
      </w:r>
      <w:r w:rsidR="00F936EE" w:rsidRPr="002869BA">
        <w:rPr>
          <w:rFonts w:ascii="Arial Narrow" w:hAnsi="Arial Narrow"/>
          <w:lang w:val="mk-MK"/>
        </w:rPr>
        <w:t xml:space="preserve"> </w:t>
      </w:r>
    </w:p>
    <w:p w14:paraId="5B1D27E1" w14:textId="5568BE32" w:rsidR="00846523" w:rsidRPr="002869BA" w:rsidRDefault="00C2351D" w:rsidP="00D026F0">
      <w:pPr>
        <w:jc w:val="both"/>
        <w:rPr>
          <w:rFonts w:ascii="Arial Narrow" w:hAnsi="Arial Narrow"/>
          <w:lang w:val="mk-MK"/>
        </w:rPr>
      </w:pPr>
      <w:r w:rsidRPr="002869BA">
        <w:rPr>
          <w:rFonts w:ascii="Arial Narrow" w:hAnsi="Arial Narrow"/>
          <w:b/>
          <w:bCs/>
          <w:i/>
          <w:iCs/>
          <w:lang w:val="mk-MK"/>
        </w:rPr>
        <w:t>Светлана Петровска од</w:t>
      </w:r>
      <w:r w:rsidR="00E375FC" w:rsidRPr="002869BA">
        <w:rPr>
          <w:rFonts w:ascii="Arial Narrow" w:hAnsi="Arial Narrow"/>
          <w:b/>
          <w:bCs/>
          <w:i/>
          <w:iCs/>
          <w:lang w:val="mk-MK"/>
        </w:rPr>
        <w:t xml:space="preserve"> Таргет комуникации</w:t>
      </w:r>
      <w:r w:rsidRPr="002869BA">
        <w:rPr>
          <w:rFonts w:ascii="Arial Narrow" w:hAnsi="Arial Narrow" w:cs="Open Sans"/>
          <w:color w:val="000000"/>
          <w:shd w:val="clear" w:color="auto" w:fill="FFFFFF"/>
        </w:rPr>
        <w:t>,</w:t>
      </w:r>
      <w:r w:rsidR="00E375FC" w:rsidRPr="002869BA">
        <w:rPr>
          <w:rFonts w:ascii="Arial Narrow" w:hAnsi="Arial Narrow" w:cs="Open Sans"/>
          <w:color w:val="000000"/>
          <w:shd w:val="clear" w:color="auto" w:fill="FFFFFF"/>
        </w:rPr>
        <w:t xml:space="preserve"> </w:t>
      </w:r>
      <w:r w:rsidR="00E375FC" w:rsidRPr="002869BA">
        <w:rPr>
          <w:rFonts w:ascii="Arial Narrow" w:hAnsi="Arial Narrow"/>
          <w:lang w:val="mk-MK"/>
        </w:rPr>
        <w:t>одговори</w:t>
      </w:r>
      <w:r w:rsidRPr="002869BA">
        <w:rPr>
          <w:rFonts w:ascii="Arial Narrow" w:hAnsi="Arial Narrow"/>
          <w:lang w:val="mk-MK"/>
        </w:rPr>
        <w:t xml:space="preserve"> дека во Студијата е дадена една </w:t>
      </w:r>
      <w:r w:rsidR="006A1BA8" w:rsidRPr="002869BA">
        <w:rPr>
          <w:rFonts w:ascii="Arial Narrow" w:hAnsi="Arial Narrow"/>
          <w:lang w:val="mk-MK"/>
        </w:rPr>
        <w:t>препорака и с</w:t>
      </w:r>
      <w:r w:rsidRPr="002869BA">
        <w:rPr>
          <w:rFonts w:ascii="Arial Narrow" w:hAnsi="Arial Narrow"/>
          <w:lang w:val="mk-MK"/>
        </w:rPr>
        <w:t xml:space="preserve">угестија </w:t>
      </w:r>
      <w:r w:rsidR="009C5100" w:rsidRPr="002869BA">
        <w:rPr>
          <w:rFonts w:ascii="Arial Narrow" w:hAnsi="Arial Narrow"/>
          <w:lang w:val="mk-MK"/>
        </w:rPr>
        <w:t xml:space="preserve">дека е потребно </w:t>
      </w:r>
      <w:r w:rsidRPr="002869BA">
        <w:rPr>
          <w:rFonts w:ascii="Arial Narrow" w:hAnsi="Arial Narrow"/>
          <w:lang w:val="mk-MK"/>
        </w:rPr>
        <w:t xml:space="preserve">да има </w:t>
      </w:r>
      <w:r w:rsidR="009C5100" w:rsidRPr="002869BA">
        <w:rPr>
          <w:rFonts w:ascii="Arial Narrow" w:hAnsi="Arial Narrow"/>
          <w:lang w:val="mk-MK"/>
        </w:rPr>
        <w:t>некој надомест</w:t>
      </w:r>
      <w:r w:rsidR="00952A28" w:rsidRPr="002869BA">
        <w:rPr>
          <w:rFonts w:ascii="Arial Narrow" w:hAnsi="Arial Narrow"/>
          <w:lang w:val="mk-MK"/>
        </w:rPr>
        <w:t>ок</w:t>
      </w:r>
      <w:r w:rsidRPr="002869BA">
        <w:rPr>
          <w:rFonts w:ascii="Arial Narrow" w:hAnsi="Arial Narrow"/>
          <w:lang w:val="mk-MK"/>
        </w:rPr>
        <w:t xml:space="preserve"> за минимално финансиско п</w:t>
      </w:r>
      <w:r w:rsidR="009C5100" w:rsidRPr="002869BA">
        <w:rPr>
          <w:rFonts w:ascii="Arial Narrow" w:hAnsi="Arial Narrow"/>
          <w:lang w:val="mk-MK"/>
        </w:rPr>
        <w:t>окривање</w:t>
      </w:r>
      <w:r w:rsidRPr="002869BA">
        <w:rPr>
          <w:rFonts w:ascii="Arial Narrow" w:hAnsi="Arial Narrow"/>
          <w:lang w:val="mk-MK"/>
        </w:rPr>
        <w:t xml:space="preserve">, </w:t>
      </w:r>
      <w:r w:rsidR="00181186" w:rsidRPr="002869BA">
        <w:rPr>
          <w:rFonts w:ascii="Arial Narrow" w:hAnsi="Arial Narrow"/>
          <w:lang w:val="mk-MK"/>
        </w:rPr>
        <w:t xml:space="preserve">но тогаш </w:t>
      </w:r>
      <w:r w:rsidR="00F46A3E" w:rsidRPr="002869BA">
        <w:rPr>
          <w:rFonts w:ascii="Arial Narrow" w:hAnsi="Arial Narrow"/>
          <w:lang w:val="mk-MK"/>
        </w:rPr>
        <w:t xml:space="preserve">би требало </w:t>
      </w:r>
      <w:r w:rsidR="00F1157E" w:rsidRPr="002869BA">
        <w:rPr>
          <w:rFonts w:ascii="Arial Narrow" w:hAnsi="Arial Narrow"/>
          <w:lang w:val="mk-MK"/>
        </w:rPr>
        <w:t>Македонската радиодифузија</w:t>
      </w:r>
      <w:r w:rsidR="005D2609" w:rsidRPr="002869BA">
        <w:rPr>
          <w:rFonts w:ascii="Arial Narrow" w:hAnsi="Arial Narrow"/>
          <w:lang w:val="mk-MK"/>
        </w:rPr>
        <w:t xml:space="preserve"> да има трошок</w:t>
      </w:r>
      <w:r w:rsidR="00952A28" w:rsidRPr="002869BA">
        <w:rPr>
          <w:rFonts w:ascii="Arial Narrow" w:hAnsi="Arial Narrow"/>
          <w:lang w:val="mk-MK"/>
        </w:rPr>
        <w:t xml:space="preserve"> со </w:t>
      </w:r>
      <w:r w:rsidR="00181186" w:rsidRPr="002869BA">
        <w:rPr>
          <w:rFonts w:ascii="Arial Narrow" w:hAnsi="Arial Narrow"/>
          <w:lang w:val="mk-MK"/>
        </w:rPr>
        <w:t>кој</w:t>
      </w:r>
      <w:r w:rsidR="00952A28" w:rsidRPr="002869BA">
        <w:rPr>
          <w:rFonts w:ascii="Arial Narrow" w:hAnsi="Arial Narrow"/>
          <w:lang w:val="mk-MK"/>
        </w:rPr>
        <w:t>што</w:t>
      </w:r>
      <w:r w:rsidR="005D2609" w:rsidRPr="002869BA">
        <w:rPr>
          <w:rFonts w:ascii="Arial Narrow" w:hAnsi="Arial Narrow"/>
          <w:lang w:val="mk-MK"/>
        </w:rPr>
        <w:t xml:space="preserve"> </w:t>
      </w:r>
      <w:r w:rsidR="00181186" w:rsidRPr="002869BA">
        <w:rPr>
          <w:rFonts w:ascii="Arial Narrow" w:hAnsi="Arial Narrow"/>
          <w:lang w:val="mk-MK"/>
        </w:rPr>
        <w:t xml:space="preserve">ќе плаќа за промоција </w:t>
      </w:r>
      <w:r w:rsidR="00E04F43" w:rsidRPr="002869BA">
        <w:rPr>
          <w:rFonts w:ascii="Arial Narrow" w:hAnsi="Arial Narrow"/>
          <w:lang w:val="mk-MK"/>
        </w:rPr>
        <w:t>дека постои нова те</w:t>
      </w:r>
      <w:r w:rsidR="00D026F0" w:rsidRPr="002869BA">
        <w:rPr>
          <w:rFonts w:ascii="Arial Narrow" w:hAnsi="Arial Narrow"/>
          <w:lang w:val="mk-MK"/>
        </w:rPr>
        <w:t>х</w:t>
      </w:r>
      <w:r w:rsidR="00E04F43" w:rsidRPr="002869BA">
        <w:rPr>
          <w:rFonts w:ascii="Arial Narrow" w:hAnsi="Arial Narrow"/>
          <w:lang w:val="mk-MK"/>
        </w:rPr>
        <w:t>нологија</w:t>
      </w:r>
      <w:r w:rsidR="00995FE5" w:rsidRPr="002869BA">
        <w:rPr>
          <w:rFonts w:ascii="Arial Narrow" w:hAnsi="Arial Narrow"/>
          <w:lang w:val="mk-MK"/>
        </w:rPr>
        <w:t>.</w:t>
      </w:r>
      <w:r w:rsidR="00E04F43" w:rsidRPr="002869BA">
        <w:rPr>
          <w:rFonts w:ascii="Arial Narrow" w:hAnsi="Arial Narrow"/>
          <w:lang w:val="mk-MK"/>
        </w:rPr>
        <w:t xml:space="preserve"> </w:t>
      </w:r>
      <w:r w:rsidR="00995FE5" w:rsidRPr="002869BA">
        <w:rPr>
          <w:rFonts w:ascii="Arial Narrow" w:hAnsi="Arial Narrow"/>
          <w:lang w:val="mk-MK"/>
        </w:rPr>
        <w:t>О</w:t>
      </w:r>
      <w:r w:rsidR="00181186" w:rsidRPr="002869BA">
        <w:rPr>
          <w:rFonts w:ascii="Arial Narrow" w:hAnsi="Arial Narrow"/>
          <w:lang w:val="mk-MK"/>
        </w:rPr>
        <w:t>д та</w:t>
      </w:r>
      <w:r w:rsidR="001645FB" w:rsidRPr="002869BA">
        <w:rPr>
          <w:rFonts w:ascii="Arial Narrow" w:hAnsi="Arial Narrow"/>
          <w:lang w:val="mk-MK"/>
        </w:rPr>
        <w:t>а причина за да</w:t>
      </w:r>
      <w:r w:rsidR="00295F1E" w:rsidRPr="002869BA">
        <w:rPr>
          <w:rFonts w:ascii="Arial Narrow" w:hAnsi="Arial Narrow"/>
          <w:lang w:val="mk-MK"/>
        </w:rPr>
        <w:t xml:space="preserve"> се</w:t>
      </w:r>
      <w:r w:rsidR="001645FB" w:rsidRPr="002869BA">
        <w:rPr>
          <w:rFonts w:ascii="Arial Narrow" w:hAnsi="Arial Narrow"/>
          <w:lang w:val="mk-MK"/>
        </w:rPr>
        <w:t xml:space="preserve"> кр</w:t>
      </w:r>
      <w:r w:rsidR="009D7827" w:rsidRPr="002869BA">
        <w:rPr>
          <w:rFonts w:ascii="Arial Narrow" w:hAnsi="Arial Narrow"/>
          <w:lang w:val="mk-MK"/>
        </w:rPr>
        <w:t>е</w:t>
      </w:r>
      <w:r w:rsidR="001645FB" w:rsidRPr="002869BA">
        <w:rPr>
          <w:rFonts w:ascii="Arial Narrow" w:hAnsi="Arial Narrow"/>
          <w:lang w:val="mk-MK"/>
        </w:rPr>
        <w:t xml:space="preserve">ира </w:t>
      </w:r>
      <w:r w:rsidR="00516C44" w:rsidRPr="002869BA">
        <w:rPr>
          <w:rFonts w:ascii="Arial Narrow" w:hAnsi="Arial Narrow"/>
          <w:lang w:val="mk-MK"/>
        </w:rPr>
        <w:t>целиот тој еко</w:t>
      </w:r>
      <w:r w:rsidR="00181186" w:rsidRPr="002869BA">
        <w:rPr>
          <w:rFonts w:ascii="Arial Narrow" w:hAnsi="Arial Narrow"/>
          <w:lang w:val="mk-MK"/>
        </w:rPr>
        <w:t xml:space="preserve"> </w:t>
      </w:r>
      <w:r w:rsidR="00516C44" w:rsidRPr="002869BA">
        <w:rPr>
          <w:rFonts w:ascii="Arial Narrow" w:hAnsi="Arial Narrow"/>
          <w:lang w:val="mk-MK"/>
        </w:rPr>
        <w:t>си</w:t>
      </w:r>
      <w:r w:rsidR="00181186" w:rsidRPr="002869BA">
        <w:rPr>
          <w:rFonts w:ascii="Arial Narrow" w:hAnsi="Arial Narrow"/>
          <w:lang w:val="mk-MK"/>
        </w:rPr>
        <w:t>стем</w:t>
      </w:r>
      <w:r w:rsidR="00995FE5" w:rsidRPr="002869BA">
        <w:rPr>
          <w:rFonts w:ascii="Arial Narrow" w:hAnsi="Arial Narrow"/>
          <w:lang w:val="mk-MK"/>
        </w:rPr>
        <w:t>,</w:t>
      </w:r>
      <w:r w:rsidR="00181186" w:rsidRPr="002869BA">
        <w:rPr>
          <w:rFonts w:ascii="Arial Narrow" w:hAnsi="Arial Narrow"/>
          <w:lang w:val="mk-MK"/>
        </w:rPr>
        <w:t xml:space="preserve"> во Студијата е</w:t>
      </w:r>
      <w:r w:rsidR="00516C44" w:rsidRPr="002869BA">
        <w:rPr>
          <w:rFonts w:ascii="Arial Narrow" w:hAnsi="Arial Narrow"/>
          <w:lang w:val="mk-MK"/>
        </w:rPr>
        <w:t xml:space="preserve"> </w:t>
      </w:r>
      <w:r w:rsidR="00676B54" w:rsidRPr="002869BA">
        <w:rPr>
          <w:rFonts w:ascii="Arial Narrow" w:hAnsi="Arial Narrow"/>
          <w:lang w:val="mk-MK"/>
        </w:rPr>
        <w:t>наведено радијата да не плаќа</w:t>
      </w:r>
      <w:r w:rsidR="00181186" w:rsidRPr="002869BA">
        <w:rPr>
          <w:rFonts w:ascii="Arial Narrow" w:hAnsi="Arial Narrow"/>
          <w:lang w:val="mk-MK"/>
        </w:rPr>
        <w:t>а</w:t>
      </w:r>
      <w:r w:rsidR="00676B54" w:rsidRPr="002869BA">
        <w:rPr>
          <w:rFonts w:ascii="Arial Narrow" w:hAnsi="Arial Narrow"/>
          <w:lang w:val="mk-MK"/>
        </w:rPr>
        <w:t>т</w:t>
      </w:r>
      <w:r w:rsidR="00995FE5" w:rsidRPr="002869BA">
        <w:rPr>
          <w:rFonts w:ascii="Arial Narrow" w:hAnsi="Arial Narrow"/>
          <w:lang w:val="mk-MK"/>
        </w:rPr>
        <w:t xml:space="preserve"> </w:t>
      </w:r>
      <w:r w:rsidR="00181186" w:rsidRPr="002869BA">
        <w:rPr>
          <w:rFonts w:ascii="Arial Narrow" w:hAnsi="Arial Narrow"/>
          <w:lang w:val="mk-MK"/>
        </w:rPr>
        <w:t xml:space="preserve">но да се обврзат дека ќе </w:t>
      </w:r>
      <w:r w:rsidR="00A11181" w:rsidRPr="002869BA">
        <w:rPr>
          <w:rFonts w:ascii="Arial Narrow" w:hAnsi="Arial Narrow"/>
          <w:lang w:val="mk-MK"/>
        </w:rPr>
        <w:t>рекламира</w:t>
      </w:r>
      <w:r w:rsidR="00181186" w:rsidRPr="002869BA">
        <w:rPr>
          <w:rFonts w:ascii="Arial Narrow" w:hAnsi="Arial Narrow"/>
          <w:lang w:val="mk-MK"/>
        </w:rPr>
        <w:t>ат</w:t>
      </w:r>
      <w:r w:rsidR="004D7BFE" w:rsidRPr="002869BA">
        <w:rPr>
          <w:rFonts w:ascii="Arial Narrow" w:hAnsi="Arial Narrow"/>
          <w:lang w:val="mk-MK"/>
        </w:rPr>
        <w:t xml:space="preserve"> </w:t>
      </w:r>
      <w:r w:rsidR="00181186" w:rsidRPr="002869BA">
        <w:rPr>
          <w:rFonts w:ascii="Arial Narrow" w:hAnsi="Arial Narrow"/>
          <w:lang w:val="mk-MK"/>
        </w:rPr>
        <w:t xml:space="preserve">за </w:t>
      </w:r>
      <w:r w:rsidR="004D7BFE" w:rsidRPr="002869BA">
        <w:rPr>
          <w:rFonts w:ascii="Arial Narrow" w:hAnsi="Arial Narrow"/>
          <w:lang w:val="mk-MK"/>
        </w:rPr>
        <w:t>постоење</w:t>
      </w:r>
      <w:r w:rsidR="00181186" w:rsidRPr="002869BA">
        <w:rPr>
          <w:rFonts w:ascii="Arial Narrow" w:hAnsi="Arial Narrow"/>
          <w:lang w:val="mk-MK"/>
        </w:rPr>
        <w:t>то</w:t>
      </w:r>
      <w:r w:rsidR="004D7BFE" w:rsidRPr="002869BA">
        <w:rPr>
          <w:rFonts w:ascii="Arial Narrow" w:hAnsi="Arial Narrow"/>
          <w:lang w:val="mk-MK"/>
        </w:rPr>
        <w:t xml:space="preserve"> на новата те</w:t>
      </w:r>
      <w:r w:rsidR="00D026F0" w:rsidRPr="002869BA">
        <w:rPr>
          <w:rFonts w:ascii="Arial Narrow" w:hAnsi="Arial Narrow"/>
          <w:lang w:val="mk-MK"/>
        </w:rPr>
        <w:t>х</w:t>
      </w:r>
      <w:r w:rsidR="004D7BFE" w:rsidRPr="002869BA">
        <w:rPr>
          <w:rFonts w:ascii="Arial Narrow" w:hAnsi="Arial Narrow"/>
          <w:lang w:val="mk-MK"/>
        </w:rPr>
        <w:t>нологија</w:t>
      </w:r>
      <w:r w:rsidR="00C202B7" w:rsidRPr="002869BA">
        <w:rPr>
          <w:rFonts w:ascii="Arial Narrow" w:hAnsi="Arial Narrow"/>
          <w:lang w:val="mk-MK"/>
        </w:rPr>
        <w:t xml:space="preserve"> </w:t>
      </w:r>
      <w:r w:rsidR="00F1157E" w:rsidRPr="002869BA">
        <w:rPr>
          <w:rFonts w:ascii="Arial Narrow" w:hAnsi="Arial Narrow"/>
          <w:lang w:val="mk-MK"/>
        </w:rPr>
        <w:t>во оној период на</w:t>
      </w:r>
      <w:r w:rsidR="00181186" w:rsidRPr="002869BA">
        <w:rPr>
          <w:rFonts w:ascii="Arial Narrow" w:hAnsi="Arial Narrow"/>
          <w:lang w:val="mk-MK"/>
        </w:rPr>
        <w:t xml:space="preserve"> преод</w:t>
      </w:r>
      <w:r w:rsidR="00F06BF8" w:rsidRPr="002869BA">
        <w:rPr>
          <w:rFonts w:ascii="Arial Narrow" w:hAnsi="Arial Narrow"/>
          <w:lang w:val="mk-MK"/>
        </w:rPr>
        <w:t>на</w:t>
      </w:r>
      <w:r w:rsidR="00C5408A" w:rsidRPr="002869BA">
        <w:rPr>
          <w:rFonts w:ascii="Arial Narrow" w:hAnsi="Arial Narrow"/>
          <w:lang w:val="mk-MK"/>
        </w:rPr>
        <w:t xml:space="preserve"> </w:t>
      </w:r>
      <w:r w:rsidR="00F06BF8" w:rsidRPr="002869BA">
        <w:rPr>
          <w:rFonts w:ascii="Arial Narrow" w:hAnsi="Arial Narrow"/>
          <w:lang w:val="mk-MK"/>
        </w:rPr>
        <w:t>фаза</w:t>
      </w:r>
      <w:r w:rsidR="00181186" w:rsidRPr="002869BA">
        <w:rPr>
          <w:rFonts w:ascii="Arial Narrow" w:hAnsi="Arial Narrow"/>
          <w:lang w:val="mk-MK"/>
        </w:rPr>
        <w:t>, кога ќе има во ист</w:t>
      </w:r>
      <w:r w:rsidR="00F06BF8" w:rsidRPr="002869BA">
        <w:rPr>
          <w:rFonts w:ascii="Arial Narrow" w:hAnsi="Arial Narrow"/>
          <w:lang w:val="mk-MK"/>
        </w:rPr>
        <w:t xml:space="preserve"> период </w:t>
      </w:r>
      <w:r w:rsidR="002869BA" w:rsidRPr="002869BA">
        <w:rPr>
          <w:rFonts w:ascii="Arial Narrow" w:hAnsi="Arial Narrow"/>
          <w:lang w:val="mk-MK"/>
        </w:rPr>
        <w:t xml:space="preserve">и </w:t>
      </w:r>
      <w:r w:rsidR="002869BA" w:rsidRPr="002869BA">
        <w:rPr>
          <w:rFonts w:ascii="Arial Narrow" w:hAnsi="Arial Narrow"/>
        </w:rPr>
        <w:t>FM</w:t>
      </w:r>
      <w:r w:rsidR="002869BA" w:rsidRPr="002869BA">
        <w:rPr>
          <w:rFonts w:ascii="Arial Narrow" w:hAnsi="Arial Narrow"/>
          <w:lang w:val="mk-MK"/>
        </w:rPr>
        <w:t xml:space="preserve"> и </w:t>
      </w:r>
      <w:r w:rsidR="002869BA" w:rsidRPr="002869BA">
        <w:rPr>
          <w:rFonts w:ascii="Arial Narrow" w:hAnsi="Arial Narrow"/>
        </w:rPr>
        <w:t>DAB</w:t>
      </w:r>
      <w:r w:rsidR="00180B86" w:rsidRPr="002869BA">
        <w:rPr>
          <w:rFonts w:ascii="Arial Narrow" w:hAnsi="Arial Narrow"/>
          <w:lang w:val="mk-MK"/>
        </w:rPr>
        <w:t xml:space="preserve"> технологија</w:t>
      </w:r>
      <w:r w:rsidR="00181186" w:rsidRPr="002869BA">
        <w:rPr>
          <w:rFonts w:ascii="Arial Narrow" w:hAnsi="Arial Narrow"/>
          <w:lang w:val="mk-MK"/>
        </w:rPr>
        <w:t xml:space="preserve">. Би можело и финансиски да се пресмета </w:t>
      </w:r>
      <w:r w:rsidR="00F1157E" w:rsidRPr="002869BA">
        <w:rPr>
          <w:rFonts w:ascii="Arial Narrow" w:hAnsi="Arial Narrow"/>
          <w:lang w:val="mk-MK"/>
        </w:rPr>
        <w:t xml:space="preserve">што повеќе </w:t>
      </w:r>
      <w:r w:rsidR="009F623E">
        <w:rPr>
          <w:rFonts w:ascii="Arial Narrow" w:hAnsi="Arial Narrow"/>
          <w:lang w:val="mk-MK"/>
        </w:rPr>
        <w:t xml:space="preserve">ќе </w:t>
      </w:r>
      <w:r w:rsidR="00F1157E" w:rsidRPr="002869BA">
        <w:rPr>
          <w:rFonts w:ascii="Arial Narrow" w:hAnsi="Arial Narrow"/>
          <w:lang w:val="mk-MK"/>
        </w:rPr>
        <w:t>чини,</w:t>
      </w:r>
      <w:r w:rsidR="00180B86" w:rsidRPr="002869BA">
        <w:rPr>
          <w:rFonts w:ascii="Arial Narrow" w:hAnsi="Arial Narrow"/>
          <w:lang w:val="mk-MK"/>
        </w:rPr>
        <w:t xml:space="preserve"> </w:t>
      </w:r>
      <w:r w:rsidR="00180B86" w:rsidRPr="002869BA">
        <w:rPr>
          <w:rFonts w:ascii="Arial Narrow" w:hAnsi="Arial Narrow"/>
          <w:lang w:val="mk-MK"/>
        </w:rPr>
        <w:lastRenderedPageBreak/>
        <w:t>надоместокот или р</w:t>
      </w:r>
      <w:r w:rsidR="00181186" w:rsidRPr="002869BA">
        <w:rPr>
          <w:rFonts w:ascii="Arial Narrow" w:hAnsi="Arial Narrow"/>
          <w:lang w:val="mk-MK"/>
        </w:rPr>
        <w:t>екламирањето. Во секој слу</w:t>
      </w:r>
      <w:r w:rsidR="00180B86" w:rsidRPr="002869BA">
        <w:rPr>
          <w:rFonts w:ascii="Arial Narrow" w:hAnsi="Arial Narrow"/>
          <w:lang w:val="mk-MK"/>
        </w:rPr>
        <w:t>чај</w:t>
      </w:r>
      <w:r w:rsidR="00181186" w:rsidRPr="002869BA">
        <w:rPr>
          <w:rFonts w:ascii="Arial Narrow" w:hAnsi="Arial Narrow"/>
          <w:lang w:val="mk-MK"/>
        </w:rPr>
        <w:t>,</w:t>
      </w:r>
      <w:r w:rsidR="00180B86" w:rsidRPr="002869BA">
        <w:rPr>
          <w:rFonts w:ascii="Arial Narrow" w:hAnsi="Arial Narrow"/>
          <w:lang w:val="mk-MK"/>
        </w:rPr>
        <w:t xml:space="preserve"> </w:t>
      </w:r>
      <w:r w:rsidR="000B3DF7" w:rsidRPr="002869BA">
        <w:rPr>
          <w:rFonts w:ascii="Arial Narrow" w:hAnsi="Arial Narrow"/>
          <w:lang w:val="mk-MK"/>
        </w:rPr>
        <w:t xml:space="preserve">самото воведување на технологијата без промоција </w:t>
      </w:r>
      <w:r w:rsidR="00493352" w:rsidRPr="002869BA">
        <w:rPr>
          <w:rFonts w:ascii="Arial Narrow" w:hAnsi="Arial Narrow"/>
          <w:lang w:val="mk-MK"/>
        </w:rPr>
        <w:t>нема да даде знача</w:t>
      </w:r>
      <w:r w:rsidR="00181186" w:rsidRPr="002869BA">
        <w:rPr>
          <w:rFonts w:ascii="Arial Narrow" w:hAnsi="Arial Narrow"/>
          <w:lang w:val="mk-MK"/>
        </w:rPr>
        <w:t>е</w:t>
      </w:r>
      <w:r w:rsidR="007027CB" w:rsidRPr="002869BA">
        <w:rPr>
          <w:rFonts w:ascii="Arial Narrow" w:hAnsi="Arial Narrow"/>
          <w:lang w:val="mk-MK"/>
        </w:rPr>
        <w:t>н резултат</w:t>
      </w:r>
      <w:r w:rsidR="00D83DA1">
        <w:rPr>
          <w:rFonts w:ascii="Arial Narrow" w:hAnsi="Arial Narrow"/>
          <w:lang w:val="mk-MK"/>
        </w:rPr>
        <w:t xml:space="preserve">, </w:t>
      </w:r>
      <w:r w:rsidR="00CC3295">
        <w:rPr>
          <w:rFonts w:ascii="Arial Narrow" w:hAnsi="Arial Narrow"/>
          <w:lang w:val="mk-MK"/>
        </w:rPr>
        <w:t>бидејќи јавноста не е информирана</w:t>
      </w:r>
      <w:r w:rsidR="00D83DA1">
        <w:rPr>
          <w:rFonts w:ascii="Arial Narrow" w:hAnsi="Arial Narrow"/>
          <w:lang w:val="mk-MK"/>
        </w:rPr>
        <w:t xml:space="preserve"> што нуди новата технологија.</w:t>
      </w:r>
    </w:p>
    <w:p w14:paraId="7D21C69F" w14:textId="422F9D05" w:rsidR="00AB43A0" w:rsidRPr="002869BA" w:rsidRDefault="00AA4553" w:rsidP="00D026F0">
      <w:pPr>
        <w:jc w:val="both"/>
        <w:rPr>
          <w:rFonts w:ascii="Arial Narrow" w:hAnsi="Arial Narrow"/>
          <w:lang w:val="mk-MK"/>
        </w:rPr>
      </w:pPr>
      <w:r w:rsidRPr="002869BA">
        <w:rPr>
          <w:rFonts w:ascii="Arial Narrow" w:hAnsi="Arial Narrow"/>
          <w:b/>
          <w:bCs/>
          <w:i/>
          <w:iCs/>
          <w:lang w:val="mk-MK"/>
        </w:rPr>
        <w:t xml:space="preserve">Јане Јакимовски од </w:t>
      </w:r>
      <w:r w:rsidR="00E375FC" w:rsidRPr="002869BA">
        <w:rPr>
          <w:rFonts w:ascii="Arial Narrow" w:hAnsi="Arial Narrow"/>
          <w:b/>
          <w:bCs/>
          <w:i/>
          <w:iCs/>
          <w:lang w:val="mk-MK"/>
        </w:rPr>
        <w:t>Агенција</w:t>
      </w:r>
      <w:r w:rsidRPr="002869BA">
        <w:rPr>
          <w:rFonts w:ascii="Arial Narrow" w:hAnsi="Arial Narrow"/>
          <w:b/>
          <w:bCs/>
          <w:i/>
          <w:iCs/>
          <w:lang w:val="mk-MK"/>
        </w:rPr>
        <w:t>та</w:t>
      </w:r>
      <w:r w:rsidR="00E375FC" w:rsidRPr="002869BA">
        <w:rPr>
          <w:rFonts w:ascii="Arial Narrow" w:hAnsi="Arial Narrow"/>
          <w:b/>
          <w:bCs/>
          <w:i/>
          <w:iCs/>
          <w:lang w:val="mk-MK"/>
        </w:rPr>
        <w:t xml:space="preserve"> за електронски комуникации</w:t>
      </w:r>
      <w:r w:rsidRPr="002869BA">
        <w:rPr>
          <w:rFonts w:ascii="Arial Narrow" w:hAnsi="Arial Narrow"/>
          <w:b/>
          <w:bCs/>
          <w:i/>
          <w:iCs/>
          <w:lang w:val="mk-MK"/>
        </w:rPr>
        <w:t>,</w:t>
      </w:r>
      <w:r w:rsidR="00795658" w:rsidRPr="002869BA">
        <w:rPr>
          <w:rFonts w:ascii="Arial Narrow" w:hAnsi="Arial Narrow"/>
          <w:lang w:val="mk-MK"/>
        </w:rPr>
        <w:t xml:space="preserve"> </w:t>
      </w:r>
      <w:r w:rsidR="00F936EE" w:rsidRPr="002869BA">
        <w:rPr>
          <w:rFonts w:ascii="Arial Narrow" w:hAnsi="Arial Narrow"/>
          <w:lang w:val="mk-MK"/>
        </w:rPr>
        <w:t>се надоврза во однос на</w:t>
      </w:r>
      <w:r w:rsidR="00795658" w:rsidRPr="002869BA">
        <w:rPr>
          <w:rFonts w:ascii="Arial Narrow" w:hAnsi="Arial Narrow"/>
          <w:lang w:val="mk-MK"/>
        </w:rPr>
        <w:t xml:space="preserve"> измена</w:t>
      </w:r>
      <w:r w:rsidR="00995FE5" w:rsidRPr="002869BA">
        <w:rPr>
          <w:rFonts w:ascii="Arial Narrow" w:hAnsi="Arial Narrow"/>
          <w:lang w:val="mk-MK"/>
        </w:rPr>
        <w:t>та на З</w:t>
      </w:r>
      <w:r w:rsidR="00F936EE" w:rsidRPr="002869BA">
        <w:rPr>
          <w:rFonts w:ascii="Arial Narrow" w:hAnsi="Arial Narrow"/>
          <w:lang w:val="mk-MK"/>
        </w:rPr>
        <w:t>аконот</w:t>
      </w:r>
      <w:r w:rsidR="00995FE5" w:rsidRPr="002869BA">
        <w:rPr>
          <w:rFonts w:ascii="Arial Narrow" w:hAnsi="Arial Narrow"/>
          <w:lang w:val="mk-MK"/>
        </w:rPr>
        <w:t xml:space="preserve"> за електронски комуникации,</w:t>
      </w:r>
      <w:r w:rsidR="00F936EE" w:rsidRPr="002869BA">
        <w:rPr>
          <w:rFonts w:ascii="Arial Narrow" w:hAnsi="Arial Narrow"/>
          <w:lang w:val="mk-MK"/>
        </w:rPr>
        <w:t xml:space="preserve"> односно дека</w:t>
      </w:r>
      <w:r w:rsidR="001D0D45" w:rsidRPr="002869BA">
        <w:rPr>
          <w:rFonts w:ascii="Arial Narrow" w:hAnsi="Arial Narrow"/>
          <w:lang w:val="mk-MK"/>
        </w:rPr>
        <w:t xml:space="preserve"> </w:t>
      </w:r>
      <w:r w:rsidR="004A22B0" w:rsidRPr="002869BA">
        <w:rPr>
          <w:rFonts w:ascii="Arial Narrow" w:hAnsi="Arial Narrow"/>
          <w:lang w:val="mk-MK"/>
        </w:rPr>
        <w:t>в</w:t>
      </w:r>
      <w:r w:rsidR="001D0D45" w:rsidRPr="002869BA">
        <w:rPr>
          <w:rFonts w:ascii="Arial Narrow" w:hAnsi="Arial Narrow"/>
          <w:lang w:val="mk-MK"/>
        </w:rPr>
        <w:t xml:space="preserve">о новата европска </w:t>
      </w:r>
      <w:r w:rsidR="00EC58D3" w:rsidRPr="002869BA">
        <w:rPr>
          <w:rFonts w:ascii="Arial Narrow" w:hAnsi="Arial Narrow"/>
          <w:lang w:val="mk-MK"/>
        </w:rPr>
        <w:t>директива за електронски комуникаци</w:t>
      </w:r>
      <w:r w:rsidR="00F936EE" w:rsidRPr="002869BA">
        <w:rPr>
          <w:rFonts w:ascii="Arial Narrow" w:hAnsi="Arial Narrow"/>
          <w:lang w:val="mk-MK"/>
        </w:rPr>
        <w:t>и</w:t>
      </w:r>
      <w:r w:rsidR="00EC58D3" w:rsidRPr="002869BA">
        <w:rPr>
          <w:rFonts w:ascii="Arial Narrow" w:hAnsi="Arial Narrow"/>
          <w:lang w:val="mk-MK"/>
        </w:rPr>
        <w:t xml:space="preserve"> </w:t>
      </w:r>
      <w:r w:rsidR="00995FE5" w:rsidRPr="002869BA">
        <w:rPr>
          <w:rFonts w:ascii="Arial Narrow" w:hAnsi="Arial Narrow"/>
          <w:lang w:val="mk-MK"/>
        </w:rPr>
        <w:t>стои обврска</w:t>
      </w:r>
      <w:r w:rsidR="00F936EE" w:rsidRPr="002869BA">
        <w:rPr>
          <w:rFonts w:ascii="Arial Narrow" w:hAnsi="Arial Narrow"/>
          <w:lang w:val="mk-MK"/>
        </w:rPr>
        <w:t xml:space="preserve"> </w:t>
      </w:r>
      <w:r w:rsidR="00995FE5" w:rsidRPr="002869BA">
        <w:rPr>
          <w:rFonts w:ascii="Arial Narrow" w:hAnsi="Arial Narrow"/>
          <w:lang w:val="mk-MK"/>
        </w:rPr>
        <w:t xml:space="preserve">за </w:t>
      </w:r>
      <w:r w:rsidR="001F3374" w:rsidRPr="002869BA">
        <w:rPr>
          <w:rFonts w:ascii="Arial Narrow" w:hAnsi="Arial Narrow"/>
          <w:lang w:val="mk-MK"/>
        </w:rPr>
        <w:t xml:space="preserve">сите </w:t>
      </w:r>
      <w:r w:rsidR="00F936EE" w:rsidRPr="002869BA">
        <w:rPr>
          <w:rFonts w:ascii="Arial Narrow" w:hAnsi="Arial Narrow"/>
          <w:lang w:val="mk-MK"/>
        </w:rPr>
        <w:t xml:space="preserve">возила во иднина </w:t>
      </w:r>
      <w:r w:rsidR="00F273EB" w:rsidRPr="002869BA">
        <w:rPr>
          <w:rFonts w:ascii="Arial Narrow" w:hAnsi="Arial Narrow"/>
          <w:lang w:val="mk-MK"/>
        </w:rPr>
        <w:t>да им</w:t>
      </w:r>
      <w:r w:rsidR="00F936EE" w:rsidRPr="002869BA">
        <w:rPr>
          <w:rFonts w:ascii="Arial Narrow" w:hAnsi="Arial Narrow"/>
          <w:lang w:val="mk-MK"/>
        </w:rPr>
        <w:t>а</w:t>
      </w:r>
      <w:r w:rsidR="00F273EB" w:rsidRPr="002869BA">
        <w:rPr>
          <w:rFonts w:ascii="Arial Narrow" w:hAnsi="Arial Narrow"/>
          <w:lang w:val="mk-MK"/>
        </w:rPr>
        <w:t xml:space="preserve">ат задолжително </w:t>
      </w:r>
      <w:r w:rsidR="002869BA" w:rsidRPr="002869BA">
        <w:rPr>
          <w:rFonts w:ascii="Arial Narrow" w:hAnsi="Arial Narrow"/>
        </w:rPr>
        <w:t>DAB</w:t>
      </w:r>
      <w:r w:rsidR="002D4555" w:rsidRPr="002869BA">
        <w:rPr>
          <w:rFonts w:ascii="Arial Narrow" w:hAnsi="Arial Narrow"/>
          <w:lang w:val="mk-MK"/>
        </w:rPr>
        <w:t xml:space="preserve"> прием</w:t>
      </w:r>
      <w:r w:rsidR="00995FE5" w:rsidRPr="002869BA">
        <w:rPr>
          <w:rFonts w:ascii="Arial Narrow" w:hAnsi="Arial Narrow"/>
          <w:lang w:val="mk-MK"/>
        </w:rPr>
        <w:t>. Посочи дека</w:t>
      </w:r>
      <w:r w:rsidR="002869BA" w:rsidRPr="002869BA">
        <w:rPr>
          <w:rFonts w:ascii="Arial Narrow" w:hAnsi="Arial Narrow"/>
          <w:lang w:val="mk-MK"/>
        </w:rPr>
        <w:t xml:space="preserve"> кога ќе се менува </w:t>
      </w:r>
      <w:r w:rsidR="00995FE5" w:rsidRPr="002869BA">
        <w:rPr>
          <w:rFonts w:ascii="Arial Narrow" w:hAnsi="Arial Narrow"/>
          <w:lang w:val="mk-MK"/>
        </w:rPr>
        <w:t>З</w:t>
      </w:r>
      <w:r w:rsidR="002869BA" w:rsidRPr="002869BA">
        <w:rPr>
          <w:rFonts w:ascii="Arial Narrow" w:hAnsi="Arial Narrow"/>
          <w:lang w:val="mk-MK"/>
        </w:rPr>
        <w:t xml:space="preserve">акон за електронски комуникации </w:t>
      </w:r>
      <w:r w:rsidR="00F936EE" w:rsidRPr="002869BA">
        <w:rPr>
          <w:rFonts w:ascii="Arial Narrow" w:hAnsi="Arial Narrow"/>
          <w:lang w:val="mk-MK"/>
        </w:rPr>
        <w:t xml:space="preserve">во делот за </w:t>
      </w:r>
      <w:proofErr w:type="spellStart"/>
      <w:r w:rsidR="00F936EE" w:rsidRPr="002869BA">
        <w:rPr>
          <w:rFonts w:ascii="Arial Narrow" w:hAnsi="Arial Narrow"/>
          <w:lang w:val="mk-MK"/>
        </w:rPr>
        <w:t>мултиплексите</w:t>
      </w:r>
      <w:proofErr w:type="spellEnd"/>
      <w:r w:rsidR="00F936EE" w:rsidRPr="002869BA">
        <w:rPr>
          <w:rFonts w:ascii="Arial Narrow" w:hAnsi="Arial Narrow"/>
          <w:lang w:val="mk-MK"/>
        </w:rPr>
        <w:t xml:space="preserve"> на Македонската радиодифузија, </w:t>
      </w:r>
      <w:r w:rsidR="00532B5C" w:rsidRPr="002869BA">
        <w:rPr>
          <w:rFonts w:ascii="Arial Narrow" w:hAnsi="Arial Narrow"/>
          <w:lang w:val="mk-MK"/>
        </w:rPr>
        <w:t>потребно е да се воведе и таква обврска</w:t>
      </w:r>
      <w:r w:rsidR="00F65E49" w:rsidRPr="002869BA">
        <w:rPr>
          <w:rFonts w:ascii="Arial Narrow" w:hAnsi="Arial Narrow"/>
          <w:lang w:val="mk-MK"/>
        </w:rPr>
        <w:t>.</w:t>
      </w:r>
    </w:p>
    <w:p w14:paraId="3CCAADC1" w14:textId="0EC6D68E" w:rsidR="002C7F3C" w:rsidRPr="002869BA" w:rsidRDefault="00532B5C" w:rsidP="00D026F0">
      <w:pPr>
        <w:jc w:val="both"/>
        <w:rPr>
          <w:rFonts w:ascii="Arial Narrow" w:hAnsi="Arial Narrow"/>
          <w:lang w:val="mk-MK"/>
        </w:rPr>
      </w:pPr>
      <w:r w:rsidRPr="002869BA">
        <w:rPr>
          <w:rFonts w:ascii="Arial Narrow" w:hAnsi="Arial Narrow"/>
          <w:lang w:val="mk-MK"/>
        </w:rPr>
        <w:t xml:space="preserve"> </w:t>
      </w:r>
      <w:r w:rsidR="004E7EF8" w:rsidRPr="002869BA">
        <w:rPr>
          <w:rFonts w:ascii="Arial Narrow" w:hAnsi="Arial Narrow"/>
          <w:lang w:val="mk-MK"/>
        </w:rPr>
        <w:t xml:space="preserve">  </w:t>
      </w:r>
      <w:r w:rsidR="00DC3326" w:rsidRPr="002869BA">
        <w:rPr>
          <w:rFonts w:ascii="Arial Narrow" w:hAnsi="Arial Narrow"/>
          <w:lang w:val="mk-MK"/>
        </w:rPr>
        <w:t xml:space="preserve"> </w:t>
      </w:r>
      <w:r w:rsidR="00E90934" w:rsidRPr="002869BA">
        <w:rPr>
          <w:rFonts w:ascii="Arial Narrow" w:hAnsi="Arial Narrow"/>
          <w:lang w:val="mk-MK"/>
        </w:rPr>
        <w:t xml:space="preserve">   </w:t>
      </w:r>
      <w:r w:rsidR="007027CB" w:rsidRPr="002869BA">
        <w:rPr>
          <w:rFonts w:ascii="Arial Narrow" w:hAnsi="Arial Narrow"/>
          <w:lang w:val="mk-MK"/>
        </w:rPr>
        <w:t xml:space="preserve"> </w:t>
      </w:r>
      <w:r w:rsidR="00180B86" w:rsidRPr="002869BA">
        <w:rPr>
          <w:rFonts w:ascii="Arial Narrow" w:hAnsi="Arial Narrow"/>
          <w:lang w:val="mk-MK"/>
        </w:rPr>
        <w:t xml:space="preserve"> </w:t>
      </w:r>
      <w:r w:rsidR="006A1BA8" w:rsidRPr="002869BA">
        <w:rPr>
          <w:rFonts w:ascii="Arial Narrow" w:hAnsi="Arial Narrow"/>
          <w:lang w:val="mk-MK"/>
        </w:rPr>
        <w:t xml:space="preserve"> </w:t>
      </w:r>
      <w:r w:rsidR="005145B8" w:rsidRPr="002869BA">
        <w:rPr>
          <w:rFonts w:ascii="Arial Narrow" w:hAnsi="Arial Narrow"/>
          <w:lang w:val="mk-MK"/>
        </w:rPr>
        <w:t xml:space="preserve"> </w:t>
      </w:r>
      <w:r w:rsidR="00BF113F" w:rsidRPr="002869BA">
        <w:rPr>
          <w:rFonts w:ascii="Arial Narrow" w:hAnsi="Arial Narrow"/>
          <w:lang w:val="mk-MK"/>
        </w:rPr>
        <w:t xml:space="preserve"> </w:t>
      </w:r>
    </w:p>
    <w:p w14:paraId="13076411" w14:textId="77777777" w:rsidR="004C5426" w:rsidRPr="002869BA" w:rsidRDefault="004C5426" w:rsidP="004C542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2869BA">
        <w:rPr>
          <w:rFonts w:ascii="Arial Narrow" w:hAnsi="Arial Narrow"/>
          <w:b/>
          <w:lang w:val="mk-MK"/>
        </w:rPr>
        <w:t>Прилог</w:t>
      </w:r>
    </w:p>
    <w:p w14:paraId="1D96A93C" w14:textId="77777777" w:rsidR="004C5426" w:rsidRPr="002869BA" w:rsidRDefault="004C5426" w:rsidP="004C5426">
      <w:pPr>
        <w:spacing w:line="240" w:lineRule="auto"/>
        <w:jc w:val="both"/>
        <w:rPr>
          <w:rFonts w:ascii="Arial Narrow" w:hAnsi="Arial Narrow"/>
          <w:lang w:val="mk-MK"/>
        </w:rPr>
      </w:pPr>
      <w:r w:rsidRPr="002869BA">
        <w:rPr>
          <w:rFonts w:ascii="Arial Narrow" w:hAnsi="Arial Narrow"/>
          <w:lang w:val="mk-MK"/>
        </w:rPr>
        <w:t xml:space="preserve"> </w:t>
      </w:r>
    </w:p>
    <w:p w14:paraId="37E71A18" w14:textId="25BA0C20" w:rsidR="004C5426" w:rsidRPr="002869BA" w:rsidRDefault="004C5426" w:rsidP="004C5426">
      <w:pPr>
        <w:spacing w:line="240" w:lineRule="auto"/>
        <w:jc w:val="center"/>
        <w:rPr>
          <w:rFonts w:ascii="Arial Narrow" w:hAnsi="Arial Narrow"/>
          <w:b/>
          <w:u w:val="single"/>
          <w:lang w:val="mk-MK"/>
        </w:rPr>
      </w:pPr>
      <w:r w:rsidRPr="002869BA">
        <w:rPr>
          <w:rFonts w:ascii="Arial Narrow" w:hAnsi="Arial Narrow"/>
          <w:b/>
          <w:u w:val="single"/>
          <w:lang w:val="mk-MK"/>
        </w:rPr>
        <w:t>Листа на присутни</w:t>
      </w:r>
      <w:r w:rsidR="00995FE5" w:rsidRPr="002869BA">
        <w:rPr>
          <w:rFonts w:ascii="Arial Narrow" w:hAnsi="Arial Narrow"/>
          <w:b/>
          <w:u w:val="single"/>
          <w:lang w:val="mk-MK"/>
        </w:rPr>
        <w:t xml:space="preserve"> учесници</w:t>
      </w:r>
      <w:r w:rsidRPr="002869BA">
        <w:rPr>
          <w:rFonts w:ascii="Arial Narrow" w:hAnsi="Arial Narrow"/>
          <w:b/>
          <w:u w:val="single"/>
          <w:lang w:val="mk-MK"/>
        </w:rPr>
        <w:t xml:space="preserve"> на јавниот состанок</w:t>
      </w: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861"/>
        <w:gridCol w:w="3582"/>
      </w:tblGrid>
      <w:tr w:rsidR="004C5426" w:rsidRPr="002869BA" w14:paraId="49F7D042" w14:textId="77777777" w:rsidTr="004C5426">
        <w:trPr>
          <w:trHeight w:val="461"/>
        </w:trPr>
        <w:tc>
          <w:tcPr>
            <w:tcW w:w="718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7D7D7"/>
            <w:hideMark/>
          </w:tcPr>
          <w:p w14:paraId="37E0E682" w14:textId="22D6254F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07" w:right="274" w:firstLine="77"/>
              <w:jc w:val="center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Л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ста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п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у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т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у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че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иц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 xml:space="preserve">на </w:t>
            </w:r>
            <w:r w:rsidR="00024809"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четврти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ја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в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ен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сос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т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ок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а 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2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021 </w:t>
            </w:r>
          </w:p>
        </w:tc>
      </w:tr>
      <w:tr w:rsidR="004C5426" w:rsidRPr="002869BA" w14:paraId="42FD5CF5" w14:textId="77777777" w:rsidTr="004C5426">
        <w:trPr>
          <w:trHeight w:hRule="exact" w:val="31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2FD554F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4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Б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р.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BE8FAB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7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ме и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п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е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ме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89A500A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0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ст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ту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ци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ја</w:t>
            </w:r>
          </w:p>
        </w:tc>
      </w:tr>
      <w:tr w:rsidR="004C5426" w:rsidRPr="002869BA" w14:paraId="07BDAF29" w14:textId="77777777" w:rsidTr="004C5426">
        <w:trPr>
          <w:trHeight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CE40E3B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4029E24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 xml:space="preserve">д-р </w:t>
            </w:r>
            <w:r w:rsidRPr="002869BA">
              <w:rPr>
                <w:rFonts w:ascii="Arial Narrow" w:hAnsi="Arial Narrow" w:cs="Arial Narrow"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lang w:val="mk-MK"/>
              </w:rPr>
              <w:t>о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lang w:val="mk-MK"/>
              </w:rPr>
              <w:t>ан</w:t>
            </w:r>
            <w:r w:rsidRPr="002869BA">
              <w:rPr>
                <w:rFonts w:ascii="Arial Narrow" w:hAnsi="Arial Narrow" w:cs="Arial Narrow"/>
                <w:spacing w:val="1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lang w:val="mk-MK"/>
              </w:rPr>
              <w:t>Т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lang w:val="mk-MK"/>
              </w:rPr>
              <w:t>ај</w:t>
            </w:r>
            <w:r w:rsidRPr="002869BA">
              <w:rPr>
                <w:rFonts w:ascii="Arial Narrow" w:hAnsi="Arial Narrow" w:cs="Arial Narrow"/>
                <w:spacing w:val="-1"/>
                <w:lang w:val="mk-MK"/>
              </w:rPr>
              <w:t>ч</w:t>
            </w:r>
            <w:r w:rsidRPr="002869BA">
              <w:rPr>
                <w:rFonts w:ascii="Arial Narrow" w:hAnsi="Arial Narrow" w:cs="Arial Narrow"/>
                <w:lang w:val="mk-MK"/>
              </w:rPr>
              <w:t>ев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lang w:val="mk-MK"/>
              </w:rPr>
              <w:t>ки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9811B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375A9ADD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29F3D0A6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09984B45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4DDF4949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0A0B495E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  <w:bookmarkStart w:id="0" w:name="_GoBack"/>
            <w:bookmarkEnd w:id="0"/>
          </w:p>
          <w:p w14:paraId="6E0A5870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1DEFB0DC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/>
                <w:lang w:val="mk-MK"/>
              </w:rPr>
            </w:pPr>
          </w:p>
          <w:p w14:paraId="0F609841" w14:textId="77777777" w:rsidR="004C5426" w:rsidRPr="002869BA" w:rsidRDefault="004C5426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 Narrow" w:hAnsi="Arial Narrow"/>
                <w:b/>
                <w:bCs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г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е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ц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ј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а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у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дио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и а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у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диов</w:t>
            </w:r>
            <w:r w:rsidRPr="002869BA">
              <w:rPr>
                <w:rFonts w:ascii="Arial Narrow" w:hAnsi="Arial Narrow" w:cs="Arial Narrow"/>
                <w:b/>
                <w:bCs/>
                <w:spacing w:val="-3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уе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л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и 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медиумски услуги</w:t>
            </w:r>
          </w:p>
        </w:tc>
      </w:tr>
      <w:tr w:rsidR="004C5426" w:rsidRPr="002869BA" w14:paraId="3077C071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F57E8E" w14:textId="77777777" w:rsidR="004C5426" w:rsidRPr="002869BA" w:rsidRDefault="004C54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F04CC13" w14:textId="1DCF3976" w:rsidR="004C5426" w:rsidRPr="002869BA" w:rsidRDefault="00995FE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proofErr w:type="spellStart"/>
            <w:r w:rsidRPr="002869BA">
              <w:rPr>
                <w:rFonts w:ascii="Arial Narrow" w:hAnsi="Arial Narrow"/>
                <w:lang w:val="mk-MK"/>
              </w:rPr>
              <w:t>С</w:t>
            </w:r>
            <w:r w:rsidR="009C3B54" w:rsidRPr="002869BA">
              <w:rPr>
                <w:rFonts w:ascii="Arial Narrow" w:hAnsi="Arial Narrow"/>
                <w:lang w:val="mk-MK"/>
              </w:rPr>
              <w:t>е</w:t>
            </w:r>
            <w:r w:rsidRPr="002869BA">
              <w:rPr>
                <w:rFonts w:ascii="Arial Narrow" w:hAnsi="Arial Narrow"/>
                <w:lang w:val="mk-MK"/>
              </w:rPr>
              <w:t>л</w:t>
            </w:r>
            <w:r w:rsidR="009C3B54" w:rsidRPr="002869BA">
              <w:rPr>
                <w:rFonts w:ascii="Arial Narrow" w:hAnsi="Arial Narrow"/>
                <w:lang w:val="mk-MK"/>
              </w:rPr>
              <w:t>вер</w:t>
            </w:r>
            <w:proofErr w:type="spellEnd"/>
            <w:r w:rsidR="009C3B54" w:rsidRPr="002869BA">
              <w:rPr>
                <w:rFonts w:ascii="Arial Narrow" w:hAnsi="Arial Narrow"/>
                <w:lang w:val="mk-MK"/>
              </w:rPr>
              <w:t xml:space="preserve"> Ајдини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15E17A" w14:textId="77777777" w:rsidR="004C5426" w:rsidRPr="002869BA" w:rsidRDefault="004C5426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2104F0C1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1E6E96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8571E5" w14:textId="0E488ADF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Зоран Фидановски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6F2C59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7CCEFD49" w14:textId="77777777" w:rsidTr="009C3B54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594EC36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36BFA0" w14:textId="57BCFAB2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м-р Др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spacing w:val="1"/>
                <w:lang w:val="mk-MK"/>
              </w:rPr>
              <w:t>г</w:t>
            </w:r>
            <w:r w:rsidRPr="002869BA">
              <w:rPr>
                <w:rFonts w:ascii="Arial Narrow" w:hAnsi="Arial Narrow" w:cs="Arial Narrow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spacing w:val="-1"/>
                <w:lang w:val="mk-MK"/>
              </w:rPr>
              <w:t>ц</w:t>
            </w:r>
            <w:r w:rsidRPr="002869BA">
              <w:rPr>
                <w:rFonts w:ascii="Arial Narrow" w:hAnsi="Arial Narrow" w:cs="Arial Narrow"/>
                <w:lang w:val="mk-MK"/>
              </w:rPr>
              <w:t xml:space="preserve">а </w:t>
            </w:r>
            <w:proofErr w:type="spellStart"/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Љ</w:t>
            </w:r>
            <w:r w:rsidRPr="002869BA">
              <w:rPr>
                <w:rFonts w:ascii="Arial Narrow" w:hAnsi="Arial Narrow" w:cs="Arial Narrow"/>
                <w:lang w:val="mk-MK"/>
              </w:rPr>
              <w:t>убе</w:t>
            </w:r>
            <w:r w:rsidRPr="002869BA">
              <w:rPr>
                <w:rFonts w:ascii="Arial Narrow" w:hAnsi="Arial Narrow" w:cs="Arial Narrow"/>
                <w:spacing w:val="-1"/>
                <w:lang w:val="mk-MK"/>
              </w:rPr>
              <w:t>в</w:t>
            </w:r>
            <w:r w:rsidRPr="002869BA">
              <w:rPr>
                <w:rFonts w:ascii="Arial Narrow" w:hAnsi="Arial Narrow" w:cs="Arial Narrow"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к</w:t>
            </w:r>
            <w:r w:rsidRPr="002869BA">
              <w:rPr>
                <w:rFonts w:ascii="Arial Narrow" w:hAnsi="Arial Narrow" w:cs="Arial Narrow"/>
                <w:lang w:val="mk-MK"/>
              </w:rPr>
              <w:t>а</w:t>
            </w:r>
            <w:proofErr w:type="spellEnd"/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6243C7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6FD6ECAC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BD7CB1D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097D91A" w14:textId="30525799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м-р Арбен Саити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706B73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5F646893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34270C8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D6A85" w14:textId="470F2A85" w:rsidR="009C3B54" w:rsidRPr="002869BA" w:rsidRDefault="009061E8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м-р Емилија Јаневска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1C3D32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3916C539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0CBF32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0FBB4E" w14:textId="6180E8A9" w:rsidR="009C3B54" w:rsidRPr="002869BA" w:rsidRDefault="00DB28E2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д</w:t>
            </w:r>
            <w:r w:rsidR="007D46E5" w:rsidRPr="002869BA">
              <w:rPr>
                <w:rFonts w:ascii="Arial Narrow" w:hAnsi="Arial Narrow"/>
                <w:lang w:val="mk-MK"/>
              </w:rPr>
              <w:t xml:space="preserve">-р </w:t>
            </w:r>
            <w:proofErr w:type="spellStart"/>
            <w:r w:rsidR="007D46E5" w:rsidRPr="002869BA">
              <w:rPr>
                <w:rFonts w:ascii="Arial Narrow" w:hAnsi="Arial Narrow"/>
                <w:lang w:val="mk-MK"/>
              </w:rPr>
              <w:t>Андриана</w:t>
            </w:r>
            <w:proofErr w:type="spellEnd"/>
            <w:r w:rsidR="007D46E5" w:rsidRPr="002869BA">
              <w:rPr>
                <w:rFonts w:ascii="Arial Narrow" w:hAnsi="Arial Narrow"/>
                <w:lang w:val="mk-MK"/>
              </w:rPr>
              <w:t xml:space="preserve"> </w:t>
            </w:r>
            <w:proofErr w:type="spellStart"/>
            <w:r w:rsidR="007D46E5" w:rsidRPr="002869BA">
              <w:rPr>
                <w:rFonts w:ascii="Arial Narrow" w:hAnsi="Arial Narrow"/>
                <w:lang w:val="mk-MK"/>
              </w:rPr>
              <w:t>Ск</w:t>
            </w:r>
            <w:r w:rsidR="002869BA" w:rsidRPr="002869BA">
              <w:rPr>
                <w:rFonts w:ascii="Arial Narrow" w:hAnsi="Arial Narrow"/>
                <w:lang w:val="mk-MK"/>
              </w:rPr>
              <w:t>е</w:t>
            </w:r>
            <w:r w:rsidR="007D46E5" w:rsidRPr="002869BA">
              <w:rPr>
                <w:rFonts w:ascii="Arial Narrow" w:hAnsi="Arial Narrow"/>
                <w:lang w:val="mk-MK"/>
              </w:rPr>
              <w:t>рлев</w:t>
            </w:r>
            <w:proofErr w:type="spellEnd"/>
            <w:r w:rsidR="007D46E5" w:rsidRPr="002869BA">
              <w:rPr>
                <w:rFonts w:ascii="Arial Narrow" w:hAnsi="Arial Narrow"/>
                <w:lang w:val="mk-MK"/>
              </w:rPr>
              <w:t xml:space="preserve"> Чакар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916684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2B251BF6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998EB6E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B8121A2" w14:textId="77777777" w:rsidR="0032170C" w:rsidRPr="002869BA" w:rsidRDefault="0032170C" w:rsidP="0032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д-р Ивана Стојановска</w:t>
            </w:r>
          </w:p>
          <w:p w14:paraId="3A8CBEFE" w14:textId="42C92C0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87DC8E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63FE5545" w14:textId="77777777" w:rsidTr="004C5426">
        <w:trPr>
          <w:trHeight w:hRule="exact" w:val="334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9AE872E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784CF3F" w14:textId="428FBCA8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Горјан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Шекеринов</w:t>
            </w:r>
            <w:proofErr w:type="spellEnd"/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0F6E11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27F752C1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1A22C4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8B485DC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"/>
                <w:color w:val="000000"/>
                <w:shd w:val="clear" w:color="auto" w:fill="FFFFFF"/>
                <w:lang w:val="mk-MK"/>
              </w:rPr>
              <w:t xml:space="preserve">Сања </w:t>
            </w:r>
            <w:proofErr w:type="spellStart"/>
            <w:r w:rsidRPr="002869BA">
              <w:rPr>
                <w:rFonts w:ascii="Arial Narrow" w:hAnsi="Arial Narrow" w:cs="Arial"/>
                <w:color w:val="000000"/>
                <w:shd w:val="clear" w:color="auto" w:fill="FFFFFF"/>
                <w:lang w:val="mk-MK"/>
              </w:rPr>
              <w:t>Гудеска</w:t>
            </w:r>
            <w:proofErr w:type="spellEnd"/>
            <w:r w:rsidRPr="002869BA">
              <w:rPr>
                <w:rFonts w:ascii="Arial Narrow" w:hAnsi="Arial Narrow" w:cs="Arial"/>
                <w:color w:val="000000"/>
                <w:shd w:val="clear" w:color="auto" w:fill="FFFFFF"/>
                <w:lang w:val="mk-MK"/>
              </w:rPr>
              <w:t xml:space="preserve"> Здравковска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7FF56D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0FB0FF9F" w14:textId="77777777" w:rsidTr="004C5426">
        <w:trPr>
          <w:trHeight w:hRule="exact" w:val="352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2E8F21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11</w:t>
            </w:r>
          </w:p>
          <w:p w14:paraId="5335B6BC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</w:p>
          <w:p w14:paraId="4EB02AA7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</w:p>
          <w:p w14:paraId="57613922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D9BFD8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  <w:proofErr w:type="spellStart"/>
            <w:r w:rsidRPr="002869BA">
              <w:rPr>
                <w:rFonts w:ascii="Arial Narrow" w:hAnsi="Arial Narrow"/>
                <w:lang w:val="mk-MK"/>
              </w:rPr>
              <w:t>Јетон</w:t>
            </w:r>
            <w:proofErr w:type="spellEnd"/>
            <w:r w:rsidRPr="002869BA">
              <w:rPr>
                <w:rFonts w:ascii="Arial Narrow" w:hAnsi="Arial Narrow"/>
                <w:lang w:val="mk-MK"/>
              </w:rPr>
              <w:t xml:space="preserve"> Исмаили</w:t>
            </w:r>
          </w:p>
          <w:p w14:paraId="07A189EE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5B351560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1E81DA45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769F4D19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585DB596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1E0C1EED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0B1EFF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5AD99E89" w14:textId="77777777" w:rsidTr="004C5426">
        <w:trPr>
          <w:trHeight w:hRule="exact" w:val="280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4B2838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529B53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Димитар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Тануров</w:t>
            </w:r>
            <w:proofErr w:type="spellEnd"/>
          </w:p>
          <w:p w14:paraId="561D94B8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DF4151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1D5C9040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9A3CD00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2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BFC7408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Цветанка Митревска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FC3A7D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192B07" w:rsidRPr="002869BA" w14:paraId="62BF566B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072295" w14:textId="03E1EB43" w:rsidR="00192B07" w:rsidRPr="002869BA" w:rsidRDefault="00192B07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66474" w14:textId="554A435D" w:rsidR="00192B07" w:rsidRPr="002869BA" w:rsidRDefault="0032170C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Магдалена </w:t>
            </w:r>
            <w:r w:rsidR="002869BA">
              <w:rPr>
                <w:rFonts w:ascii="Arial Narrow" w:hAnsi="Arial Narrow"/>
                <w:lang w:val="mk-MK"/>
              </w:rPr>
              <w:t xml:space="preserve">Д.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Довлева</w:t>
            </w:r>
            <w:proofErr w:type="spellEnd"/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088410" w14:textId="77777777" w:rsidR="00192B07" w:rsidRPr="002869BA" w:rsidRDefault="00192B07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192B07" w:rsidRPr="002869BA" w14:paraId="0E8E1FBC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685675" w14:textId="42F1E759" w:rsidR="00192B07" w:rsidRPr="002869BA" w:rsidRDefault="00192B07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C98691" w14:textId="5B238178" w:rsidR="00192B07" w:rsidRPr="002869BA" w:rsidRDefault="00192B07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Катерина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Доневска</w:t>
            </w:r>
            <w:proofErr w:type="spellEnd"/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3C4E20" w14:textId="77777777" w:rsidR="00192B07" w:rsidRPr="002869BA" w:rsidRDefault="00192B07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192B07" w:rsidRPr="002869BA" w14:paraId="61D8B0ED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6F118F" w14:textId="55B61B1F" w:rsidR="00192B07" w:rsidRPr="002869BA" w:rsidRDefault="001315FB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019B74" w14:textId="58C09941" w:rsidR="00192B07" w:rsidRPr="002869BA" w:rsidRDefault="001315FB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Дафина Каневче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B57866" w14:textId="77777777" w:rsidR="00192B07" w:rsidRPr="002869BA" w:rsidRDefault="00192B07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1315FB" w:rsidRPr="002869BA" w14:paraId="29B00AE5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C736E" w14:textId="0D7FB341" w:rsidR="001315FB" w:rsidRPr="002869BA" w:rsidRDefault="00C556AE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B536CD" w14:textId="2A6FD430" w:rsidR="001315FB" w:rsidRPr="002869BA" w:rsidRDefault="001315FB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Тања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Пачовска</w:t>
            </w:r>
            <w:proofErr w:type="spellEnd"/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042945" w14:textId="77777777" w:rsidR="001315FB" w:rsidRPr="002869BA" w:rsidRDefault="001315FB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817D83" w:rsidRPr="002869BA" w14:paraId="423BDC62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060B66" w14:textId="61C077A2" w:rsidR="00817D83" w:rsidRPr="002869BA" w:rsidRDefault="00817D83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F02D0F" w14:textId="6BFE972C" w:rsidR="00817D83" w:rsidRPr="002869BA" w:rsidRDefault="00817D83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Сашо Богдановски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D6C99" w14:textId="77777777" w:rsidR="00817D83" w:rsidRPr="002869BA" w:rsidRDefault="00817D83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75616AAB" w14:textId="77777777" w:rsidTr="004C5426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3169BA1" w14:textId="7246ECF1" w:rsidR="009C3B54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</w:rPr>
            </w:pPr>
            <w:r w:rsidRPr="002869BA">
              <w:rPr>
                <w:rFonts w:ascii="Arial Narrow" w:hAnsi="Arial Narrow"/>
              </w:rPr>
              <w:t>19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5D21B1" w14:textId="7C40AD30" w:rsidR="009C3B54" w:rsidRPr="002869BA" w:rsidRDefault="00817D83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Теодора Ристовска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E2519B" w14:textId="77777777" w:rsidR="009C3B54" w:rsidRPr="002869BA" w:rsidRDefault="009C3B54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9C3B54" w:rsidRPr="002869BA" w14:paraId="670BF406" w14:textId="77777777" w:rsidTr="004C5426">
        <w:trPr>
          <w:trHeight w:hRule="exact" w:val="386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460746" w14:textId="6E7A2708" w:rsidR="009C3B54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20</w:t>
            </w:r>
          </w:p>
          <w:p w14:paraId="5A91EAA9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</w:p>
          <w:p w14:paraId="2AE43441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B579CF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  <w:r w:rsidRPr="002869BA">
              <w:rPr>
                <w:rFonts w:ascii="Arial Narrow" w:hAnsi="Arial Narrow" w:cs="Arial"/>
                <w:spacing w:val="-1"/>
                <w:lang w:val="mk-MK"/>
              </w:rPr>
              <w:t>Благој Христов</w:t>
            </w:r>
          </w:p>
          <w:p w14:paraId="400EA5A8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</w:p>
          <w:p w14:paraId="0CF6055C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  <w:p w14:paraId="55386067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  <w:p w14:paraId="6ED74248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  <w:p w14:paraId="5316AF74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55D32D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b/>
                <w:bCs/>
                <w:position w:val="1"/>
                <w:lang w:val="mk-MK"/>
              </w:rPr>
            </w:pPr>
            <w:r w:rsidRPr="002869BA">
              <w:rPr>
                <w:rFonts w:ascii="Arial Narrow" w:hAnsi="Arial Narrow" w:cs="Calibri"/>
                <w:b/>
                <w:bCs/>
                <w:position w:val="1"/>
                <w:lang w:val="mk-MK"/>
              </w:rPr>
              <w:t>Македонски Телеком</w:t>
            </w:r>
          </w:p>
          <w:p w14:paraId="7F933D9C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</w:p>
          <w:p w14:paraId="4EAF88D3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</w:p>
          <w:p w14:paraId="3F20E9EF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</w:p>
          <w:p w14:paraId="6CBB4326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</w:p>
        </w:tc>
      </w:tr>
      <w:tr w:rsidR="009C3B54" w:rsidRPr="002869BA" w14:paraId="2D683837" w14:textId="77777777" w:rsidTr="004C5426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9D87AF" w14:textId="1014CEC8" w:rsidR="009C3B54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6B27EE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  <w:r w:rsidRPr="002869BA">
              <w:rPr>
                <w:rFonts w:ascii="Arial Narrow" w:hAnsi="Arial Narrow" w:cs="Arial Narrow"/>
                <w:spacing w:val="-1"/>
                <w:lang w:val="mk-MK"/>
              </w:rPr>
              <w:t>В</w:t>
            </w:r>
            <w:r w:rsidRPr="002869BA">
              <w:rPr>
                <w:rFonts w:ascii="Arial Narrow" w:hAnsi="Arial Narrow" w:cs="Arial Narrow"/>
                <w:lang w:val="mk-MK"/>
              </w:rPr>
              <w:t xml:space="preserve">ера </w:t>
            </w:r>
            <w:proofErr w:type="spellStart"/>
            <w:r w:rsidRPr="002869BA">
              <w:rPr>
                <w:rFonts w:ascii="Arial Narrow" w:hAnsi="Arial Narrow" w:cs="Arial Narrow"/>
                <w:spacing w:val="-1"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lang w:val="mk-MK"/>
              </w:rPr>
              <w:t>ама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spacing w:val="1"/>
                <w:lang w:val="mk-MK"/>
              </w:rPr>
              <w:t>џ</w:t>
            </w:r>
            <w:r w:rsidRPr="002869BA">
              <w:rPr>
                <w:rFonts w:ascii="Arial Narrow" w:hAnsi="Arial Narrow" w:cs="Arial Narrow"/>
                <w:lang w:val="mk-MK"/>
              </w:rPr>
              <w:t>иева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7E7A9C2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b/>
                <w:bCs/>
                <w:position w:val="1"/>
                <w:lang w:val="mk-MK"/>
              </w:rPr>
            </w:pPr>
            <w:r w:rsidRPr="002869BA">
              <w:rPr>
                <w:rFonts w:ascii="Arial Narrow" w:hAnsi="Arial Narrow" w:cs="Calibri"/>
                <w:b/>
                <w:bCs/>
                <w:position w:val="1"/>
                <w:lang w:val="mk-MK"/>
              </w:rPr>
              <w:t>Македонски Телеком</w:t>
            </w:r>
          </w:p>
        </w:tc>
      </w:tr>
      <w:tr w:rsidR="009C3B54" w:rsidRPr="002869BA" w14:paraId="0648BF4F" w14:textId="77777777" w:rsidTr="004C5426">
        <w:trPr>
          <w:trHeight w:hRule="exact" w:val="386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416D6D" w14:textId="7F662E6C" w:rsidR="009C3B54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22</w:t>
            </w:r>
          </w:p>
          <w:p w14:paraId="730FA119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</w:p>
          <w:p w14:paraId="39A42642" w14:textId="77777777" w:rsidR="009C3B54" w:rsidRPr="002869BA" w:rsidRDefault="009C3B54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95C7449" w14:textId="4308FC28" w:rsidR="009C3B54" w:rsidRPr="002869BA" w:rsidRDefault="005527A0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"/>
                <w:lang w:val="mk-MK"/>
              </w:rPr>
              <w:t>Јане Јакимовски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AE60B35" w14:textId="5807F820" w:rsidR="009C3B54" w:rsidRPr="002869BA" w:rsidRDefault="005527A0" w:rsidP="009C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</w:rPr>
            </w:pPr>
            <w:r w:rsidRPr="002869BA">
              <w:rPr>
                <w:rFonts w:ascii="Arial Narrow" w:hAnsi="Arial Narrow"/>
                <w:b/>
                <w:bCs/>
              </w:rPr>
              <w:t>AEK</w:t>
            </w:r>
          </w:p>
        </w:tc>
      </w:tr>
      <w:tr w:rsidR="009C3B54" w:rsidRPr="002869BA" w14:paraId="5F97CF28" w14:textId="77777777" w:rsidTr="004C5426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DFDF04" w14:textId="1329A821" w:rsidR="009C3B54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A7B6176" w14:textId="2E7C7469" w:rsidR="009C3B54" w:rsidRPr="002869BA" w:rsidRDefault="005527A0" w:rsidP="009C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  <w:r w:rsidRPr="002869BA">
              <w:rPr>
                <w:rFonts w:ascii="Arial Narrow" w:hAnsi="Arial Narrow" w:cs="Arial"/>
                <w:lang w:val="mk-MK"/>
              </w:rPr>
              <w:t>Игор Бојаџиев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56D0DF" w14:textId="27743E3E" w:rsidR="009C3B54" w:rsidRPr="002869BA" w:rsidRDefault="005527A0" w:rsidP="009C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b/>
                <w:bCs/>
                <w:position w:val="1"/>
              </w:rPr>
            </w:pPr>
            <w:r w:rsidRPr="002869BA">
              <w:rPr>
                <w:rFonts w:ascii="Arial Narrow" w:hAnsi="Arial Narrow" w:cs="Calibri"/>
                <w:b/>
                <w:bCs/>
                <w:position w:val="1"/>
              </w:rPr>
              <w:t>AEK</w:t>
            </w:r>
          </w:p>
        </w:tc>
      </w:tr>
      <w:tr w:rsidR="009C3B54" w:rsidRPr="002869BA" w14:paraId="426CDAA2" w14:textId="77777777" w:rsidTr="004C5426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F30AB2" w14:textId="35800BDC" w:rsidR="009C3B54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FEE2E59" w14:textId="0E4CCAE0" w:rsidR="009C3B54" w:rsidRPr="002869BA" w:rsidRDefault="00E0324A" w:rsidP="00E0324A">
            <w:pPr>
              <w:rPr>
                <w:rFonts w:ascii="Arial Narrow" w:hAnsi="Arial Narrow" w:cs="Arial Narrow"/>
                <w:spacing w:val="-1"/>
                <w:lang w:val="mk-MK"/>
              </w:rPr>
            </w:pPr>
            <w:r w:rsidRPr="002869BA">
              <w:rPr>
                <w:rFonts w:ascii="Arial Narrow" w:hAnsi="Arial Narrow" w:cs="Arial"/>
                <w:lang w:val="mk-MK"/>
              </w:rPr>
              <w:t>Бранислав</w:t>
            </w:r>
            <w:r w:rsidRPr="002869BA">
              <w:rPr>
                <w:rFonts w:ascii="Arial Narrow" w:hAnsi="Arial Narrow"/>
                <w:b/>
                <w:lang w:val="mk-MK"/>
              </w:rPr>
              <w:t xml:space="preserve"> </w:t>
            </w:r>
            <w:proofErr w:type="spellStart"/>
            <w:r w:rsidR="00300C04" w:rsidRPr="002869BA">
              <w:rPr>
                <w:rFonts w:ascii="Arial Narrow" w:hAnsi="Arial Narrow" w:cs="Arial"/>
                <w:lang w:val="mk-MK"/>
              </w:rPr>
              <w:t>Божиноски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6B4CA9" w14:textId="77777777" w:rsidR="00E0324A" w:rsidRPr="002869BA" w:rsidRDefault="00E0324A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РА ФОРТУНА</w:t>
            </w:r>
          </w:p>
          <w:p w14:paraId="7F74E472" w14:textId="704E85EF" w:rsidR="009C3B54" w:rsidRPr="002869BA" w:rsidRDefault="009C3B54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</w:p>
        </w:tc>
      </w:tr>
      <w:tr w:rsidR="009C3B54" w:rsidRPr="002869BA" w14:paraId="55A1A918" w14:textId="77777777" w:rsidTr="00300C04">
        <w:trPr>
          <w:trHeight w:hRule="exact" w:val="730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50C3E02" w14:textId="02AE265B" w:rsidR="009C3B54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lastRenderedPageBreak/>
              <w:t>25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1B3C5AB" w14:textId="545030B8" w:rsidR="009C3B54" w:rsidRPr="002869BA" w:rsidRDefault="00E0324A" w:rsidP="00E032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Емилија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Гиноска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D902262" w14:textId="77777777" w:rsidR="00E0324A" w:rsidRPr="002869BA" w:rsidRDefault="00E0324A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Агенција за заштита на личните податоци</w:t>
            </w:r>
          </w:p>
          <w:p w14:paraId="08B2FD07" w14:textId="0F750B8D" w:rsidR="009C3B54" w:rsidRPr="002869BA" w:rsidRDefault="009C3B54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</w:p>
        </w:tc>
      </w:tr>
      <w:tr w:rsidR="0001292A" w:rsidRPr="002869BA" w14:paraId="7A56C5D4" w14:textId="77777777" w:rsidTr="0001292A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6416A4" w14:textId="659372AC" w:rsidR="0001292A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C55FCE" w14:textId="0EEB22D8" w:rsidR="0001292A" w:rsidRPr="002869BA" w:rsidRDefault="0001292A" w:rsidP="00E032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color w:val="000000"/>
                <w:lang w:val="mk-MK"/>
              </w:rPr>
              <w:t>Арбен Халили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69EFF5" w14:textId="5D2E1312" w:rsidR="0001292A" w:rsidRPr="002869BA" w:rsidRDefault="0001292A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ТВ КЛАН МАЦЕДОНИА</w:t>
            </w:r>
          </w:p>
          <w:p w14:paraId="28F92D97" w14:textId="65276C28" w:rsidR="0001292A" w:rsidRPr="002869BA" w:rsidRDefault="0001292A" w:rsidP="00B17FA9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</w:p>
        </w:tc>
      </w:tr>
      <w:tr w:rsidR="0001292A" w:rsidRPr="002869BA" w14:paraId="1BCFD8A9" w14:textId="77777777" w:rsidTr="008E7BCE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B16785" w14:textId="5FD54C8B" w:rsidR="0001292A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DD0933" w14:textId="2885AA93" w:rsidR="0001292A" w:rsidRPr="002869BA" w:rsidRDefault="0001292A" w:rsidP="00E032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proofErr w:type="spellStart"/>
            <w:r w:rsidRPr="002869BA">
              <w:rPr>
                <w:rFonts w:ascii="Arial Narrow" w:hAnsi="Arial Narrow"/>
                <w:color w:val="000000"/>
                <w:lang w:val="mk-MK"/>
              </w:rPr>
              <w:t>Реан</w:t>
            </w:r>
            <w:proofErr w:type="spellEnd"/>
            <w:r w:rsidRPr="002869BA">
              <w:rPr>
                <w:rFonts w:ascii="Arial Narrow" w:hAnsi="Arial Narrow"/>
                <w:color w:val="000000"/>
                <w:lang w:val="mk-MK"/>
              </w:rPr>
              <w:t xml:space="preserve"> Саити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6D38F0" w14:textId="77777777" w:rsidR="0001292A" w:rsidRPr="002869BA" w:rsidRDefault="0001292A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ТВ КЛАН МАЦЕДОНИА</w:t>
            </w:r>
          </w:p>
          <w:p w14:paraId="15B6AB21" w14:textId="77777777" w:rsidR="0001292A" w:rsidRPr="002869BA" w:rsidRDefault="0001292A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</w:p>
        </w:tc>
      </w:tr>
      <w:tr w:rsidR="008E7BCE" w:rsidRPr="002869BA" w14:paraId="3F953133" w14:textId="77777777" w:rsidTr="008E7BCE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12E0F5" w14:textId="657EABB8" w:rsidR="008E7BCE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4CCE14" w14:textId="567DA51F" w:rsidR="008E7BCE" w:rsidRPr="002869BA" w:rsidRDefault="008E7BCE" w:rsidP="008E7B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color w:val="000000"/>
                <w:lang w:val="mk-MK"/>
              </w:rPr>
            </w:pPr>
            <w:r w:rsidRPr="002869BA">
              <w:rPr>
                <w:rFonts w:ascii="Arial Narrow" w:hAnsi="Arial Narrow" w:cs="Arial"/>
                <w:lang w:val="mk-MK"/>
              </w:rPr>
              <w:t xml:space="preserve">Ѓорѓи </w:t>
            </w:r>
            <w:proofErr w:type="spellStart"/>
            <w:r w:rsidRPr="002869BA">
              <w:rPr>
                <w:rFonts w:ascii="Arial Narrow" w:hAnsi="Arial Narrow" w:cs="Arial"/>
                <w:lang w:val="mk-MK"/>
              </w:rPr>
              <w:t>Савев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648D07" w14:textId="77777777" w:rsidR="008E7BCE" w:rsidRPr="002869BA" w:rsidRDefault="008E7BCE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СИТИ РАДИО</w:t>
            </w:r>
          </w:p>
          <w:p w14:paraId="6B8A9C25" w14:textId="77777777" w:rsidR="008E7BCE" w:rsidRPr="002869BA" w:rsidRDefault="008E7BCE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</w:p>
        </w:tc>
      </w:tr>
      <w:tr w:rsidR="008E7BCE" w:rsidRPr="002869BA" w14:paraId="20AA51B6" w14:textId="77777777" w:rsidTr="008E7BCE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EE15E0" w14:textId="43328301" w:rsidR="008E7BCE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</w:rPr>
            </w:pPr>
            <w:r w:rsidRPr="002869BA">
              <w:rPr>
                <w:rFonts w:ascii="Arial Narrow" w:hAnsi="Arial Narrow" w:cs="Arial Narrow"/>
              </w:rPr>
              <w:t>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CA022D" w14:textId="7EABABFA" w:rsidR="008E7BCE" w:rsidRPr="002869BA" w:rsidRDefault="008E7BCE" w:rsidP="00E032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color w:val="000000"/>
                <w:lang w:val="mk-MK"/>
              </w:rPr>
            </w:pPr>
            <w:r w:rsidRPr="002869BA">
              <w:rPr>
                <w:rFonts w:ascii="Arial Narrow" w:hAnsi="Arial Narrow" w:cs="Arial"/>
                <w:lang w:val="mk-MK"/>
              </w:rPr>
              <w:t xml:space="preserve">Сања </w:t>
            </w:r>
            <w:proofErr w:type="spellStart"/>
            <w:r w:rsidRPr="002869BA">
              <w:rPr>
                <w:rFonts w:ascii="Arial Narrow" w:hAnsi="Arial Narrow" w:cs="Arial"/>
                <w:lang w:val="mk-MK"/>
              </w:rPr>
              <w:t>Фрковиќ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D36BFB" w14:textId="77777777" w:rsidR="008E7BCE" w:rsidRPr="002869BA" w:rsidRDefault="008E7BCE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Делегација на Европска Унија</w:t>
            </w:r>
          </w:p>
          <w:p w14:paraId="72C23CFB" w14:textId="77777777" w:rsidR="008E7BCE" w:rsidRPr="002869BA" w:rsidRDefault="008E7BCE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</w:p>
        </w:tc>
      </w:tr>
      <w:tr w:rsidR="008E7BCE" w:rsidRPr="002869BA" w14:paraId="5277FF79" w14:textId="77777777" w:rsidTr="004C5426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1A53EE" w14:textId="27053960" w:rsidR="008E7BCE" w:rsidRPr="002869BA" w:rsidRDefault="006F5948" w:rsidP="009C3B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"/>
                <w:lang w:val="mk-MK"/>
              </w:rPr>
            </w:pPr>
            <w:r w:rsidRPr="002869BA">
              <w:rPr>
                <w:rFonts w:ascii="Arial Narrow" w:hAnsi="Arial Narrow" w:cs="Arial"/>
                <w:lang w:val="mk-MK"/>
              </w:rPr>
              <w:t>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12ABDD" w14:textId="56A0883D" w:rsidR="008E7BCE" w:rsidRPr="002869BA" w:rsidRDefault="008E7BCE" w:rsidP="00E032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"/>
                <w:lang w:val="mk-MK"/>
              </w:rPr>
            </w:pPr>
            <w:r w:rsidRPr="002869BA">
              <w:rPr>
                <w:rFonts w:ascii="Arial Narrow" w:hAnsi="Arial Narrow" w:cs="Arial"/>
                <w:lang w:val="mk-MK"/>
              </w:rPr>
              <w:t xml:space="preserve">Слободан </w:t>
            </w:r>
            <w:proofErr w:type="spellStart"/>
            <w:r w:rsidRPr="002869BA">
              <w:rPr>
                <w:rFonts w:ascii="Arial Narrow" w:hAnsi="Arial Narrow" w:cs="Arial"/>
                <w:lang w:val="mk-MK"/>
              </w:rPr>
              <w:t>Беличански</w:t>
            </w:r>
            <w:proofErr w:type="spellEnd"/>
            <w:r w:rsidRPr="002869BA">
              <w:rPr>
                <w:rFonts w:ascii="Arial Narrow" w:hAnsi="Arial Narrow" w:cs="Arial"/>
                <w:lang w:val="mk-MK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5809AD" w14:textId="67976D31" w:rsidR="008E7BCE" w:rsidRPr="002869BA" w:rsidRDefault="008E7BCE" w:rsidP="008E7BCE">
            <w:pPr>
              <w:jc w:val="center"/>
              <w:rPr>
                <w:rFonts w:ascii="Arial Narrow" w:hAnsi="Arial Narrow" w:cs="Arial"/>
                <w:b/>
              </w:rPr>
            </w:pPr>
            <w:r w:rsidRPr="002869BA">
              <w:rPr>
                <w:rFonts w:ascii="Arial Narrow" w:hAnsi="Arial Narrow" w:cs="Arial"/>
                <w:b/>
              </w:rPr>
              <w:t>/</w:t>
            </w:r>
          </w:p>
        </w:tc>
      </w:tr>
    </w:tbl>
    <w:p w14:paraId="35E0D65C" w14:textId="77777777" w:rsidR="004C5426" w:rsidRPr="002869BA" w:rsidRDefault="004C5426" w:rsidP="004C5426">
      <w:pPr>
        <w:pStyle w:val="ListParagraph"/>
        <w:spacing w:line="240" w:lineRule="auto"/>
        <w:jc w:val="both"/>
        <w:rPr>
          <w:rFonts w:ascii="Arial Narrow" w:hAnsi="Arial Narrow"/>
          <w:lang w:val="mk-MK"/>
        </w:rPr>
      </w:pPr>
    </w:p>
    <w:p w14:paraId="3B95F133" w14:textId="77777777" w:rsidR="00162BAB" w:rsidRPr="009F623E" w:rsidRDefault="00162BAB" w:rsidP="00D026F0">
      <w:pPr>
        <w:jc w:val="both"/>
        <w:rPr>
          <w:rFonts w:ascii="Arial Narrow" w:hAnsi="Arial Narrow"/>
        </w:rPr>
      </w:pPr>
    </w:p>
    <w:sectPr w:rsidR="00162BAB" w:rsidRPr="009F62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F21D" w14:textId="77777777" w:rsidR="00F827F7" w:rsidRDefault="00F827F7" w:rsidP="00383A21">
      <w:pPr>
        <w:spacing w:after="0" w:line="240" w:lineRule="auto"/>
      </w:pPr>
      <w:r>
        <w:separator/>
      </w:r>
    </w:p>
  </w:endnote>
  <w:endnote w:type="continuationSeparator" w:id="0">
    <w:p w14:paraId="1845C734" w14:textId="77777777" w:rsidR="00F827F7" w:rsidRDefault="00F827F7" w:rsidP="0038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913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9F0A6" w14:textId="57A8BA89" w:rsidR="00383A21" w:rsidRDefault="00383A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C05D2" w14:textId="77777777" w:rsidR="00383A21" w:rsidRDefault="0038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C934" w14:textId="77777777" w:rsidR="00F827F7" w:rsidRDefault="00F827F7" w:rsidP="00383A21">
      <w:pPr>
        <w:spacing w:after="0" w:line="240" w:lineRule="auto"/>
      </w:pPr>
      <w:r>
        <w:separator/>
      </w:r>
    </w:p>
  </w:footnote>
  <w:footnote w:type="continuationSeparator" w:id="0">
    <w:p w14:paraId="45A50AF2" w14:textId="77777777" w:rsidR="00F827F7" w:rsidRDefault="00F827F7" w:rsidP="0038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42"/>
    <w:rsid w:val="00012418"/>
    <w:rsid w:val="0001292A"/>
    <w:rsid w:val="00024809"/>
    <w:rsid w:val="0005216D"/>
    <w:rsid w:val="00067774"/>
    <w:rsid w:val="0007737D"/>
    <w:rsid w:val="00094832"/>
    <w:rsid w:val="000B3DF7"/>
    <w:rsid w:val="0011492A"/>
    <w:rsid w:val="00125261"/>
    <w:rsid w:val="001315FB"/>
    <w:rsid w:val="00155DC4"/>
    <w:rsid w:val="00162BAB"/>
    <w:rsid w:val="001645FB"/>
    <w:rsid w:val="00180B86"/>
    <w:rsid w:val="00181186"/>
    <w:rsid w:val="00192377"/>
    <w:rsid w:val="00192B07"/>
    <w:rsid w:val="001C2F85"/>
    <w:rsid w:val="001D0D45"/>
    <w:rsid w:val="001F3367"/>
    <w:rsid w:val="001F3374"/>
    <w:rsid w:val="001F7D9C"/>
    <w:rsid w:val="00265FB9"/>
    <w:rsid w:val="002869BA"/>
    <w:rsid w:val="00295E7C"/>
    <w:rsid w:val="00295F1E"/>
    <w:rsid w:val="002C7F3C"/>
    <w:rsid w:val="002D4555"/>
    <w:rsid w:val="00300C04"/>
    <w:rsid w:val="003019D7"/>
    <w:rsid w:val="0032170C"/>
    <w:rsid w:val="00383A21"/>
    <w:rsid w:val="0038729B"/>
    <w:rsid w:val="00394D40"/>
    <w:rsid w:val="00396DE1"/>
    <w:rsid w:val="003E76A9"/>
    <w:rsid w:val="0041343D"/>
    <w:rsid w:val="00493352"/>
    <w:rsid w:val="00495FA1"/>
    <w:rsid w:val="004A22B0"/>
    <w:rsid w:val="004C5426"/>
    <w:rsid w:val="004D7BFE"/>
    <w:rsid w:val="004E6A66"/>
    <w:rsid w:val="004E7EF8"/>
    <w:rsid w:val="005145B8"/>
    <w:rsid w:val="00516C44"/>
    <w:rsid w:val="00520814"/>
    <w:rsid w:val="00532B5C"/>
    <w:rsid w:val="005527A0"/>
    <w:rsid w:val="005653D5"/>
    <w:rsid w:val="00576B33"/>
    <w:rsid w:val="0058016B"/>
    <w:rsid w:val="00582DCF"/>
    <w:rsid w:val="005D2609"/>
    <w:rsid w:val="005D6182"/>
    <w:rsid w:val="00621D45"/>
    <w:rsid w:val="00676B54"/>
    <w:rsid w:val="00694AE7"/>
    <w:rsid w:val="006A1BA8"/>
    <w:rsid w:val="006A2A2F"/>
    <w:rsid w:val="006C37F1"/>
    <w:rsid w:val="006D15F9"/>
    <w:rsid w:val="006F5948"/>
    <w:rsid w:val="007027CB"/>
    <w:rsid w:val="00771FA0"/>
    <w:rsid w:val="00795658"/>
    <w:rsid w:val="007A24B2"/>
    <w:rsid w:val="007B74E3"/>
    <w:rsid w:val="007D46E5"/>
    <w:rsid w:val="007F1853"/>
    <w:rsid w:val="00817D83"/>
    <w:rsid w:val="00826F42"/>
    <w:rsid w:val="00846523"/>
    <w:rsid w:val="008623D5"/>
    <w:rsid w:val="008739D1"/>
    <w:rsid w:val="008E7BCE"/>
    <w:rsid w:val="00905BE6"/>
    <w:rsid w:val="009061E8"/>
    <w:rsid w:val="00952A28"/>
    <w:rsid w:val="00995FE5"/>
    <w:rsid w:val="009C3B54"/>
    <w:rsid w:val="009C5100"/>
    <w:rsid w:val="009C530C"/>
    <w:rsid w:val="009D7827"/>
    <w:rsid w:val="009F23EC"/>
    <w:rsid w:val="009F623E"/>
    <w:rsid w:val="00A11181"/>
    <w:rsid w:val="00A36CCE"/>
    <w:rsid w:val="00A72473"/>
    <w:rsid w:val="00A82D1E"/>
    <w:rsid w:val="00AA4553"/>
    <w:rsid w:val="00AB0064"/>
    <w:rsid w:val="00AB43A0"/>
    <w:rsid w:val="00AC7E98"/>
    <w:rsid w:val="00AD7734"/>
    <w:rsid w:val="00AE48E1"/>
    <w:rsid w:val="00B17FA9"/>
    <w:rsid w:val="00B256D6"/>
    <w:rsid w:val="00B57104"/>
    <w:rsid w:val="00B834EE"/>
    <w:rsid w:val="00B87F53"/>
    <w:rsid w:val="00BC67A6"/>
    <w:rsid w:val="00BF113F"/>
    <w:rsid w:val="00BF18ED"/>
    <w:rsid w:val="00C12445"/>
    <w:rsid w:val="00C202B7"/>
    <w:rsid w:val="00C2351D"/>
    <w:rsid w:val="00C37B85"/>
    <w:rsid w:val="00C5408A"/>
    <w:rsid w:val="00C556AE"/>
    <w:rsid w:val="00C83DA0"/>
    <w:rsid w:val="00CC3295"/>
    <w:rsid w:val="00CF6BD6"/>
    <w:rsid w:val="00D026F0"/>
    <w:rsid w:val="00D26342"/>
    <w:rsid w:val="00D340B5"/>
    <w:rsid w:val="00D65D0E"/>
    <w:rsid w:val="00D83DA1"/>
    <w:rsid w:val="00DB28E2"/>
    <w:rsid w:val="00DC3326"/>
    <w:rsid w:val="00E0324A"/>
    <w:rsid w:val="00E04F43"/>
    <w:rsid w:val="00E375FC"/>
    <w:rsid w:val="00E90934"/>
    <w:rsid w:val="00EC3C2F"/>
    <w:rsid w:val="00EC58D3"/>
    <w:rsid w:val="00F06BF8"/>
    <w:rsid w:val="00F1157E"/>
    <w:rsid w:val="00F273EB"/>
    <w:rsid w:val="00F46A3E"/>
    <w:rsid w:val="00F64237"/>
    <w:rsid w:val="00F65E49"/>
    <w:rsid w:val="00F754AC"/>
    <w:rsid w:val="00F775CD"/>
    <w:rsid w:val="00F809FA"/>
    <w:rsid w:val="00F827F7"/>
    <w:rsid w:val="00F87523"/>
    <w:rsid w:val="00F936EE"/>
    <w:rsid w:val="00F96D58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0681"/>
  <w15:chartTrackingRefBased/>
  <w15:docId w15:val="{5E09A9E8-F878-41D2-A66B-F728C9B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426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21"/>
  </w:style>
  <w:style w:type="paragraph" w:styleId="Footer">
    <w:name w:val="footer"/>
    <w:basedOn w:val="Normal"/>
    <w:link w:val="FooterChar"/>
    <w:uiPriority w:val="99"/>
    <w:unhideWhenUsed/>
    <w:rsid w:val="0038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1/10/%D0%A1%D1%82%D1%83%D0%B4%D0%B8%D1%98%D0%B0-%D0%B7%D0%B0-%D0%BC%D0%BE%D0%B6%D0%BD%D0%BE%D1%81%D1%82%D0%B8%D1%82%D0%B5-%D0%B8-%D0%BF%D0%BE%D1%82%D1%80%D0%B5%D0%B1%D0%B8%D1%82%D0%B5-%D0%B7%D0%B0-%D0%B2%D0%BE%D0%B2%D0%B5%D0%B4%D1%83%D0%B2%D0%B0%D1%9A%D0%B5-%D0%BD%D0%B0-%D0%B4%D0%B8%D0%B3%D0%B8%D1%82%D0%B0%D0%BB%D0%BD%D0%BE-%D1%80%D0%B0%D0%B4%D0%B8%D0%BE-%D0%94%D0%90%D0%91..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mu.mk/wp-content/uploads/2021/10/%D0%90%D0%BD%D0%B0%D0%BB%D0%B8%D0%B7%D0%B0-%D0%BD%D0%B0-%D0%BC%D0%BE%D0%B6%D0%BD%D0%BE%D1%81%D1%82%D0%B8%D1%82%D0%B5-%D0%B8-%D0%BF%D0%BE%D1%82%D1%80%D0%B5%D0%B1%D0%B8%D1%82%D0%B5-%D0%B7%D0%B0-%D0%B2%D0%BE%D0%B2%D0%B5%D0%B4%D1%83%D0%B2%D0%B0%D1%9A%D0%B5-%D0%BD%D0%B0-DVB-T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mu.mk/wp-content/uploads/2021/10/%D0%A1%D1%82%D1%83%D0%B4%D0%B8%D1%98%D0%B0-%D0%B7%D0%B0-%D0%BC%D0%BE%D0%B6%D0%BD%D0%BE%D1%81%D1%82%D0%B8%D1%82%D0%B5-%D0%B8-%D0%BF%D0%BE%D1%82%D1%80%D0%B5%D0%B1%D0%B8%D1%82%D0%B5-%D0%B7%D0%B0-%D0%B2%D0%BE%D0%B2%D0%B5%D0%B4%D1%83%D0%B2%D0%B0%D1%9A%D0%B5-%D0%BD%D0%B0-%D0%B4%D0%B8%D0%B3%D0%B8%D1%82%D0%B0%D0%BB%D0%BD%D0%BE-%D1%80%D0%B0%D0%B4%D0%B8%D0%BE-%D0%94%D0%90%D0%91...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Ivana</cp:lastModifiedBy>
  <cp:revision>13</cp:revision>
  <dcterms:created xsi:type="dcterms:W3CDTF">2021-12-29T12:59:00Z</dcterms:created>
  <dcterms:modified xsi:type="dcterms:W3CDTF">2021-12-29T13:58:00Z</dcterms:modified>
</cp:coreProperties>
</file>