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CDFCB" w14:textId="77777777" w:rsidR="00120DF9" w:rsidRPr="0068188F" w:rsidRDefault="00120DF9" w:rsidP="0001046D">
      <w:pPr>
        <w:spacing w:before="240" w:line="360" w:lineRule="auto"/>
        <w:ind w:left="720"/>
        <w:jc w:val="both"/>
        <w:rPr>
          <w:rFonts w:ascii="Arial" w:hAnsi="Arial" w:cs="Arial"/>
          <w:b/>
          <w:bCs/>
          <w:color w:val="833C0B" w:themeColor="accent2" w:themeShade="80"/>
          <w:sz w:val="22"/>
          <w:szCs w:val="22"/>
        </w:rPr>
      </w:pPr>
    </w:p>
    <w:p w14:paraId="59026A87" w14:textId="77777777" w:rsidR="00E91403" w:rsidRPr="00457906" w:rsidRDefault="00E91403" w:rsidP="0001046D">
      <w:pPr>
        <w:spacing w:before="240" w:line="360" w:lineRule="auto"/>
        <w:ind w:left="720"/>
        <w:jc w:val="center"/>
        <w:rPr>
          <w:rFonts w:ascii="Arial" w:hAnsi="Arial" w:cs="Arial"/>
          <w:b/>
          <w:bCs/>
          <w:sz w:val="22"/>
          <w:szCs w:val="22"/>
          <w:lang w:val="mk-MK"/>
        </w:rPr>
      </w:pPr>
    </w:p>
    <w:p w14:paraId="4CBD9994" w14:textId="77777777" w:rsidR="00E91403" w:rsidRPr="00457906" w:rsidRDefault="00E91403" w:rsidP="0001046D">
      <w:pPr>
        <w:spacing w:before="240" w:line="360" w:lineRule="auto"/>
        <w:ind w:left="720"/>
        <w:rPr>
          <w:rFonts w:ascii="Arial" w:hAnsi="Arial" w:cs="Arial"/>
          <w:b/>
          <w:bCs/>
          <w:sz w:val="22"/>
          <w:szCs w:val="22"/>
          <w:lang w:val="mk-MK"/>
        </w:rPr>
      </w:pPr>
    </w:p>
    <w:p w14:paraId="20B9A91F" w14:textId="77777777" w:rsidR="00E91403" w:rsidRPr="00457906" w:rsidRDefault="00E91403" w:rsidP="0001046D">
      <w:pPr>
        <w:spacing w:line="360" w:lineRule="auto"/>
        <w:rPr>
          <w:rFonts w:ascii="Arial" w:hAnsi="Arial" w:cs="Arial"/>
          <w:b/>
          <w:color w:val="C00000"/>
          <w:sz w:val="22"/>
          <w:szCs w:val="22"/>
          <w:lang w:val="mk-MK"/>
        </w:rPr>
      </w:pPr>
      <w:r w:rsidRPr="00457906">
        <w:rPr>
          <w:rFonts w:ascii="Arial" w:hAnsi="Arial" w:cs="Arial"/>
          <w:b/>
          <w:noProof/>
        </w:rPr>
        <w:drawing>
          <wp:inline distT="0" distB="0" distL="0" distR="0" wp14:anchorId="0157619D" wp14:editId="10486F6C">
            <wp:extent cx="1181100" cy="542925"/>
            <wp:effectExtent l="0" t="0" r="0" b="9525"/>
            <wp:docPr id="19" name="Picture 19"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r w:rsidRPr="00457906">
        <w:rPr>
          <w:rFonts w:ascii="Arial" w:hAnsi="Arial" w:cs="Arial"/>
          <w:b/>
          <w:color w:val="C00000"/>
          <w:sz w:val="22"/>
          <w:szCs w:val="22"/>
          <w:lang w:val="mk-MK"/>
        </w:rPr>
        <w:t>Агенција за аудио и аудиовизуелни медиумски услуги</w:t>
      </w:r>
    </w:p>
    <w:p w14:paraId="0D99C263" w14:textId="77777777" w:rsidR="00E91403" w:rsidRPr="00457906" w:rsidRDefault="00E91403" w:rsidP="0001046D">
      <w:pPr>
        <w:spacing w:before="240" w:line="360" w:lineRule="auto"/>
        <w:ind w:left="720"/>
        <w:jc w:val="center"/>
        <w:rPr>
          <w:rFonts w:ascii="Arial" w:hAnsi="Arial" w:cs="Arial"/>
          <w:b/>
          <w:bCs/>
          <w:color w:val="C00000"/>
          <w:sz w:val="22"/>
          <w:szCs w:val="22"/>
          <w:lang w:val="mk-MK"/>
        </w:rPr>
      </w:pPr>
    </w:p>
    <w:p w14:paraId="5EC30550" w14:textId="77777777" w:rsidR="00E91403" w:rsidRPr="00457906" w:rsidRDefault="00E91403" w:rsidP="0001046D">
      <w:pPr>
        <w:spacing w:before="240" w:line="360" w:lineRule="auto"/>
        <w:ind w:left="720"/>
        <w:jc w:val="center"/>
        <w:rPr>
          <w:rFonts w:ascii="Arial" w:hAnsi="Arial" w:cs="Arial"/>
          <w:b/>
          <w:bCs/>
          <w:sz w:val="22"/>
          <w:szCs w:val="22"/>
          <w:lang w:val="mk-MK"/>
        </w:rPr>
      </w:pPr>
    </w:p>
    <w:p w14:paraId="7AAFB47C" w14:textId="77777777" w:rsidR="00E91403" w:rsidRPr="00457906" w:rsidRDefault="00E91403" w:rsidP="0001046D">
      <w:pPr>
        <w:spacing w:before="240" w:line="360" w:lineRule="auto"/>
        <w:ind w:left="720"/>
        <w:jc w:val="center"/>
        <w:rPr>
          <w:rFonts w:ascii="Arial" w:hAnsi="Arial" w:cs="Arial"/>
          <w:b/>
          <w:bCs/>
          <w:sz w:val="22"/>
          <w:szCs w:val="22"/>
          <w:lang w:val="mk-MK"/>
        </w:rPr>
      </w:pPr>
    </w:p>
    <w:p w14:paraId="41AC04DD" w14:textId="77777777" w:rsidR="00E91403" w:rsidRPr="00457906" w:rsidRDefault="00E91403" w:rsidP="0001046D">
      <w:pPr>
        <w:spacing w:before="240" w:line="360" w:lineRule="auto"/>
        <w:ind w:left="720"/>
        <w:jc w:val="center"/>
        <w:rPr>
          <w:rFonts w:ascii="Arial" w:hAnsi="Arial" w:cs="Arial"/>
          <w:b/>
          <w:bCs/>
          <w:sz w:val="22"/>
          <w:szCs w:val="22"/>
          <w:lang w:val="mk-MK"/>
        </w:rPr>
      </w:pPr>
    </w:p>
    <w:p w14:paraId="7F436A06" w14:textId="77777777" w:rsidR="00E91403" w:rsidRPr="00457906" w:rsidRDefault="00E91403" w:rsidP="0001046D">
      <w:pPr>
        <w:spacing w:before="240" w:line="360" w:lineRule="auto"/>
        <w:ind w:left="720"/>
        <w:jc w:val="center"/>
        <w:rPr>
          <w:rFonts w:ascii="Arial" w:hAnsi="Arial" w:cs="Arial"/>
          <w:b/>
          <w:bCs/>
          <w:sz w:val="22"/>
          <w:szCs w:val="22"/>
          <w:lang w:val="mk-MK"/>
        </w:rPr>
      </w:pPr>
    </w:p>
    <w:p w14:paraId="58475CEB" w14:textId="77777777" w:rsidR="00120DF9" w:rsidRPr="00457906" w:rsidRDefault="00120DF9" w:rsidP="0001046D">
      <w:pPr>
        <w:spacing w:before="240" w:line="360" w:lineRule="auto"/>
        <w:ind w:left="720"/>
        <w:jc w:val="center"/>
        <w:rPr>
          <w:rFonts w:ascii="Arial" w:hAnsi="Arial" w:cs="Arial"/>
          <w:b/>
          <w:bCs/>
          <w:color w:val="C00000"/>
          <w:sz w:val="22"/>
          <w:szCs w:val="22"/>
          <w:lang w:val="mk-MK"/>
        </w:rPr>
      </w:pPr>
      <w:r w:rsidRPr="00457906">
        <w:rPr>
          <w:rFonts w:ascii="Arial" w:hAnsi="Arial" w:cs="Arial"/>
          <w:b/>
          <w:bCs/>
          <w:color w:val="C00000"/>
          <w:sz w:val="22"/>
          <w:szCs w:val="22"/>
          <w:lang w:val="mk-MK"/>
        </w:rPr>
        <w:t>РЕАЛИЗАЦИЈА НА СТРАТЕГИЈАТА</w:t>
      </w:r>
    </w:p>
    <w:p w14:paraId="44C47D36" w14:textId="77777777" w:rsidR="00120DF9" w:rsidRPr="00457906" w:rsidRDefault="00120DF9" w:rsidP="0001046D">
      <w:pPr>
        <w:spacing w:before="240" w:line="360" w:lineRule="auto"/>
        <w:ind w:left="720"/>
        <w:jc w:val="center"/>
        <w:rPr>
          <w:rFonts w:ascii="Arial" w:hAnsi="Arial" w:cs="Arial"/>
          <w:b/>
          <w:bCs/>
          <w:color w:val="C00000"/>
          <w:sz w:val="22"/>
          <w:szCs w:val="22"/>
          <w:lang w:val="mk-MK"/>
        </w:rPr>
      </w:pPr>
      <w:r w:rsidRPr="00457906">
        <w:rPr>
          <w:rFonts w:ascii="Arial" w:hAnsi="Arial" w:cs="Arial"/>
          <w:b/>
          <w:bCs/>
          <w:color w:val="C00000"/>
          <w:sz w:val="22"/>
          <w:szCs w:val="22"/>
          <w:lang w:val="mk-MK"/>
        </w:rPr>
        <w:t>ЗА РАЗВОЈ НА АУДИО И АУДИОВИЗУЕЛНАТА ДЕЈНОСТ</w:t>
      </w:r>
    </w:p>
    <w:p w14:paraId="4104524A" w14:textId="77777777" w:rsidR="00120DF9" w:rsidRPr="00457906" w:rsidRDefault="00120DF9" w:rsidP="0001046D">
      <w:pPr>
        <w:spacing w:before="240" w:line="360" w:lineRule="auto"/>
        <w:ind w:left="720"/>
        <w:jc w:val="center"/>
        <w:rPr>
          <w:rFonts w:ascii="Arial" w:hAnsi="Arial" w:cs="Arial"/>
          <w:b/>
          <w:bCs/>
          <w:sz w:val="22"/>
          <w:szCs w:val="22"/>
          <w:lang w:val="mk-MK"/>
        </w:rPr>
      </w:pPr>
      <w:r w:rsidRPr="00457906">
        <w:rPr>
          <w:rFonts w:ascii="Arial" w:hAnsi="Arial" w:cs="Arial"/>
          <w:b/>
          <w:bCs/>
          <w:color w:val="C00000"/>
          <w:sz w:val="22"/>
          <w:szCs w:val="22"/>
          <w:lang w:val="mk-MK"/>
        </w:rPr>
        <w:t>ЗА ПЕРИОДОТ ОД 2019 ДО 2023 ГОДИНА</w:t>
      </w:r>
    </w:p>
    <w:p w14:paraId="5DD5BA45" w14:textId="77777777" w:rsidR="00120DF9" w:rsidRPr="00457906" w:rsidRDefault="00120DF9" w:rsidP="0001046D">
      <w:pPr>
        <w:spacing w:before="240" w:line="360" w:lineRule="auto"/>
        <w:ind w:left="720"/>
        <w:jc w:val="both"/>
        <w:rPr>
          <w:rFonts w:ascii="Arial" w:hAnsi="Arial" w:cs="Arial"/>
          <w:b/>
          <w:bCs/>
          <w:color w:val="833C0B" w:themeColor="accent2" w:themeShade="80"/>
          <w:sz w:val="22"/>
          <w:szCs w:val="22"/>
          <w:lang w:val="mk-MK"/>
        </w:rPr>
      </w:pPr>
    </w:p>
    <w:p w14:paraId="6B57DDA7" w14:textId="77777777" w:rsidR="00CD6730" w:rsidRPr="00457906" w:rsidRDefault="00CD6730" w:rsidP="0001046D">
      <w:pPr>
        <w:spacing w:before="0" w:beforeAutospacing="0" w:after="160" w:line="360" w:lineRule="auto"/>
        <w:rPr>
          <w:rFonts w:ascii="Arial" w:hAnsi="Arial" w:cs="Arial"/>
          <w:b/>
          <w:bCs/>
          <w:color w:val="833C0B" w:themeColor="accent2" w:themeShade="80"/>
          <w:sz w:val="22"/>
          <w:szCs w:val="22"/>
          <w:lang w:val="mk-MK"/>
        </w:rPr>
      </w:pPr>
      <w:r w:rsidRPr="00457906">
        <w:rPr>
          <w:rFonts w:ascii="Arial" w:hAnsi="Arial" w:cs="Arial"/>
          <w:b/>
          <w:bCs/>
          <w:color w:val="833C0B" w:themeColor="accent2" w:themeShade="80"/>
          <w:sz w:val="22"/>
          <w:szCs w:val="22"/>
          <w:lang w:val="mk-MK"/>
        </w:rPr>
        <w:br w:type="page"/>
      </w:r>
    </w:p>
    <w:p w14:paraId="24DF41C9" w14:textId="77777777" w:rsidR="00CD6730" w:rsidRPr="00457906" w:rsidRDefault="00F55F82" w:rsidP="0001046D">
      <w:pPr>
        <w:spacing w:before="240" w:line="360" w:lineRule="auto"/>
        <w:jc w:val="both"/>
        <w:rPr>
          <w:rFonts w:ascii="Arial" w:hAnsi="Arial" w:cs="Arial"/>
          <w:sz w:val="22"/>
          <w:szCs w:val="22"/>
        </w:rPr>
      </w:pPr>
      <w:r w:rsidRPr="00457906">
        <w:rPr>
          <w:rFonts w:ascii="Arial" w:hAnsi="Arial" w:cs="Arial"/>
          <w:bCs/>
          <w:sz w:val="22"/>
          <w:szCs w:val="22"/>
          <w:lang w:val="mk-MK"/>
        </w:rPr>
        <w:lastRenderedPageBreak/>
        <w:t xml:space="preserve">Агенцијата ја изработи </w:t>
      </w:r>
      <w:r w:rsidR="00120DF9" w:rsidRPr="00457906">
        <w:rPr>
          <w:rFonts w:ascii="Arial" w:hAnsi="Arial" w:cs="Arial"/>
          <w:bCs/>
          <w:sz w:val="22"/>
          <w:szCs w:val="22"/>
          <w:lang w:val="mk-MK"/>
        </w:rPr>
        <w:t>Стратегијата за развој на аудио и аудиовизуелната дејност за периодот од 2019 до 2023 година во март 2019 година</w:t>
      </w:r>
      <w:r w:rsidRPr="00457906">
        <w:rPr>
          <w:rFonts w:ascii="Arial" w:hAnsi="Arial" w:cs="Arial"/>
          <w:bCs/>
          <w:sz w:val="22"/>
          <w:szCs w:val="22"/>
          <w:lang w:val="mk-MK"/>
        </w:rPr>
        <w:t>. Целта на овој документ беше медиумскиот регулатор да ги одреди насоките на своето постапување во овој петг</w:t>
      </w:r>
      <w:r w:rsidR="00516229" w:rsidRPr="00457906">
        <w:rPr>
          <w:rFonts w:ascii="Arial" w:hAnsi="Arial" w:cs="Arial"/>
          <w:bCs/>
          <w:sz w:val="22"/>
          <w:szCs w:val="22"/>
          <w:lang w:val="mk-MK"/>
        </w:rPr>
        <w:t>о</w:t>
      </w:r>
      <w:r w:rsidRPr="00457906">
        <w:rPr>
          <w:rFonts w:ascii="Arial" w:hAnsi="Arial" w:cs="Arial"/>
          <w:bCs/>
          <w:sz w:val="22"/>
          <w:szCs w:val="22"/>
          <w:lang w:val="mk-MK"/>
        </w:rPr>
        <w:t>дишен период, а на</w:t>
      </w:r>
      <w:r w:rsidRPr="00457906">
        <w:rPr>
          <w:rFonts w:ascii="Arial" w:hAnsi="Arial" w:cs="Arial"/>
          <w:sz w:val="22"/>
          <w:szCs w:val="22"/>
          <w:lang w:val="mk-MK"/>
        </w:rPr>
        <w:t xml:space="preserve"> нејзиното усвојување му претходеше широк и сериозен процес на консултации со голем број на релевантни чинители во дејноста.</w:t>
      </w:r>
      <w:r w:rsidRPr="00457906">
        <w:rPr>
          <w:rFonts w:ascii="Arial" w:hAnsi="Arial" w:cs="Arial"/>
          <w:sz w:val="22"/>
          <w:szCs w:val="22"/>
        </w:rPr>
        <w:t xml:space="preserve"> </w:t>
      </w:r>
    </w:p>
    <w:p w14:paraId="23EB8813" w14:textId="5C44C7CD" w:rsidR="00CD6730" w:rsidRPr="00457906" w:rsidRDefault="00F55F82" w:rsidP="0001046D">
      <w:pPr>
        <w:spacing w:line="360" w:lineRule="auto"/>
        <w:jc w:val="both"/>
        <w:rPr>
          <w:rFonts w:ascii="Arial" w:hAnsi="Arial" w:cs="Arial"/>
          <w:sz w:val="22"/>
          <w:szCs w:val="22"/>
          <w:lang w:val="mk-MK"/>
        </w:rPr>
      </w:pPr>
      <w:r w:rsidRPr="00457906">
        <w:rPr>
          <w:rFonts w:ascii="Arial" w:hAnsi="Arial" w:cs="Arial"/>
          <w:sz w:val="22"/>
          <w:szCs w:val="22"/>
          <w:lang w:val="mk-MK"/>
        </w:rPr>
        <w:t xml:space="preserve">Стратегијата се состои од десет поглавја и во секое од нив се анализирани состојбите, посочени се одредени проблеми или пак пречки за развој на дејноста, а секое поглавје завршува со препораки и конкретни активности коишто Агенцијата </w:t>
      </w:r>
      <w:r w:rsidR="00246CB5" w:rsidRPr="00457906">
        <w:rPr>
          <w:rFonts w:ascii="Arial" w:hAnsi="Arial" w:cs="Arial"/>
          <w:sz w:val="22"/>
          <w:szCs w:val="22"/>
          <w:lang w:val="mk-MK"/>
        </w:rPr>
        <w:t>планираше да</w:t>
      </w:r>
      <w:r w:rsidRPr="00457906">
        <w:rPr>
          <w:rFonts w:ascii="Arial" w:hAnsi="Arial" w:cs="Arial"/>
          <w:sz w:val="22"/>
          <w:szCs w:val="22"/>
          <w:lang w:val="mk-MK"/>
        </w:rPr>
        <w:t xml:space="preserve"> ги преземе за да во периодот од следните пет години се постигне подобрување на постојните состојби. Станува збор за следните поглавја: 1 – „Разновидност на медиуми и жанрови“, 2 – „Политички плурализам“, 3 – „Саморегулација и корегулација“, 4 - „Заштита на културниот идентитет и поттикнување на производството на аудио и аудиовизуелна продукција“, 5 – „Плурализам на медиумската сопственост, спречување прекумерна недозволена концентрација и транспарентност на сопственоста“, 6 – „Заштита на човековите права во медиумските содржини“, 7 – „Развој на пазарот и конкуренцијата“, 8 – „Регулаторна рамка“, 9 – „Развој на медиумската писменост“ и 10 – „Аудио и аудиовизуелните услуги и новите технологии“. </w:t>
      </w:r>
      <w:r w:rsidR="00CD6730" w:rsidRPr="00457906">
        <w:rPr>
          <w:rFonts w:ascii="Arial" w:hAnsi="Arial" w:cs="Arial"/>
          <w:sz w:val="22"/>
          <w:szCs w:val="22"/>
          <w:lang w:val="mk-MK"/>
        </w:rPr>
        <w:t xml:space="preserve"> </w:t>
      </w:r>
    </w:p>
    <w:p w14:paraId="1DD00264" w14:textId="77777777" w:rsidR="00CD6730" w:rsidRPr="00457906" w:rsidRDefault="00CD6730" w:rsidP="0001046D">
      <w:pPr>
        <w:spacing w:before="240" w:line="360" w:lineRule="auto"/>
        <w:jc w:val="both"/>
        <w:rPr>
          <w:rFonts w:ascii="Arial" w:hAnsi="Arial" w:cs="Arial"/>
          <w:sz w:val="22"/>
          <w:szCs w:val="22"/>
          <w:lang w:val="mk-MK"/>
        </w:rPr>
      </w:pPr>
      <w:r w:rsidRPr="00457906">
        <w:rPr>
          <w:rFonts w:ascii="Arial" w:hAnsi="Arial" w:cs="Arial"/>
          <w:sz w:val="22"/>
          <w:szCs w:val="22"/>
          <w:lang w:val="mk-MK"/>
        </w:rPr>
        <w:t>Општите цели утврдени во Стратегијата, впрочем се општите цели на медиумската регулација во Европа – поттикнување на слободата на изразување и плурализмот на медиумите, заштита на интересите на публиката, заштита на културниот идентитет, како и економски и технолошки развој на дејноста. Посебните стратешки цели што ги утврди регулаторот се следните:</w:t>
      </w:r>
    </w:p>
    <w:p w14:paraId="4FF886BA"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t>Поттикнување на разновидноста на програмските содржини;</w:t>
      </w:r>
    </w:p>
    <w:p w14:paraId="0C556397"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t>Поттикнување на плурализмот на политичките гледишта во медиумите и на независноста на медиумите од политички влијанија;</w:t>
      </w:r>
    </w:p>
    <w:p w14:paraId="42DA5F6A"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t>Поттикнување на функционирањето на системите на саморегулација и корегулација;</w:t>
      </w:r>
    </w:p>
    <w:p w14:paraId="4E8B2AE4"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t>Заштита и негување на културниот идентитет и поттикнување на производството на аудио и аудиовизуелна продукција;</w:t>
      </w:r>
    </w:p>
    <w:p w14:paraId="4BF94E4F"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t>Заштита на плурализмот на медиумската сопственост и поголема транспарентност на медиумската сопственост;</w:t>
      </w:r>
    </w:p>
    <w:p w14:paraId="363E129A"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t>Заштита на човековите права и слободи во медиумските содржини;</w:t>
      </w:r>
    </w:p>
    <w:p w14:paraId="065C78FD"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lastRenderedPageBreak/>
        <w:t>Поттикнувањето на развојот на пазарот и конкуренцијата;</w:t>
      </w:r>
    </w:p>
    <w:p w14:paraId="249A29A0"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t xml:space="preserve">Поттикнување на медиумската писменост и </w:t>
      </w:r>
    </w:p>
    <w:p w14:paraId="493B9CF1" w14:textId="77777777" w:rsidR="00CD6730" w:rsidRPr="00457906" w:rsidRDefault="00CD6730" w:rsidP="0001046D">
      <w:pPr>
        <w:numPr>
          <w:ilvl w:val="0"/>
          <w:numId w:val="13"/>
        </w:numPr>
        <w:spacing w:before="240" w:line="360" w:lineRule="auto"/>
        <w:jc w:val="both"/>
        <w:rPr>
          <w:rFonts w:ascii="Arial" w:hAnsi="Arial" w:cs="Arial"/>
          <w:sz w:val="22"/>
          <w:szCs w:val="22"/>
        </w:rPr>
      </w:pPr>
      <w:r w:rsidRPr="00457906">
        <w:rPr>
          <w:rFonts w:ascii="Arial" w:hAnsi="Arial" w:cs="Arial"/>
          <w:sz w:val="22"/>
          <w:szCs w:val="22"/>
          <w:lang w:val="mk-MK"/>
        </w:rPr>
        <w:t xml:space="preserve">Поттикнување на примената на новите технологии. </w:t>
      </w:r>
    </w:p>
    <w:p w14:paraId="0F009DC6" w14:textId="77777777" w:rsidR="00CD6730" w:rsidRPr="00457906" w:rsidRDefault="00CD6730" w:rsidP="0001046D">
      <w:pPr>
        <w:pStyle w:val="TOC1"/>
        <w:spacing w:line="360" w:lineRule="auto"/>
        <w:rPr>
          <w:rFonts w:ascii="Arial" w:hAnsi="Arial"/>
          <w:color w:val="auto"/>
        </w:rPr>
      </w:pPr>
      <w:r w:rsidRPr="00457906">
        <w:rPr>
          <w:rFonts w:ascii="Arial" w:eastAsia="Arial" w:hAnsi="Arial"/>
          <w:noProof w:val="0"/>
          <w:color w:val="auto"/>
          <w:lang w:eastAsia="en-US"/>
        </w:rPr>
        <w:t xml:space="preserve">Составен дел на Стратегијата е и Акцискиот план, во кој се дефинирани конкретни активности  </w:t>
      </w:r>
      <w:r w:rsidRPr="00457906">
        <w:rPr>
          <w:rFonts w:ascii="Arial" w:hAnsi="Arial"/>
          <w:color w:val="auto"/>
        </w:rPr>
        <w:t>што регулаторот планираше да ги преземе во периодот од 2019 до 2023 година за постигнување на утврдените стратешки цели.</w:t>
      </w:r>
    </w:p>
    <w:p w14:paraId="25B16EB4" w14:textId="77777777" w:rsidR="00E91403" w:rsidRPr="00457906" w:rsidRDefault="00E91403" w:rsidP="0001046D">
      <w:pPr>
        <w:spacing w:line="360" w:lineRule="auto"/>
        <w:jc w:val="both"/>
        <w:rPr>
          <w:rFonts w:ascii="Arial" w:hAnsi="Arial" w:cs="Arial"/>
          <w:sz w:val="22"/>
          <w:szCs w:val="22"/>
          <w:lang w:val="mk-MK"/>
        </w:rPr>
      </w:pPr>
      <w:r w:rsidRPr="00457906">
        <w:rPr>
          <w:rFonts w:ascii="Arial" w:hAnsi="Arial" w:cs="Arial"/>
          <w:sz w:val="22"/>
          <w:szCs w:val="22"/>
          <w:lang w:val="mk-MK"/>
        </w:rPr>
        <w:t>Две од овие пет години на кои се однесува Стратегијата поминаа во знак на Ковид-19 пандемијата, а по неа веднаш започна и општата енергетска и економска криза. Секако, ова се околности што никако не можевме да ги имаме предвид кога ја носевме стратегијата, но и покрај тоа што реализацијата се одвиваше во вакви околности, Агенцијата успеа да ги реализира сите планирани активности.</w:t>
      </w:r>
    </w:p>
    <w:p w14:paraId="22F0A498" w14:textId="77777777" w:rsidR="00FF78AE" w:rsidRPr="00457906" w:rsidRDefault="00FF78AE" w:rsidP="0001046D">
      <w:pPr>
        <w:spacing w:before="0" w:beforeAutospacing="0" w:after="160" w:line="360" w:lineRule="auto"/>
        <w:rPr>
          <w:rFonts w:ascii="Arial" w:hAnsi="Arial" w:cs="Arial"/>
          <w:sz w:val="22"/>
          <w:szCs w:val="22"/>
        </w:rPr>
      </w:pPr>
    </w:p>
    <w:p w14:paraId="04E70D5A" w14:textId="77777777" w:rsidR="00FF78AE" w:rsidRPr="00457906" w:rsidRDefault="00FF78AE" w:rsidP="0001046D">
      <w:pPr>
        <w:spacing w:before="0" w:beforeAutospacing="0" w:after="160" w:line="360" w:lineRule="auto"/>
        <w:rPr>
          <w:rFonts w:ascii="Arial" w:hAnsi="Arial" w:cs="Arial"/>
          <w:sz w:val="22"/>
          <w:szCs w:val="22"/>
        </w:rPr>
      </w:pPr>
    </w:p>
    <w:p w14:paraId="2EF7D6AA" w14:textId="77777777" w:rsidR="00FF78AE" w:rsidRPr="00457906" w:rsidRDefault="00FF78AE" w:rsidP="0001046D">
      <w:pPr>
        <w:spacing w:before="0" w:beforeAutospacing="0" w:after="160" w:line="360" w:lineRule="auto"/>
        <w:rPr>
          <w:rFonts w:ascii="Arial" w:hAnsi="Arial" w:cs="Arial"/>
          <w:sz w:val="22"/>
          <w:szCs w:val="22"/>
        </w:rPr>
      </w:pPr>
    </w:p>
    <w:p w14:paraId="74F30E99" w14:textId="77777777" w:rsidR="00FF78AE" w:rsidRPr="00457906" w:rsidRDefault="00FF78AE" w:rsidP="0001046D">
      <w:pPr>
        <w:spacing w:before="0" w:beforeAutospacing="0" w:after="160" w:line="360" w:lineRule="auto"/>
        <w:rPr>
          <w:rFonts w:ascii="Arial" w:hAnsi="Arial" w:cs="Arial"/>
          <w:sz w:val="22"/>
          <w:szCs w:val="22"/>
        </w:rPr>
      </w:pPr>
    </w:p>
    <w:p w14:paraId="2B83F16E" w14:textId="77777777" w:rsidR="00FF78AE" w:rsidRPr="00457906" w:rsidRDefault="00FF78AE" w:rsidP="0001046D">
      <w:pPr>
        <w:spacing w:before="0" w:beforeAutospacing="0" w:after="160" w:line="360" w:lineRule="auto"/>
        <w:rPr>
          <w:rFonts w:ascii="Arial" w:hAnsi="Arial" w:cs="Arial"/>
          <w:sz w:val="22"/>
          <w:szCs w:val="22"/>
        </w:rPr>
      </w:pPr>
    </w:p>
    <w:p w14:paraId="7FD1C786" w14:textId="77777777" w:rsidR="00FF78AE" w:rsidRPr="00457906" w:rsidRDefault="00FF78AE" w:rsidP="0001046D">
      <w:pPr>
        <w:spacing w:before="0" w:beforeAutospacing="0" w:after="160" w:line="360" w:lineRule="auto"/>
        <w:rPr>
          <w:rFonts w:ascii="Arial" w:hAnsi="Arial" w:cs="Arial"/>
          <w:sz w:val="22"/>
          <w:szCs w:val="22"/>
        </w:rPr>
      </w:pPr>
    </w:p>
    <w:p w14:paraId="2DE05338" w14:textId="77777777" w:rsidR="00FF78AE" w:rsidRPr="00457906" w:rsidRDefault="00FF78AE" w:rsidP="0001046D">
      <w:pPr>
        <w:spacing w:before="0" w:beforeAutospacing="0" w:after="160" w:line="360" w:lineRule="auto"/>
        <w:rPr>
          <w:rFonts w:ascii="Arial" w:hAnsi="Arial" w:cs="Arial"/>
          <w:sz w:val="22"/>
          <w:szCs w:val="22"/>
        </w:rPr>
      </w:pPr>
    </w:p>
    <w:p w14:paraId="11E568C8" w14:textId="77777777" w:rsidR="00FF78AE" w:rsidRPr="00457906" w:rsidRDefault="00FF78AE" w:rsidP="0001046D">
      <w:pPr>
        <w:spacing w:before="0" w:beforeAutospacing="0" w:after="160" w:line="360" w:lineRule="auto"/>
        <w:rPr>
          <w:rFonts w:ascii="Arial" w:hAnsi="Arial" w:cs="Arial"/>
          <w:sz w:val="22"/>
          <w:szCs w:val="22"/>
        </w:rPr>
      </w:pPr>
    </w:p>
    <w:p w14:paraId="28F1878A" w14:textId="77777777" w:rsidR="00FF78AE" w:rsidRPr="00457906" w:rsidRDefault="00FF78AE" w:rsidP="0001046D">
      <w:pPr>
        <w:spacing w:before="0" w:beforeAutospacing="0" w:after="160" w:line="360" w:lineRule="auto"/>
        <w:rPr>
          <w:rFonts w:ascii="Arial" w:hAnsi="Arial" w:cs="Arial"/>
          <w:sz w:val="22"/>
          <w:szCs w:val="22"/>
        </w:rPr>
      </w:pPr>
    </w:p>
    <w:p w14:paraId="54E98C87" w14:textId="77777777" w:rsidR="00FF78AE" w:rsidRPr="00457906" w:rsidRDefault="00FF78AE" w:rsidP="0001046D">
      <w:pPr>
        <w:spacing w:before="0" w:beforeAutospacing="0" w:after="160" w:line="360" w:lineRule="auto"/>
        <w:rPr>
          <w:rFonts w:ascii="Arial" w:hAnsi="Arial" w:cs="Arial"/>
          <w:sz w:val="22"/>
          <w:szCs w:val="22"/>
        </w:rPr>
      </w:pPr>
    </w:p>
    <w:p w14:paraId="1EC0F741" w14:textId="77777777" w:rsidR="00FF78AE" w:rsidRPr="00457906" w:rsidRDefault="00FF78AE" w:rsidP="0001046D">
      <w:pPr>
        <w:spacing w:before="0" w:beforeAutospacing="0" w:after="160" w:line="360" w:lineRule="auto"/>
        <w:rPr>
          <w:rFonts w:ascii="Arial" w:hAnsi="Arial" w:cs="Arial"/>
          <w:sz w:val="22"/>
          <w:szCs w:val="22"/>
        </w:rPr>
      </w:pPr>
    </w:p>
    <w:p w14:paraId="6BDA34C7" w14:textId="6D00FBF5" w:rsidR="00A55079" w:rsidRPr="00457906" w:rsidRDefault="00A55079">
      <w:pPr>
        <w:spacing w:before="0" w:beforeAutospacing="0" w:after="160" w:line="259" w:lineRule="auto"/>
        <w:rPr>
          <w:rFonts w:ascii="Arial" w:hAnsi="Arial" w:cs="Arial"/>
          <w:sz w:val="22"/>
          <w:szCs w:val="22"/>
        </w:rPr>
      </w:pPr>
      <w:r w:rsidRPr="00457906">
        <w:rPr>
          <w:rFonts w:ascii="Arial" w:hAnsi="Arial" w:cs="Arial"/>
          <w:sz w:val="22"/>
          <w:szCs w:val="22"/>
        </w:rPr>
        <w:br w:type="page"/>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760"/>
        <w:gridCol w:w="2860"/>
        <w:gridCol w:w="2520"/>
        <w:gridCol w:w="1710"/>
      </w:tblGrid>
      <w:tr w:rsidR="00A55079" w:rsidRPr="00457906" w14:paraId="6BDA0B5E" w14:textId="77777777" w:rsidTr="00223877">
        <w:trPr>
          <w:trHeight w:val="615"/>
          <w:jc w:val="center"/>
        </w:trPr>
        <w:tc>
          <w:tcPr>
            <w:tcW w:w="10350" w:type="dxa"/>
            <w:gridSpan w:val="5"/>
            <w:shd w:val="clear" w:color="000000" w:fill="BFBFBF"/>
            <w:noWrap/>
            <w:vAlign w:val="center"/>
          </w:tcPr>
          <w:p w14:paraId="3E8ABF4F" w14:textId="77777777" w:rsidR="00A55079" w:rsidRPr="00457906" w:rsidRDefault="00A55079" w:rsidP="000B376E">
            <w:pPr>
              <w:spacing w:before="240" w:beforeAutospacing="0" w:line="276" w:lineRule="auto"/>
              <w:jc w:val="center"/>
              <w:rPr>
                <w:rFonts w:ascii="Arial" w:hAnsi="Arial" w:cs="Arial"/>
                <w:b/>
                <w:bCs/>
                <w:sz w:val="22"/>
                <w:szCs w:val="22"/>
                <w:lang w:val="mk-MK"/>
              </w:rPr>
            </w:pPr>
            <w:r w:rsidRPr="00457906">
              <w:rPr>
                <w:rFonts w:ascii="Arial" w:hAnsi="Arial" w:cs="Arial"/>
                <w:b/>
                <w:bCs/>
                <w:sz w:val="22"/>
                <w:szCs w:val="22"/>
                <w:lang w:val="mk-MK"/>
              </w:rPr>
              <w:lastRenderedPageBreak/>
              <w:t>Реализација на предвидените активности во Акцискиот план на Регулаторната стратегија за развој на аудио и аудиовизуелната медиумска дејност за периодот од 2019 го 2023 година</w:t>
            </w:r>
          </w:p>
        </w:tc>
      </w:tr>
      <w:tr w:rsidR="00A55079" w:rsidRPr="00457906" w14:paraId="217EF721" w14:textId="77777777" w:rsidTr="00223877">
        <w:trPr>
          <w:trHeight w:val="615"/>
          <w:jc w:val="center"/>
        </w:trPr>
        <w:tc>
          <w:tcPr>
            <w:tcW w:w="500" w:type="dxa"/>
            <w:shd w:val="clear" w:color="000000" w:fill="BFBFBF"/>
            <w:noWrap/>
            <w:vAlign w:val="center"/>
            <w:hideMark/>
          </w:tcPr>
          <w:p w14:paraId="26F314E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w:t>
            </w:r>
          </w:p>
        </w:tc>
        <w:tc>
          <w:tcPr>
            <w:tcW w:w="2760" w:type="dxa"/>
            <w:shd w:val="clear" w:color="000000" w:fill="BFBFBF"/>
            <w:noWrap/>
            <w:vAlign w:val="center"/>
            <w:hideMark/>
          </w:tcPr>
          <w:p w14:paraId="5675B038" w14:textId="77777777" w:rsidR="00A55079" w:rsidRPr="00457906" w:rsidRDefault="00A55079" w:rsidP="000B376E">
            <w:pPr>
              <w:spacing w:before="240" w:beforeAutospacing="0" w:after="240" w:line="276" w:lineRule="auto"/>
              <w:rPr>
                <w:rFonts w:ascii="Arial" w:hAnsi="Arial" w:cs="Arial"/>
                <w:b/>
                <w:bCs/>
                <w:sz w:val="22"/>
                <w:szCs w:val="22"/>
                <w:lang w:val="mk-MK"/>
              </w:rPr>
            </w:pPr>
            <w:r w:rsidRPr="00457906">
              <w:rPr>
                <w:rFonts w:ascii="Arial" w:hAnsi="Arial" w:cs="Arial"/>
                <w:b/>
                <w:bCs/>
                <w:sz w:val="22"/>
                <w:szCs w:val="22"/>
                <w:lang w:val="mk-MK"/>
              </w:rPr>
              <w:t>Стратешка цел</w:t>
            </w:r>
          </w:p>
        </w:tc>
        <w:tc>
          <w:tcPr>
            <w:tcW w:w="2860" w:type="dxa"/>
            <w:shd w:val="clear" w:color="000000" w:fill="BFBFBF"/>
            <w:noWrap/>
            <w:vAlign w:val="center"/>
            <w:hideMark/>
          </w:tcPr>
          <w:p w14:paraId="7BF62710" w14:textId="77777777" w:rsidR="00A55079" w:rsidRPr="00457906" w:rsidRDefault="00A55079" w:rsidP="000B376E">
            <w:pPr>
              <w:spacing w:before="240" w:beforeAutospacing="0" w:after="240" w:line="276" w:lineRule="auto"/>
              <w:rPr>
                <w:rFonts w:ascii="Arial" w:hAnsi="Arial" w:cs="Arial"/>
                <w:b/>
                <w:bCs/>
                <w:sz w:val="22"/>
                <w:szCs w:val="22"/>
                <w:lang w:val="mk-MK"/>
              </w:rPr>
            </w:pPr>
            <w:r w:rsidRPr="00457906">
              <w:rPr>
                <w:rFonts w:ascii="Arial" w:hAnsi="Arial" w:cs="Arial"/>
                <w:b/>
                <w:bCs/>
                <w:sz w:val="22"/>
                <w:szCs w:val="22"/>
                <w:lang w:val="mk-MK"/>
              </w:rPr>
              <w:t xml:space="preserve">Активности </w:t>
            </w:r>
          </w:p>
        </w:tc>
        <w:tc>
          <w:tcPr>
            <w:tcW w:w="2520" w:type="dxa"/>
            <w:shd w:val="clear" w:color="000000" w:fill="BFBFBF"/>
            <w:noWrap/>
            <w:vAlign w:val="center"/>
            <w:hideMark/>
          </w:tcPr>
          <w:p w14:paraId="2D457F09" w14:textId="77777777" w:rsidR="00A55079" w:rsidRPr="00457906" w:rsidRDefault="00A55079" w:rsidP="000B376E">
            <w:pPr>
              <w:spacing w:before="240" w:beforeAutospacing="0" w:after="240" w:line="276" w:lineRule="auto"/>
              <w:rPr>
                <w:rFonts w:ascii="Arial" w:hAnsi="Arial" w:cs="Arial"/>
                <w:b/>
                <w:bCs/>
                <w:sz w:val="22"/>
                <w:szCs w:val="22"/>
                <w:lang w:val="mk-MK"/>
              </w:rPr>
            </w:pPr>
            <w:r w:rsidRPr="00457906">
              <w:rPr>
                <w:rFonts w:ascii="Arial" w:hAnsi="Arial" w:cs="Arial"/>
                <w:b/>
                <w:bCs/>
                <w:sz w:val="22"/>
                <w:szCs w:val="22"/>
                <w:lang w:val="mk-MK"/>
              </w:rPr>
              <w:t>Индикатор</w:t>
            </w:r>
          </w:p>
        </w:tc>
        <w:tc>
          <w:tcPr>
            <w:tcW w:w="1710" w:type="dxa"/>
            <w:shd w:val="clear" w:color="000000" w:fill="BFBFBF"/>
            <w:vAlign w:val="center"/>
            <w:hideMark/>
          </w:tcPr>
          <w:p w14:paraId="5E27373D" w14:textId="77777777" w:rsidR="00A55079" w:rsidRPr="00457906" w:rsidRDefault="00A55079" w:rsidP="000B376E">
            <w:pPr>
              <w:spacing w:before="240" w:beforeAutospacing="0" w:after="240" w:line="276" w:lineRule="auto"/>
              <w:rPr>
                <w:rFonts w:ascii="Arial" w:hAnsi="Arial" w:cs="Arial"/>
                <w:b/>
                <w:bCs/>
                <w:sz w:val="22"/>
                <w:szCs w:val="22"/>
                <w:lang w:val="mk-MK"/>
              </w:rPr>
            </w:pPr>
            <w:r w:rsidRPr="00457906">
              <w:rPr>
                <w:rFonts w:ascii="Arial" w:hAnsi="Arial" w:cs="Arial"/>
                <w:b/>
                <w:bCs/>
                <w:sz w:val="22"/>
                <w:szCs w:val="22"/>
                <w:lang w:val="mk-MK"/>
              </w:rPr>
              <w:t>реализација</w:t>
            </w:r>
          </w:p>
        </w:tc>
      </w:tr>
      <w:tr w:rsidR="00A55079" w:rsidRPr="00457906" w14:paraId="73829562" w14:textId="77777777" w:rsidTr="00223877">
        <w:trPr>
          <w:trHeight w:val="1650"/>
          <w:jc w:val="center"/>
        </w:trPr>
        <w:tc>
          <w:tcPr>
            <w:tcW w:w="500" w:type="dxa"/>
            <w:vMerge w:val="restart"/>
            <w:shd w:val="clear" w:color="auto" w:fill="auto"/>
            <w:vAlign w:val="center"/>
            <w:hideMark/>
          </w:tcPr>
          <w:p w14:paraId="1EDB69E8"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1</w:t>
            </w:r>
          </w:p>
        </w:tc>
        <w:tc>
          <w:tcPr>
            <w:tcW w:w="2760" w:type="dxa"/>
            <w:vMerge w:val="restart"/>
            <w:shd w:val="clear" w:color="000000" w:fill="FFFFFF"/>
            <w:vAlign w:val="center"/>
            <w:hideMark/>
          </w:tcPr>
          <w:p w14:paraId="627AB69B"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Поттикнување на разновидноста на  медиумите и жанровите</w:t>
            </w:r>
          </w:p>
        </w:tc>
        <w:tc>
          <w:tcPr>
            <w:tcW w:w="2860" w:type="dxa"/>
            <w:shd w:val="clear" w:color="000000" w:fill="FFFFFF"/>
            <w:vAlign w:val="center"/>
            <w:hideMark/>
          </w:tcPr>
          <w:p w14:paraId="18BC4389"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Едукативни активности за медиумските работници во врска со професионализмот на новинарските редакции, а со цел да се зголеми критичката свест за важноста на новинарските жанрови</w:t>
            </w:r>
          </w:p>
        </w:tc>
        <w:tc>
          <w:tcPr>
            <w:tcW w:w="2520" w:type="dxa"/>
            <w:shd w:val="clear" w:color="000000" w:fill="FFFFFF"/>
            <w:vAlign w:val="center"/>
            <w:hideMark/>
          </w:tcPr>
          <w:p w14:paraId="09778F7A"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Одржани обуки</w:t>
            </w:r>
          </w:p>
        </w:tc>
        <w:tc>
          <w:tcPr>
            <w:tcW w:w="1710" w:type="dxa"/>
            <w:shd w:val="clear" w:color="000000" w:fill="FFFFFF"/>
            <w:noWrap/>
            <w:vAlign w:val="center"/>
            <w:hideMark/>
          </w:tcPr>
          <w:p w14:paraId="4AC7F158" w14:textId="16B2C57D" w:rsidR="00A55079" w:rsidRPr="00457906" w:rsidRDefault="00A55079" w:rsidP="008B47F2">
            <w:pPr>
              <w:spacing w:before="240" w:beforeAutospacing="0" w:after="240" w:line="276" w:lineRule="auto"/>
              <w:rPr>
                <w:rFonts w:ascii="Arial" w:hAnsi="Arial" w:cs="Arial"/>
                <w:sz w:val="22"/>
                <w:szCs w:val="22"/>
              </w:rPr>
            </w:pPr>
            <w:r w:rsidRPr="00457906">
              <w:rPr>
                <w:rFonts w:ascii="Arial" w:hAnsi="Arial" w:cs="Arial"/>
                <w:sz w:val="22"/>
                <w:szCs w:val="22"/>
                <w:lang w:val="mk-MK"/>
              </w:rPr>
              <w:t>реалиирано</w:t>
            </w:r>
          </w:p>
        </w:tc>
      </w:tr>
      <w:tr w:rsidR="00A55079" w:rsidRPr="00457906" w14:paraId="4309D719" w14:textId="77777777" w:rsidTr="00223877">
        <w:trPr>
          <w:trHeight w:val="1650"/>
          <w:jc w:val="center"/>
        </w:trPr>
        <w:tc>
          <w:tcPr>
            <w:tcW w:w="500" w:type="dxa"/>
            <w:vMerge/>
            <w:vAlign w:val="center"/>
            <w:hideMark/>
          </w:tcPr>
          <w:p w14:paraId="73A9B753"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50EAEC8E"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5F81D1BC"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 xml:space="preserve">Компаративна анализа на начините на коишто во земјите во Европа се обезбедува поддршка на професионалните информативни медиуми и истражувачкото новинарство </w:t>
            </w:r>
          </w:p>
        </w:tc>
        <w:tc>
          <w:tcPr>
            <w:tcW w:w="2520" w:type="dxa"/>
            <w:shd w:val="clear" w:color="000000" w:fill="FFFFFF"/>
            <w:vAlign w:val="center"/>
            <w:hideMark/>
          </w:tcPr>
          <w:p w14:paraId="12580473"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Изработена анализа</w:t>
            </w:r>
          </w:p>
        </w:tc>
        <w:tc>
          <w:tcPr>
            <w:tcW w:w="1710" w:type="dxa"/>
            <w:shd w:val="clear" w:color="000000" w:fill="FFFFFF"/>
            <w:noWrap/>
            <w:vAlign w:val="center"/>
            <w:hideMark/>
          </w:tcPr>
          <w:p w14:paraId="55AF5983"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73173123" w14:textId="77777777" w:rsidTr="00223877">
        <w:trPr>
          <w:trHeight w:val="1980"/>
          <w:jc w:val="center"/>
        </w:trPr>
        <w:tc>
          <w:tcPr>
            <w:tcW w:w="500" w:type="dxa"/>
            <w:vMerge/>
            <w:vAlign w:val="center"/>
            <w:hideMark/>
          </w:tcPr>
          <w:p w14:paraId="6B8DB21F"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35F73983"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68661FF1" w14:textId="77777777" w:rsidR="00A55079" w:rsidRPr="00457906" w:rsidRDefault="00A55079" w:rsidP="005405B3">
            <w:pPr>
              <w:spacing w:before="0" w:beforeAutospacing="0" w:line="276" w:lineRule="auto"/>
              <w:rPr>
                <w:rFonts w:ascii="Arial" w:hAnsi="Arial" w:cs="Arial"/>
                <w:sz w:val="22"/>
                <w:szCs w:val="22"/>
              </w:rPr>
            </w:pPr>
            <w:r w:rsidRPr="00457906">
              <w:rPr>
                <w:rFonts w:ascii="Arial" w:hAnsi="Arial" w:cs="Arial"/>
                <w:sz w:val="22"/>
                <w:szCs w:val="22"/>
                <w:lang w:val="mk-MK"/>
              </w:rPr>
              <w:t xml:space="preserve">Работни средби со релевантните чинители во врска со стимулирање на развојот на специјализирани телевизиски програмски сервиси </w:t>
            </w:r>
          </w:p>
        </w:tc>
        <w:tc>
          <w:tcPr>
            <w:tcW w:w="2520" w:type="dxa"/>
            <w:shd w:val="clear" w:color="000000" w:fill="FFFFFF"/>
            <w:vAlign w:val="center"/>
            <w:hideMark/>
          </w:tcPr>
          <w:p w14:paraId="30E45A16"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Одржани работни средби</w:t>
            </w:r>
          </w:p>
        </w:tc>
        <w:tc>
          <w:tcPr>
            <w:tcW w:w="1710" w:type="dxa"/>
            <w:shd w:val="clear" w:color="000000" w:fill="FFFFFF"/>
            <w:noWrap/>
            <w:vAlign w:val="center"/>
            <w:hideMark/>
          </w:tcPr>
          <w:p w14:paraId="4360C94C" w14:textId="5C068908" w:rsidR="00A55079" w:rsidRPr="0068188F" w:rsidRDefault="00A55079" w:rsidP="0068188F">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w:t>
            </w:r>
            <w:r w:rsidR="0068188F" w:rsidRPr="0068188F">
              <w:rPr>
                <w:rFonts w:ascii="Arial" w:hAnsi="Arial" w:cs="Arial"/>
                <w:sz w:val="22"/>
                <w:szCs w:val="22"/>
                <w:lang w:val="mk-MK"/>
              </w:rPr>
              <w:t>реализирано</w:t>
            </w:r>
          </w:p>
        </w:tc>
      </w:tr>
      <w:tr w:rsidR="00A55079" w:rsidRPr="00457906" w14:paraId="6FBF4909" w14:textId="77777777" w:rsidTr="00457906">
        <w:trPr>
          <w:trHeight w:val="350"/>
          <w:jc w:val="center"/>
        </w:trPr>
        <w:tc>
          <w:tcPr>
            <w:tcW w:w="500" w:type="dxa"/>
            <w:vMerge w:val="restart"/>
            <w:shd w:val="clear" w:color="auto" w:fill="auto"/>
            <w:vAlign w:val="center"/>
            <w:hideMark/>
          </w:tcPr>
          <w:p w14:paraId="5BC50552"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2</w:t>
            </w:r>
          </w:p>
        </w:tc>
        <w:tc>
          <w:tcPr>
            <w:tcW w:w="2760" w:type="dxa"/>
            <w:vMerge w:val="restart"/>
            <w:shd w:val="clear" w:color="000000" w:fill="FFFFFF"/>
            <w:vAlign w:val="center"/>
            <w:hideMark/>
          </w:tcPr>
          <w:p w14:paraId="306A1380"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xml:space="preserve">Поттикнување на плурализмот на политичките гледишта во медиумите и независноста на </w:t>
            </w:r>
            <w:r w:rsidRPr="00457906">
              <w:rPr>
                <w:rFonts w:ascii="Arial" w:hAnsi="Arial" w:cs="Arial"/>
                <w:sz w:val="22"/>
                <w:szCs w:val="22"/>
                <w:lang w:val="mk-MK"/>
              </w:rPr>
              <w:lastRenderedPageBreak/>
              <w:t>медиумите од политички влијанија</w:t>
            </w:r>
          </w:p>
        </w:tc>
        <w:tc>
          <w:tcPr>
            <w:tcW w:w="2860" w:type="dxa"/>
            <w:shd w:val="clear" w:color="000000" w:fill="FFFFFF"/>
            <w:vAlign w:val="center"/>
            <w:hideMark/>
          </w:tcPr>
          <w:p w14:paraId="707AE0E0"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lastRenderedPageBreak/>
              <w:t>Едукативни активности во врска со медиумската писменост кај медиумските работници, со осврт на правата и обврските произлезени од медиумското и изборното законодавство</w:t>
            </w:r>
          </w:p>
        </w:tc>
        <w:tc>
          <w:tcPr>
            <w:tcW w:w="2520" w:type="dxa"/>
            <w:shd w:val="clear" w:color="000000" w:fill="FFFFFF"/>
            <w:vAlign w:val="center"/>
            <w:hideMark/>
          </w:tcPr>
          <w:p w14:paraId="3511E73D"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xml:space="preserve">Одржани обуки </w:t>
            </w:r>
          </w:p>
        </w:tc>
        <w:tc>
          <w:tcPr>
            <w:tcW w:w="1710" w:type="dxa"/>
            <w:shd w:val="clear" w:color="000000" w:fill="FFFFFF"/>
            <w:noWrap/>
            <w:vAlign w:val="center"/>
            <w:hideMark/>
          </w:tcPr>
          <w:p w14:paraId="0AE0DE5D"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66C8EA58" w14:textId="77777777" w:rsidTr="00223877">
        <w:trPr>
          <w:trHeight w:val="3140"/>
          <w:jc w:val="center"/>
        </w:trPr>
        <w:tc>
          <w:tcPr>
            <w:tcW w:w="500" w:type="dxa"/>
            <w:vMerge/>
            <w:vAlign w:val="center"/>
            <w:hideMark/>
          </w:tcPr>
          <w:p w14:paraId="1861C167"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79454BE1"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727CF12B"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Заедничко дејствување со новинарските здруженија, Самостојниот синдикат на новинарите и на медиумските работници, Советот за етика во медиумите и Јавниот радиодифузен сервис, за заштита на новинарскиот интегритет и поголемо почитување на професионалните новинарски стандарди</w:t>
            </w:r>
          </w:p>
        </w:tc>
        <w:tc>
          <w:tcPr>
            <w:tcW w:w="2520" w:type="dxa"/>
            <w:shd w:val="clear" w:color="000000" w:fill="FFFFFF"/>
            <w:vAlign w:val="center"/>
            <w:hideMark/>
          </w:tcPr>
          <w:p w14:paraId="3E3CF755"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Одржани средби</w:t>
            </w:r>
          </w:p>
        </w:tc>
        <w:tc>
          <w:tcPr>
            <w:tcW w:w="1710" w:type="dxa"/>
            <w:shd w:val="clear" w:color="000000" w:fill="FFFFFF"/>
            <w:noWrap/>
            <w:vAlign w:val="center"/>
            <w:hideMark/>
          </w:tcPr>
          <w:p w14:paraId="43E94355"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62D06227" w14:textId="77777777" w:rsidTr="00223877">
        <w:trPr>
          <w:trHeight w:val="1650"/>
          <w:jc w:val="center"/>
        </w:trPr>
        <w:tc>
          <w:tcPr>
            <w:tcW w:w="500" w:type="dxa"/>
            <w:vMerge w:val="restart"/>
            <w:shd w:val="clear" w:color="auto" w:fill="auto"/>
            <w:vAlign w:val="center"/>
            <w:hideMark/>
          </w:tcPr>
          <w:p w14:paraId="44D32356"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3</w:t>
            </w:r>
          </w:p>
        </w:tc>
        <w:tc>
          <w:tcPr>
            <w:tcW w:w="2760" w:type="dxa"/>
            <w:vMerge w:val="restart"/>
            <w:shd w:val="clear" w:color="000000" w:fill="FFFFFF"/>
            <w:vAlign w:val="center"/>
            <w:hideMark/>
          </w:tcPr>
          <w:p w14:paraId="72FF6D43"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Поттикнување на функционирањето на системите на саморегулација и корегулација</w:t>
            </w:r>
          </w:p>
        </w:tc>
        <w:tc>
          <w:tcPr>
            <w:tcW w:w="2860" w:type="dxa"/>
            <w:shd w:val="clear" w:color="000000" w:fill="FFFFFF"/>
            <w:vAlign w:val="center"/>
            <w:hideMark/>
          </w:tcPr>
          <w:p w14:paraId="4C0F8712"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Организирање работилници во соработка со саморегулаторното тело за подигнување на свеста на медиумските работници и сопствениците на медиумите за важноста и потребата од саморегулација</w:t>
            </w:r>
          </w:p>
        </w:tc>
        <w:tc>
          <w:tcPr>
            <w:tcW w:w="2520" w:type="dxa"/>
            <w:shd w:val="clear" w:color="000000" w:fill="FFFFFF"/>
            <w:vAlign w:val="center"/>
            <w:hideMark/>
          </w:tcPr>
          <w:p w14:paraId="0ABD8E64"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Одржани работилници</w:t>
            </w:r>
          </w:p>
        </w:tc>
        <w:tc>
          <w:tcPr>
            <w:tcW w:w="1710" w:type="dxa"/>
            <w:shd w:val="clear" w:color="000000" w:fill="FFFFFF"/>
            <w:noWrap/>
            <w:vAlign w:val="center"/>
            <w:hideMark/>
          </w:tcPr>
          <w:p w14:paraId="250C456E"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5EC375E2" w14:textId="77777777" w:rsidTr="005405B3">
        <w:trPr>
          <w:trHeight w:val="980"/>
          <w:jc w:val="center"/>
        </w:trPr>
        <w:tc>
          <w:tcPr>
            <w:tcW w:w="500" w:type="dxa"/>
            <w:vMerge/>
            <w:vAlign w:val="center"/>
            <w:hideMark/>
          </w:tcPr>
          <w:p w14:paraId="6F526029"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463FF79C"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tcPr>
          <w:p w14:paraId="03036E0F" w14:textId="77777777" w:rsidR="00A55079" w:rsidRPr="00457906" w:rsidRDefault="00A55079" w:rsidP="005405B3">
            <w:pPr>
              <w:spacing w:before="0" w:beforeAutospacing="0" w:line="276" w:lineRule="auto"/>
              <w:rPr>
                <w:rFonts w:ascii="Arial" w:hAnsi="Arial" w:cs="Arial"/>
                <w:color w:val="C00000"/>
                <w:sz w:val="22"/>
                <w:szCs w:val="22"/>
                <w:lang w:val="mk-MK"/>
              </w:rPr>
            </w:pPr>
            <w:r w:rsidRPr="00457906">
              <w:rPr>
                <w:rFonts w:ascii="Arial" w:hAnsi="Arial" w:cs="Arial"/>
                <w:sz w:val="22"/>
                <w:szCs w:val="22"/>
                <w:lang w:val="mk-MK"/>
              </w:rPr>
              <w:t>Меморандум за соработка со Советот за етика во медиумите</w:t>
            </w:r>
          </w:p>
        </w:tc>
        <w:tc>
          <w:tcPr>
            <w:tcW w:w="2520" w:type="dxa"/>
            <w:shd w:val="clear" w:color="000000" w:fill="FFFFFF"/>
            <w:vAlign w:val="center"/>
          </w:tcPr>
          <w:p w14:paraId="1E7A68E5" w14:textId="77777777" w:rsidR="00A55079" w:rsidRPr="00457906" w:rsidRDefault="00A55079" w:rsidP="008B47F2">
            <w:pPr>
              <w:spacing w:before="240" w:line="276" w:lineRule="auto"/>
              <w:rPr>
                <w:rFonts w:ascii="Arial" w:hAnsi="Arial" w:cs="Arial"/>
                <w:color w:val="C00000"/>
                <w:sz w:val="22"/>
                <w:szCs w:val="22"/>
                <w:lang w:val="mk-MK"/>
              </w:rPr>
            </w:pPr>
            <w:r w:rsidRPr="00457906">
              <w:rPr>
                <w:rFonts w:ascii="Arial" w:hAnsi="Arial" w:cs="Arial"/>
                <w:sz w:val="22"/>
                <w:szCs w:val="22"/>
                <w:lang w:val="mk-MK"/>
              </w:rPr>
              <w:t>Потпишан меморандум</w:t>
            </w:r>
          </w:p>
        </w:tc>
        <w:tc>
          <w:tcPr>
            <w:tcW w:w="1710" w:type="dxa"/>
            <w:shd w:val="clear" w:color="000000" w:fill="FFFFFF"/>
            <w:noWrap/>
            <w:vAlign w:val="center"/>
            <w:hideMark/>
          </w:tcPr>
          <w:p w14:paraId="5F767716" w14:textId="5FAD4EBE" w:rsidR="00A55079" w:rsidRPr="00457906" w:rsidRDefault="00A55079" w:rsidP="0068188F">
            <w:pPr>
              <w:spacing w:before="240" w:beforeAutospacing="0" w:after="240" w:line="276" w:lineRule="auto"/>
              <w:ind w:left="-209"/>
              <w:rPr>
                <w:rFonts w:ascii="Arial" w:hAnsi="Arial" w:cs="Arial"/>
                <w:sz w:val="22"/>
                <w:szCs w:val="22"/>
                <w:lang w:val="mk-MK"/>
              </w:rPr>
            </w:pPr>
            <w:r w:rsidRPr="00457906">
              <w:rPr>
                <w:rFonts w:ascii="Arial" w:hAnsi="Arial" w:cs="Arial"/>
                <w:sz w:val="22"/>
                <w:szCs w:val="22"/>
                <w:lang w:val="mk-MK"/>
              </w:rPr>
              <w:t>  нереализирано</w:t>
            </w:r>
          </w:p>
        </w:tc>
      </w:tr>
      <w:tr w:rsidR="00A55079" w:rsidRPr="00457906" w14:paraId="3E4AE257" w14:textId="77777777" w:rsidTr="00223877">
        <w:trPr>
          <w:trHeight w:val="619"/>
          <w:jc w:val="center"/>
        </w:trPr>
        <w:tc>
          <w:tcPr>
            <w:tcW w:w="500" w:type="dxa"/>
            <w:vMerge w:val="restart"/>
            <w:shd w:val="clear" w:color="auto" w:fill="auto"/>
            <w:noWrap/>
            <w:vAlign w:val="center"/>
            <w:hideMark/>
          </w:tcPr>
          <w:p w14:paraId="0B8E58B7"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4</w:t>
            </w:r>
          </w:p>
        </w:tc>
        <w:tc>
          <w:tcPr>
            <w:tcW w:w="2760" w:type="dxa"/>
            <w:vMerge w:val="restart"/>
            <w:shd w:val="clear" w:color="000000" w:fill="FFFFFF"/>
            <w:vAlign w:val="center"/>
            <w:hideMark/>
          </w:tcPr>
          <w:p w14:paraId="6EEE1063"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Заштита и негување на културниот идентитет и поттикнување на производството на аудио и аудиовизуелна продукција</w:t>
            </w:r>
          </w:p>
        </w:tc>
        <w:tc>
          <w:tcPr>
            <w:tcW w:w="2860" w:type="dxa"/>
            <w:vMerge w:val="restart"/>
            <w:shd w:val="clear" w:color="000000" w:fill="FFFFFF"/>
            <w:vAlign w:val="center"/>
            <w:hideMark/>
          </w:tcPr>
          <w:p w14:paraId="3DF790BD"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Компаративна анализа за начинот на поддршка на домашната продукција во земјите во Европа</w:t>
            </w:r>
          </w:p>
        </w:tc>
        <w:tc>
          <w:tcPr>
            <w:tcW w:w="2520" w:type="dxa"/>
            <w:vMerge w:val="restart"/>
            <w:shd w:val="clear" w:color="000000" w:fill="FFFFFF"/>
            <w:vAlign w:val="center"/>
            <w:hideMark/>
          </w:tcPr>
          <w:p w14:paraId="5D78765B"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Изработена анализа</w:t>
            </w:r>
          </w:p>
        </w:tc>
        <w:tc>
          <w:tcPr>
            <w:tcW w:w="1710" w:type="dxa"/>
            <w:vMerge w:val="restart"/>
            <w:shd w:val="clear" w:color="000000" w:fill="FFFFFF"/>
            <w:noWrap/>
            <w:vAlign w:val="center"/>
            <w:hideMark/>
          </w:tcPr>
          <w:p w14:paraId="716156C6"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реализирано</w:t>
            </w:r>
          </w:p>
        </w:tc>
      </w:tr>
      <w:tr w:rsidR="00A55079" w:rsidRPr="00457906" w14:paraId="2301B87C" w14:textId="77777777" w:rsidTr="00223877">
        <w:trPr>
          <w:trHeight w:val="1080"/>
          <w:jc w:val="center"/>
        </w:trPr>
        <w:tc>
          <w:tcPr>
            <w:tcW w:w="500" w:type="dxa"/>
            <w:vMerge/>
            <w:vAlign w:val="center"/>
            <w:hideMark/>
          </w:tcPr>
          <w:p w14:paraId="59D9F98C"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1A4756D0"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vMerge/>
            <w:vAlign w:val="center"/>
            <w:hideMark/>
          </w:tcPr>
          <w:p w14:paraId="3DDA3311"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520" w:type="dxa"/>
            <w:vMerge/>
            <w:vAlign w:val="center"/>
            <w:hideMark/>
          </w:tcPr>
          <w:p w14:paraId="76E5F448"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1710" w:type="dxa"/>
            <w:vMerge/>
            <w:vAlign w:val="center"/>
            <w:hideMark/>
          </w:tcPr>
          <w:p w14:paraId="6ED95794" w14:textId="77777777" w:rsidR="00A55079" w:rsidRPr="00457906" w:rsidRDefault="00A55079" w:rsidP="000B376E">
            <w:pPr>
              <w:spacing w:before="240" w:beforeAutospacing="0" w:after="240" w:line="276" w:lineRule="auto"/>
              <w:rPr>
                <w:rFonts w:ascii="Arial" w:hAnsi="Arial" w:cs="Arial"/>
                <w:sz w:val="22"/>
                <w:szCs w:val="22"/>
                <w:lang w:val="mk-MK"/>
              </w:rPr>
            </w:pPr>
          </w:p>
        </w:tc>
      </w:tr>
      <w:tr w:rsidR="00A55079" w:rsidRPr="00457906" w14:paraId="15B24965" w14:textId="77777777" w:rsidTr="008B47F2">
        <w:trPr>
          <w:trHeight w:val="1070"/>
          <w:jc w:val="center"/>
        </w:trPr>
        <w:tc>
          <w:tcPr>
            <w:tcW w:w="500" w:type="dxa"/>
            <w:vMerge w:val="restart"/>
            <w:shd w:val="clear" w:color="auto" w:fill="auto"/>
            <w:noWrap/>
            <w:vAlign w:val="center"/>
            <w:hideMark/>
          </w:tcPr>
          <w:p w14:paraId="4ECD06ED" w14:textId="77777777" w:rsidR="00C24454" w:rsidRDefault="00C24454" w:rsidP="000B376E">
            <w:pPr>
              <w:spacing w:before="240" w:beforeAutospacing="0" w:after="240" w:line="276" w:lineRule="auto"/>
              <w:jc w:val="center"/>
              <w:rPr>
                <w:rFonts w:ascii="Arial" w:hAnsi="Arial" w:cs="Arial"/>
                <w:sz w:val="22"/>
                <w:szCs w:val="22"/>
                <w:lang w:val="mk-MK"/>
              </w:rPr>
            </w:pPr>
          </w:p>
          <w:p w14:paraId="34430E9C" w14:textId="77777777" w:rsidR="00C24454" w:rsidRDefault="00C24454" w:rsidP="000B376E">
            <w:pPr>
              <w:spacing w:before="240" w:beforeAutospacing="0" w:after="240" w:line="276" w:lineRule="auto"/>
              <w:jc w:val="center"/>
              <w:rPr>
                <w:rFonts w:ascii="Arial" w:hAnsi="Arial" w:cs="Arial"/>
                <w:sz w:val="22"/>
                <w:szCs w:val="22"/>
                <w:lang w:val="mk-MK"/>
              </w:rPr>
            </w:pPr>
          </w:p>
          <w:p w14:paraId="0F6FE172" w14:textId="77777777" w:rsidR="00C24454" w:rsidRDefault="00C24454" w:rsidP="000B376E">
            <w:pPr>
              <w:spacing w:before="240" w:beforeAutospacing="0" w:after="240" w:line="276" w:lineRule="auto"/>
              <w:jc w:val="center"/>
              <w:rPr>
                <w:rFonts w:ascii="Arial" w:hAnsi="Arial" w:cs="Arial"/>
                <w:sz w:val="22"/>
                <w:szCs w:val="22"/>
                <w:lang w:val="mk-MK"/>
              </w:rPr>
            </w:pPr>
          </w:p>
          <w:p w14:paraId="0CEF3527" w14:textId="77777777" w:rsidR="00C24454" w:rsidRDefault="00C24454" w:rsidP="000B376E">
            <w:pPr>
              <w:spacing w:before="240" w:beforeAutospacing="0" w:after="240" w:line="276" w:lineRule="auto"/>
              <w:jc w:val="center"/>
              <w:rPr>
                <w:rFonts w:ascii="Arial" w:hAnsi="Arial" w:cs="Arial"/>
                <w:sz w:val="22"/>
                <w:szCs w:val="22"/>
                <w:lang w:val="mk-MK"/>
              </w:rPr>
            </w:pPr>
          </w:p>
          <w:p w14:paraId="73CAD36C" w14:textId="77777777" w:rsidR="00C24454" w:rsidRDefault="00C24454" w:rsidP="000B376E">
            <w:pPr>
              <w:spacing w:before="240" w:beforeAutospacing="0" w:after="240" w:line="276" w:lineRule="auto"/>
              <w:jc w:val="center"/>
              <w:rPr>
                <w:rFonts w:ascii="Arial" w:hAnsi="Arial" w:cs="Arial"/>
                <w:sz w:val="22"/>
                <w:szCs w:val="22"/>
                <w:lang w:val="mk-MK"/>
              </w:rPr>
            </w:pPr>
          </w:p>
          <w:p w14:paraId="786FA2DE" w14:textId="77777777" w:rsidR="00C24454" w:rsidRDefault="00C24454" w:rsidP="000B376E">
            <w:pPr>
              <w:spacing w:before="240" w:beforeAutospacing="0" w:after="240" w:line="276" w:lineRule="auto"/>
              <w:jc w:val="center"/>
              <w:rPr>
                <w:rFonts w:ascii="Arial" w:hAnsi="Arial" w:cs="Arial"/>
                <w:sz w:val="22"/>
                <w:szCs w:val="22"/>
                <w:lang w:val="mk-MK"/>
              </w:rPr>
            </w:pPr>
          </w:p>
          <w:p w14:paraId="3770EBC6" w14:textId="77777777" w:rsidR="00C24454" w:rsidRDefault="00C24454" w:rsidP="000B376E">
            <w:pPr>
              <w:spacing w:before="240" w:beforeAutospacing="0" w:after="240" w:line="276" w:lineRule="auto"/>
              <w:jc w:val="center"/>
              <w:rPr>
                <w:rFonts w:ascii="Arial" w:hAnsi="Arial" w:cs="Arial"/>
                <w:sz w:val="22"/>
                <w:szCs w:val="22"/>
                <w:lang w:val="mk-MK"/>
              </w:rPr>
            </w:pPr>
          </w:p>
          <w:p w14:paraId="3A9EAC54" w14:textId="77777777" w:rsidR="00C24454" w:rsidRDefault="00C24454" w:rsidP="000B376E">
            <w:pPr>
              <w:spacing w:before="240" w:beforeAutospacing="0" w:after="240" w:line="276" w:lineRule="auto"/>
              <w:jc w:val="center"/>
              <w:rPr>
                <w:rFonts w:ascii="Arial" w:hAnsi="Arial" w:cs="Arial"/>
                <w:sz w:val="22"/>
                <w:szCs w:val="22"/>
                <w:lang w:val="mk-MK"/>
              </w:rPr>
            </w:pPr>
          </w:p>
          <w:p w14:paraId="140F404C" w14:textId="4207A701"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5</w:t>
            </w:r>
          </w:p>
        </w:tc>
        <w:tc>
          <w:tcPr>
            <w:tcW w:w="2760" w:type="dxa"/>
            <w:vMerge w:val="restart"/>
            <w:shd w:val="clear" w:color="000000" w:fill="FFFFFF"/>
            <w:vAlign w:val="center"/>
            <w:hideMark/>
          </w:tcPr>
          <w:p w14:paraId="5C1D72E3" w14:textId="77777777" w:rsidR="00C24454" w:rsidRDefault="00C24454" w:rsidP="000B376E">
            <w:pPr>
              <w:spacing w:before="240" w:beforeAutospacing="0" w:after="240" w:line="276" w:lineRule="auto"/>
              <w:rPr>
                <w:rFonts w:ascii="Arial" w:hAnsi="Arial" w:cs="Arial"/>
                <w:sz w:val="22"/>
                <w:szCs w:val="22"/>
                <w:lang w:val="mk-MK"/>
              </w:rPr>
            </w:pPr>
          </w:p>
          <w:p w14:paraId="2C3111FC" w14:textId="77777777" w:rsidR="00C24454" w:rsidRDefault="00C24454" w:rsidP="000B376E">
            <w:pPr>
              <w:spacing w:before="240" w:beforeAutospacing="0" w:after="240" w:line="276" w:lineRule="auto"/>
              <w:rPr>
                <w:rFonts w:ascii="Arial" w:hAnsi="Arial" w:cs="Arial"/>
                <w:sz w:val="22"/>
                <w:szCs w:val="22"/>
                <w:lang w:val="mk-MK"/>
              </w:rPr>
            </w:pPr>
          </w:p>
          <w:p w14:paraId="588E4E06" w14:textId="77777777" w:rsidR="00C24454" w:rsidRDefault="00C24454" w:rsidP="000B376E">
            <w:pPr>
              <w:spacing w:before="240" w:beforeAutospacing="0" w:after="240" w:line="276" w:lineRule="auto"/>
              <w:rPr>
                <w:rFonts w:ascii="Arial" w:hAnsi="Arial" w:cs="Arial"/>
                <w:sz w:val="22"/>
                <w:szCs w:val="22"/>
                <w:lang w:val="mk-MK"/>
              </w:rPr>
            </w:pPr>
          </w:p>
          <w:p w14:paraId="124437EE" w14:textId="77777777" w:rsidR="00C24454" w:rsidRDefault="00C24454" w:rsidP="000B376E">
            <w:pPr>
              <w:spacing w:before="240" w:beforeAutospacing="0" w:after="240" w:line="276" w:lineRule="auto"/>
              <w:rPr>
                <w:rFonts w:ascii="Arial" w:hAnsi="Arial" w:cs="Arial"/>
                <w:sz w:val="22"/>
                <w:szCs w:val="22"/>
                <w:lang w:val="mk-MK"/>
              </w:rPr>
            </w:pPr>
          </w:p>
          <w:p w14:paraId="28A723D2" w14:textId="77777777" w:rsidR="00C24454" w:rsidRDefault="00C24454" w:rsidP="000B376E">
            <w:pPr>
              <w:spacing w:before="240" w:beforeAutospacing="0" w:after="240" w:line="276" w:lineRule="auto"/>
              <w:rPr>
                <w:rFonts w:ascii="Arial" w:hAnsi="Arial" w:cs="Arial"/>
                <w:sz w:val="22"/>
                <w:szCs w:val="22"/>
                <w:lang w:val="mk-MK"/>
              </w:rPr>
            </w:pPr>
          </w:p>
          <w:p w14:paraId="14D0E627" w14:textId="77777777" w:rsidR="00C24454" w:rsidRDefault="00C24454" w:rsidP="000B376E">
            <w:pPr>
              <w:spacing w:before="240" w:beforeAutospacing="0" w:after="240" w:line="276" w:lineRule="auto"/>
              <w:rPr>
                <w:rFonts w:ascii="Arial" w:hAnsi="Arial" w:cs="Arial"/>
                <w:sz w:val="22"/>
                <w:szCs w:val="22"/>
                <w:lang w:val="mk-MK"/>
              </w:rPr>
            </w:pPr>
          </w:p>
          <w:p w14:paraId="28224F85" w14:textId="2794DC3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Заштита на плурализмот на медиумската сопственост и поголема транспарентност на сопственоста на медиумите</w:t>
            </w:r>
          </w:p>
        </w:tc>
        <w:tc>
          <w:tcPr>
            <w:tcW w:w="2860" w:type="dxa"/>
            <w:shd w:val="clear" w:color="000000" w:fill="FFFFFF"/>
            <w:vAlign w:val="center"/>
            <w:hideMark/>
          </w:tcPr>
          <w:p w14:paraId="475165BA"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lastRenderedPageBreak/>
              <w:t xml:space="preserve">Студија за проценка на постојните законски одредби за медиумската сопственост, која ќе даде насоки за евентуални нови ограничувања на сопственоста и праговите за утврдување </w:t>
            </w:r>
            <w:r w:rsidRPr="00457906">
              <w:rPr>
                <w:rFonts w:ascii="Arial" w:hAnsi="Arial" w:cs="Arial"/>
                <w:sz w:val="22"/>
                <w:szCs w:val="22"/>
                <w:lang w:val="mk-MK"/>
              </w:rPr>
              <w:lastRenderedPageBreak/>
              <w:t>недозволена медиумска концентрација и за евентуално отфрлање на дел од постоечките</w:t>
            </w:r>
          </w:p>
        </w:tc>
        <w:tc>
          <w:tcPr>
            <w:tcW w:w="2520" w:type="dxa"/>
            <w:shd w:val="clear" w:color="000000" w:fill="FFFFFF"/>
            <w:vAlign w:val="center"/>
            <w:hideMark/>
          </w:tcPr>
          <w:p w14:paraId="18B86431"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lastRenderedPageBreak/>
              <w:t>Изработена студија</w:t>
            </w:r>
          </w:p>
        </w:tc>
        <w:tc>
          <w:tcPr>
            <w:tcW w:w="1710" w:type="dxa"/>
            <w:shd w:val="clear" w:color="000000" w:fill="FFFFFF"/>
            <w:noWrap/>
            <w:vAlign w:val="center"/>
            <w:hideMark/>
          </w:tcPr>
          <w:p w14:paraId="74E87A8C"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реализирано</w:t>
            </w:r>
          </w:p>
        </w:tc>
      </w:tr>
      <w:tr w:rsidR="00A55079" w:rsidRPr="00457906" w14:paraId="7A95ED88" w14:textId="77777777" w:rsidTr="00223877">
        <w:trPr>
          <w:trHeight w:val="660"/>
          <w:jc w:val="center"/>
        </w:trPr>
        <w:tc>
          <w:tcPr>
            <w:tcW w:w="500" w:type="dxa"/>
            <w:vMerge/>
            <w:vAlign w:val="center"/>
            <w:hideMark/>
          </w:tcPr>
          <w:p w14:paraId="73B656F8"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35335989"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0DFEB6E9"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Годишни извештаи за медиумската сопственост</w:t>
            </w:r>
          </w:p>
        </w:tc>
        <w:tc>
          <w:tcPr>
            <w:tcW w:w="2520" w:type="dxa"/>
            <w:shd w:val="clear" w:color="000000" w:fill="FFFFFF"/>
            <w:vAlign w:val="center"/>
            <w:hideMark/>
          </w:tcPr>
          <w:p w14:paraId="7FBBCFD3"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Изработени извештаи</w:t>
            </w:r>
          </w:p>
        </w:tc>
        <w:tc>
          <w:tcPr>
            <w:tcW w:w="1710" w:type="dxa"/>
            <w:shd w:val="clear" w:color="000000" w:fill="FFFFFF"/>
            <w:noWrap/>
            <w:vAlign w:val="center"/>
            <w:hideMark/>
          </w:tcPr>
          <w:p w14:paraId="6320C0EB"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542210E7" w14:textId="77777777" w:rsidTr="00223877">
        <w:trPr>
          <w:trHeight w:val="1320"/>
          <w:jc w:val="center"/>
        </w:trPr>
        <w:tc>
          <w:tcPr>
            <w:tcW w:w="500" w:type="dxa"/>
            <w:vMerge/>
            <w:vAlign w:val="center"/>
            <w:hideMark/>
          </w:tcPr>
          <w:p w14:paraId="64C66567"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2A2D08F2"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1CBCEE4E"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Зајакнување на соработката со Централниот регистар на Република Македонија во насока на обезбедување целосна транспарентност за медиумската сопственост</w:t>
            </w:r>
          </w:p>
        </w:tc>
        <w:tc>
          <w:tcPr>
            <w:tcW w:w="2520" w:type="dxa"/>
            <w:shd w:val="clear" w:color="000000" w:fill="FFFFFF"/>
            <w:vAlign w:val="center"/>
            <w:hideMark/>
          </w:tcPr>
          <w:p w14:paraId="170ED744"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Разменети податоци и информации</w:t>
            </w:r>
          </w:p>
        </w:tc>
        <w:tc>
          <w:tcPr>
            <w:tcW w:w="1710" w:type="dxa"/>
            <w:shd w:val="clear" w:color="000000" w:fill="FFFFFF"/>
            <w:noWrap/>
            <w:vAlign w:val="center"/>
            <w:hideMark/>
          </w:tcPr>
          <w:p w14:paraId="2F6516A2"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реализирано</w:t>
            </w:r>
          </w:p>
        </w:tc>
      </w:tr>
      <w:tr w:rsidR="00A55079" w:rsidRPr="00457906" w14:paraId="2322BB1D" w14:textId="77777777" w:rsidTr="00223877">
        <w:trPr>
          <w:trHeight w:val="990"/>
          <w:jc w:val="center"/>
        </w:trPr>
        <w:tc>
          <w:tcPr>
            <w:tcW w:w="500" w:type="dxa"/>
            <w:vMerge/>
            <w:vAlign w:val="center"/>
            <w:hideMark/>
          </w:tcPr>
          <w:p w14:paraId="39EF55C5"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2DBA36F7"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5BDB77BF"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Зголемена видливост на податоците за сопственоста на радиодифузерите на веб страницата на Агенцијата</w:t>
            </w:r>
          </w:p>
        </w:tc>
        <w:tc>
          <w:tcPr>
            <w:tcW w:w="2520" w:type="dxa"/>
            <w:shd w:val="clear" w:color="000000" w:fill="FFFFFF"/>
            <w:vAlign w:val="center"/>
            <w:hideMark/>
          </w:tcPr>
          <w:p w14:paraId="0D8DC84F"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 посебен банер на почетната страна на сајтот на Агенцијата</w:t>
            </w:r>
          </w:p>
        </w:tc>
        <w:tc>
          <w:tcPr>
            <w:tcW w:w="1710" w:type="dxa"/>
            <w:shd w:val="clear" w:color="000000" w:fill="FFFFFF"/>
            <w:noWrap/>
            <w:vAlign w:val="center"/>
            <w:hideMark/>
          </w:tcPr>
          <w:p w14:paraId="134A4416"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реализирано</w:t>
            </w:r>
          </w:p>
        </w:tc>
      </w:tr>
      <w:tr w:rsidR="00A55079" w:rsidRPr="00457906" w14:paraId="33A77E97" w14:textId="77777777" w:rsidTr="00223877">
        <w:trPr>
          <w:trHeight w:val="990"/>
          <w:jc w:val="center"/>
        </w:trPr>
        <w:tc>
          <w:tcPr>
            <w:tcW w:w="500" w:type="dxa"/>
            <w:vMerge w:val="restart"/>
            <w:shd w:val="clear" w:color="auto" w:fill="auto"/>
            <w:noWrap/>
            <w:vAlign w:val="center"/>
            <w:hideMark/>
          </w:tcPr>
          <w:p w14:paraId="06710714"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6</w:t>
            </w:r>
          </w:p>
        </w:tc>
        <w:tc>
          <w:tcPr>
            <w:tcW w:w="2760" w:type="dxa"/>
            <w:vMerge w:val="restart"/>
            <w:shd w:val="clear" w:color="000000" w:fill="FFFFFF"/>
            <w:vAlign w:val="center"/>
            <w:hideMark/>
          </w:tcPr>
          <w:p w14:paraId="39293EF1"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Зголемување на пристапноста на лицата со попреченост до медиумските услуги и содржини</w:t>
            </w:r>
          </w:p>
        </w:tc>
        <w:tc>
          <w:tcPr>
            <w:tcW w:w="2860" w:type="dxa"/>
            <w:shd w:val="clear" w:color="000000" w:fill="FFFFFF"/>
            <w:vAlign w:val="center"/>
            <w:hideMark/>
          </w:tcPr>
          <w:p w14:paraId="7E60719F"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Документ за политики за обезбедување достапност до медиумите на лицата со сетилна попреченост</w:t>
            </w:r>
          </w:p>
        </w:tc>
        <w:tc>
          <w:tcPr>
            <w:tcW w:w="2520" w:type="dxa"/>
            <w:shd w:val="clear" w:color="000000" w:fill="FFFFFF"/>
            <w:vAlign w:val="center"/>
            <w:hideMark/>
          </w:tcPr>
          <w:p w14:paraId="54F3EB4E"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 документ</w:t>
            </w:r>
          </w:p>
        </w:tc>
        <w:tc>
          <w:tcPr>
            <w:tcW w:w="1710" w:type="dxa"/>
            <w:shd w:val="clear" w:color="000000" w:fill="FFFFFF"/>
            <w:noWrap/>
            <w:vAlign w:val="center"/>
            <w:hideMark/>
          </w:tcPr>
          <w:p w14:paraId="2C96E3A2"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1B849EAE" w14:textId="77777777" w:rsidTr="00223877">
        <w:trPr>
          <w:trHeight w:val="1320"/>
          <w:jc w:val="center"/>
        </w:trPr>
        <w:tc>
          <w:tcPr>
            <w:tcW w:w="500" w:type="dxa"/>
            <w:vMerge/>
            <w:vAlign w:val="center"/>
            <w:hideMark/>
          </w:tcPr>
          <w:p w14:paraId="3BB03E4C"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7352C279"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48FB8621"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Иницирање на подготовка на саморегулаторен акт на чинителите од индустријата за пристап на лицата со оштетен вид и слух до аудиовизуелни услуги</w:t>
            </w:r>
          </w:p>
        </w:tc>
        <w:tc>
          <w:tcPr>
            <w:tcW w:w="2520" w:type="dxa"/>
            <w:shd w:val="clear" w:color="000000" w:fill="FFFFFF"/>
            <w:vAlign w:val="center"/>
            <w:hideMark/>
          </w:tcPr>
          <w:p w14:paraId="745588A9"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Работни средби со релевантните чинители</w:t>
            </w:r>
          </w:p>
        </w:tc>
        <w:tc>
          <w:tcPr>
            <w:tcW w:w="1710" w:type="dxa"/>
            <w:shd w:val="clear" w:color="auto" w:fill="auto"/>
            <w:noWrap/>
            <w:vAlign w:val="center"/>
            <w:hideMark/>
          </w:tcPr>
          <w:p w14:paraId="1068B216"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1527DE99" w14:textId="77777777" w:rsidTr="00223877">
        <w:trPr>
          <w:trHeight w:val="660"/>
          <w:jc w:val="center"/>
        </w:trPr>
        <w:tc>
          <w:tcPr>
            <w:tcW w:w="500" w:type="dxa"/>
            <w:vMerge w:val="restart"/>
            <w:shd w:val="clear" w:color="auto" w:fill="auto"/>
            <w:noWrap/>
            <w:vAlign w:val="center"/>
            <w:hideMark/>
          </w:tcPr>
          <w:p w14:paraId="49C844E3"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7</w:t>
            </w:r>
          </w:p>
        </w:tc>
        <w:tc>
          <w:tcPr>
            <w:tcW w:w="2760" w:type="dxa"/>
            <w:vMerge w:val="restart"/>
            <w:shd w:val="clear" w:color="000000" w:fill="FFFFFF"/>
            <w:vAlign w:val="center"/>
            <w:hideMark/>
          </w:tcPr>
          <w:p w14:paraId="2307A3D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Да се зголеми свесноста за третманот на родовите прашања во медиумите</w:t>
            </w:r>
          </w:p>
        </w:tc>
        <w:tc>
          <w:tcPr>
            <w:tcW w:w="2860" w:type="dxa"/>
            <w:shd w:val="clear" w:color="000000" w:fill="FFFFFF"/>
            <w:vAlign w:val="center"/>
            <w:hideMark/>
          </w:tcPr>
          <w:p w14:paraId="77252DBE"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Изработка, публикување и промоција на годишни анализи за родот во медиумите</w:t>
            </w:r>
          </w:p>
        </w:tc>
        <w:tc>
          <w:tcPr>
            <w:tcW w:w="2520" w:type="dxa"/>
            <w:shd w:val="clear" w:color="000000" w:fill="FFFFFF"/>
            <w:noWrap/>
            <w:vAlign w:val="center"/>
            <w:hideMark/>
          </w:tcPr>
          <w:p w14:paraId="6858CC8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Изработени анализи</w:t>
            </w:r>
          </w:p>
        </w:tc>
        <w:tc>
          <w:tcPr>
            <w:tcW w:w="1710" w:type="dxa"/>
            <w:shd w:val="clear" w:color="auto" w:fill="auto"/>
            <w:noWrap/>
            <w:vAlign w:val="center"/>
            <w:hideMark/>
          </w:tcPr>
          <w:p w14:paraId="31AB56A6"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1933C915" w14:textId="77777777" w:rsidTr="00223877">
        <w:trPr>
          <w:trHeight w:val="660"/>
          <w:jc w:val="center"/>
        </w:trPr>
        <w:tc>
          <w:tcPr>
            <w:tcW w:w="500" w:type="dxa"/>
            <w:vMerge/>
            <w:vAlign w:val="center"/>
            <w:hideMark/>
          </w:tcPr>
          <w:p w14:paraId="35934137"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6D39A635"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57AA272E"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Организирање дебати и работилници за родовите прашања</w:t>
            </w:r>
          </w:p>
        </w:tc>
        <w:tc>
          <w:tcPr>
            <w:tcW w:w="2520" w:type="dxa"/>
            <w:shd w:val="clear" w:color="000000" w:fill="FFFFFF"/>
            <w:vAlign w:val="center"/>
            <w:hideMark/>
          </w:tcPr>
          <w:p w14:paraId="35ADE72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Организирани дебати и работилници</w:t>
            </w:r>
          </w:p>
        </w:tc>
        <w:tc>
          <w:tcPr>
            <w:tcW w:w="1710" w:type="dxa"/>
            <w:shd w:val="clear" w:color="auto" w:fill="auto"/>
            <w:noWrap/>
            <w:vAlign w:val="center"/>
            <w:hideMark/>
          </w:tcPr>
          <w:p w14:paraId="6B899C08"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6F482779" w14:textId="77777777" w:rsidTr="00223877">
        <w:trPr>
          <w:trHeight w:val="1650"/>
          <w:jc w:val="center"/>
        </w:trPr>
        <w:tc>
          <w:tcPr>
            <w:tcW w:w="500" w:type="dxa"/>
            <w:vMerge/>
            <w:vAlign w:val="center"/>
            <w:hideMark/>
          </w:tcPr>
          <w:p w14:paraId="72B5ECF0"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484FA9E0"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3334C56D"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Превод и дисеминирање до релевантните чинители на европските документи и препораки за начинот на усвојување на родово-чувствителниот пристап кон третманот на опшетствените прашања</w:t>
            </w:r>
          </w:p>
        </w:tc>
        <w:tc>
          <w:tcPr>
            <w:tcW w:w="2520" w:type="dxa"/>
            <w:shd w:val="clear" w:color="000000" w:fill="FFFFFF"/>
            <w:vAlign w:val="center"/>
            <w:hideMark/>
          </w:tcPr>
          <w:p w14:paraId="0A86B24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Преведени и десеминирани документи и препораки</w:t>
            </w:r>
          </w:p>
        </w:tc>
        <w:tc>
          <w:tcPr>
            <w:tcW w:w="1710" w:type="dxa"/>
            <w:shd w:val="clear" w:color="auto" w:fill="auto"/>
            <w:noWrap/>
            <w:vAlign w:val="center"/>
            <w:hideMark/>
          </w:tcPr>
          <w:p w14:paraId="6C7212CD"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40237A71" w14:textId="77777777" w:rsidTr="00223877">
        <w:trPr>
          <w:trHeight w:val="1995"/>
          <w:jc w:val="center"/>
        </w:trPr>
        <w:tc>
          <w:tcPr>
            <w:tcW w:w="500" w:type="dxa"/>
            <w:shd w:val="clear" w:color="auto" w:fill="auto"/>
            <w:noWrap/>
            <w:vAlign w:val="center"/>
            <w:hideMark/>
          </w:tcPr>
          <w:p w14:paraId="3E1F4777"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8</w:t>
            </w:r>
          </w:p>
        </w:tc>
        <w:tc>
          <w:tcPr>
            <w:tcW w:w="2760" w:type="dxa"/>
            <w:shd w:val="clear" w:color="000000" w:fill="FFFFFF"/>
            <w:vAlign w:val="center"/>
            <w:hideMark/>
          </w:tcPr>
          <w:p w14:paraId="51057978"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Да се зголеми почитувањето на забраните за дискриминација и говор на омраза</w:t>
            </w:r>
          </w:p>
        </w:tc>
        <w:tc>
          <w:tcPr>
            <w:tcW w:w="2860" w:type="dxa"/>
            <w:shd w:val="clear" w:color="000000" w:fill="FFFFFF"/>
            <w:vAlign w:val="center"/>
          </w:tcPr>
          <w:p w14:paraId="5A11D73F"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Активности за едукација на медиумите и на граѓаните против говорот на омраза и дискриминацијата</w:t>
            </w:r>
          </w:p>
        </w:tc>
        <w:tc>
          <w:tcPr>
            <w:tcW w:w="2520" w:type="dxa"/>
            <w:shd w:val="clear" w:color="000000" w:fill="FFFFFF"/>
            <w:noWrap/>
            <w:vAlign w:val="center"/>
          </w:tcPr>
          <w:p w14:paraId="797B5FE1" w14:textId="77777777" w:rsidR="00A55079" w:rsidRPr="00457906" w:rsidRDefault="00A55079" w:rsidP="000B376E">
            <w:pPr>
              <w:spacing w:before="240" w:after="240" w:line="276" w:lineRule="auto"/>
              <w:rPr>
                <w:rFonts w:ascii="Arial" w:hAnsi="Arial" w:cs="Arial"/>
                <w:sz w:val="22"/>
                <w:szCs w:val="22"/>
                <w:lang w:val="mk-MK"/>
              </w:rPr>
            </w:pPr>
            <w:r w:rsidRPr="00457906">
              <w:rPr>
                <w:rFonts w:ascii="Arial" w:hAnsi="Arial" w:cs="Arial"/>
                <w:sz w:val="22"/>
                <w:szCs w:val="22"/>
                <w:lang w:val="mk-MK"/>
              </w:rPr>
              <w:t>Одржани обуки и подготвени пропагандни материјали</w:t>
            </w:r>
          </w:p>
        </w:tc>
        <w:tc>
          <w:tcPr>
            <w:tcW w:w="1710" w:type="dxa"/>
            <w:shd w:val="clear" w:color="auto" w:fill="auto"/>
            <w:noWrap/>
            <w:vAlign w:val="center"/>
          </w:tcPr>
          <w:p w14:paraId="0D1A2C55" w14:textId="77777777" w:rsidR="00A55079" w:rsidRPr="00457906" w:rsidRDefault="00A55079" w:rsidP="000B376E">
            <w:pPr>
              <w:spacing w:before="24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69D6AA2B" w14:textId="77777777" w:rsidTr="00223877">
        <w:trPr>
          <w:trHeight w:val="1320"/>
          <w:jc w:val="center"/>
        </w:trPr>
        <w:tc>
          <w:tcPr>
            <w:tcW w:w="500" w:type="dxa"/>
            <w:vMerge w:val="restart"/>
            <w:shd w:val="clear" w:color="auto" w:fill="auto"/>
            <w:noWrap/>
            <w:vAlign w:val="center"/>
            <w:hideMark/>
          </w:tcPr>
          <w:p w14:paraId="2C1D186B"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9</w:t>
            </w:r>
          </w:p>
        </w:tc>
        <w:tc>
          <w:tcPr>
            <w:tcW w:w="2760" w:type="dxa"/>
            <w:vMerge w:val="restart"/>
            <w:shd w:val="clear" w:color="000000" w:fill="FFFFFF"/>
            <w:vAlign w:val="center"/>
            <w:hideMark/>
          </w:tcPr>
          <w:p w14:paraId="733E92C4"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Поттикнување на развојот на пазарот и конкуренцијата</w:t>
            </w:r>
          </w:p>
        </w:tc>
        <w:tc>
          <w:tcPr>
            <w:tcW w:w="2860" w:type="dxa"/>
            <w:shd w:val="clear" w:color="000000" w:fill="FFFFFF"/>
            <w:vAlign w:val="center"/>
            <w:hideMark/>
          </w:tcPr>
          <w:p w14:paraId="4291577F"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Изработка на студии  и организирање обуки за радиодифузерите во врска со најзначајните промени во медиумскиот сектор предизвикани од дигиталната трансформација (влијанието на новите медиуми врз формирањето на јавното мислење и врз работењето на традиционалните медиуми, новите рекламни техники, новите начини на финансирање во услови на дигитално опкружување и др.)</w:t>
            </w:r>
          </w:p>
        </w:tc>
        <w:tc>
          <w:tcPr>
            <w:tcW w:w="2520" w:type="dxa"/>
            <w:shd w:val="clear" w:color="000000" w:fill="FFFFFF"/>
            <w:vAlign w:val="center"/>
            <w:hideMark/>
          </w:tcPr>
          <w:p w14:paraId="5CD68B5C"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Изработени студии и одржани обуки</w:t>
            </w:r>
          </w:p>
        </w:tc>
        <w:tc>
          <w:tcPr>
            <w:tcW w:w="1710" w:type="dxa"/>
            <w:shd w:val="clear" w:color="auto" w:fill="auto"/>
            <w:noWrap/>
            <w:vAlign w:val="center"/>
            <w:hideMark/>
          </w:tcPr>
          <w:p w14:paraId="2DAD3BAA" w14:textId="2674E189"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реализирано</w:t>
            </w:r>
          </w:p>
        </w:tc>
      </w:tr>
      <w:tr w:rsidR="00A55079" w:rsidRPr="00457906" w14:paraId="4C44F71C" w14:textId="77777777" w:rsidTr="00223877">
        <w:trPr>
          <w:trHeight w:val="660"/>
          <w:jc w:val="center"/>
        </w:trPr>
        <w:tc>
          <w:tcPr>
            <w:tcW w:w="500" w:type="dxa"/>
            <w:vMerge/>
            <w:vAlign w:val="center"/>
            <w:hideMark/>
          </w:tcPr>
          <w:p w14:paraId="6B4B2369"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3C9A73A6"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0C536E91"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Изработка на годишни анализи за состојбите на пазарот</w:t>
            </w:r>
          </w:p>
        </w:tc>
        <w:tc>
          <w:tcPr>
            <w:tcW w:w="2520" w:type="dxa"/>
            <w:shd w:val="clear" w:color="000000" w:fill="FFFFFF"/>
            <w:vAlign w:val="center"/>
            <w:hideMark/>
          </w:tcPr>
          <w:p w14:paraId="77C55A2F"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Изработени анализи</w:t>
            </w:r>
          </w:p>
        </w:tc>
        <w:tc>
          <w:tcPr>
            <w:tcW w:w="1710" w:type="dxa"/>
            <w:shd w:val="clear" w:color="auto" w:fill="auto"/>
            <w:noWrap/>
            <w:vAlign w:val="center"/>
            <w:hideMark/>
          </w:tcPr>
          <w:p w14:paraId="6921AF0A"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2B1005FF" w14:textId="77777777" w:rsidTr="008B47F2">
        <w:trPr>
          <w:trHeight w:val="980"/>
          <w:jc w:val="center"/>
        </w:trPr>
        <w:tc>
          <w:tcPr>
            <w:tcW w:w="500" w:type="dxa"/>
            <w:vMerge/>
            <w:vAlign w:val="center"/>
            <w:hideMark/>
          </w:tcPr>
          <w:p w14:paraId="0CC8DD45"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10DD495B"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1453DEC2"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 xml:space="preserve">Нарачка на истражувања на јавното мислење за ставовите и мислењата на публиката во врска со радио и телевизиските </w:t>
            </w:r>
            <w:r w:rsidRPr="00457906">
              <w:rPr>
                <w:rFonts w:ascii="Arial" w:hAnsi="Arial" w:cs="Arial"/>
                <w:sz w:val="22"/>
                <w:szCs w:val="22"/>
                <w:lang w:val="mk-MK"/>
              </w:rPr>
              <w:lastRenderedPageBreak/>
              <w:t xml:space="preserve">содржини, потребите од дополнителни содржини, степенот на задоволство од програмската понуда  </w:t>
            </w:r>
          </w:p>
        </w:tc>
        <w:tc>
          <w:tcPr>
            <w:tcW w:w="2520" w:type="dxa"/>
            <w:shd w:val="clear" w:color="000000" w:fill="FFFFFF"/>
            <w:vAlign w:val="center"/>
            <w:hideMark/>
          </w:tcPr>
          <w:p w14:paraId="709582E1"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lastRenderedPageBreak/>
              <w:t>Спроведени истражувања</w:t>
            </w:r>
          </w:p>
        </w:tc>
        <w:tc>
          <w:tcPr>
            <w:tcW w:w="1710" w:type="dxa"/>
            <w:shd w:val="clear" w:color="auto" w:fill="auto"/>
            <w:noWrap/>
            <w:vAlign w:val="center"/>
            <w:hideMark/>
          </w:tcPr>
          <w:p w14:paraId="32CAD9BD" w14:textId="77777777" w:rsidR="00A55079" w:rsidRPr="00457906" w:rsidRDefault="00A55079" w:rsidP="000B376E">
            <w:pPr>
              <w:spacing w:before="0" w:beforeAutospacing="0" w:line="276" w:lineRule="auto"/>
              <w:jc w:val="center"/>
              <w:rPr>
                <w:rFonts w:ascii="Arial" w:hAnsi="Arial" w:cs="Arial"/>
                <w:sz w:val="22"/>
                <w:szCs w:val="22"/>
                <w:lang w:val="mk-MK"/>
              </w:rPr>
            </w:pPr>
            <w:r w:rsidRPr="00457906">
              <w:rPr>
                <w:rFonts w:ascii="Arial" w:hAnsi="Arial" w:cs="Arial"/>
                <w:sz w:val="22"/>
                <w:szCs w:val="22"/>
                <w:lang w:val="mk-MK"/>
              </w:rPr>
              <w:t>реализирано</w:t>
            </w:r>
          </w:p>
        </w:tc>
      </w:tr>
      <w:tr w:rsidR="00A55079" w:rsidRPr="00457906" w14:paraId="01F83704" w14:textId="77777777" w:rsidTr="00223877">
        <w:trPr>
          <w:trHeight w:val="990"/>
          <w:jc w:val="center"/>
        </w:trPr>
        <w:tc>
          <w:tcPr>
            <w:tcW w:w="500" w:type="dxa"/>
            <w:vMerge/>
            <w:vAlign w:val="center"/>
            <w:hideMark/>
          </w:tcPr>
          <w:p w14:paraId="20C2D56A"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6D820BD0"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310C0F44"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Одржување годишни средби со локалните и регионалните медиуми за значајни прашања за нивното работење</w:t>
            </w:r>
          </w:p>
        </w:tc>
        <w:tc>
          <w:tcPr>
            <w:tcW w:w="2520" w:type="dxa"/>
            <w:shd w:val="clear" w:color="000000" w:fill="FFFFFF"/>
            <w:vAlign w:val="center"/>
            <w:hideMark/>
          </w:tcPr>
          <w:p w14:paraId="36B2825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Одржани средби</w:t>
            </w:r>
          </w:p>
        </w:tc>
        <w:tc>
          <w:tcPr>
            <w:tcW w:w="1710" w:type="dxa"/>
            <w:shd w:val="clear" w:color="auto" w:fill="auto"/>
            <w:noWrap/>
            <w:vAlign w:val="center"/>
            <w:hideMark/>
          </w:tcPr>
          <w:p w14:paraId="793F06E3"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3CAFE50F" w14:textId="77777777" w:rsidTr="00457906">
        <w:trPr>
          <w:trHeight w:val="710"/>
          <w:jc w:val="center"/>
        </w:trPr>
        <w:tc>
          <w:tcPr>
            <w:tcW w:w="500" w:type="dxa"/>
            <w:vMerge/>
            <w:vAlign w:val="center"/>
            <w:hideMark/>
          </w:tcPr>
          <w:p w14:paraId="2A63545E"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3FA871AB"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000000" w:fill="FFFFFF"/>
            <w:vAlign w:val="center"/>
            <w:hideMark/>
          </w:tcPr>
          <w:p w14:paraId="3C1D7D98"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Изработка на анализи, истражувања и студии со кои на регионалните и локалните телевизии ќе им се обезбедат податоци значајни за нивното работење</w:t>
            </w:r>
          </w:p>
        </w:tc>
        <w:tc>
          <w:tcPr>
            <w:tcW w:w="2520" w:type="dxa"/>
            <w:shd w:val="clear" w:color="000000" w:fill="FFFFFF"/>
            <w:vAlign w:val="center"/>
            <w:hideMark/>
          </w:tcPr>
          <w:p w14:paraId="52680D34"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Изработени анализи, истражувања и студии</w:t>
            </w:r>
          </w:p>
        </w:tc>
        <w:tc>
          <w:tcPr>
            <w:tcW w:w="1710" w:type="dxa"/>
            <w:shd w:val="clear" w:color="auto" w:fill="auto"/>
            <w:noWrap/>
            <w:vAlign w:val="center"/>
            <w:hideMark/>
          </w:tcPr>
          <w:p w14:paraId="7CCF6DB0"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21D0CD47" w14:textId="77777777" w:rsidTr="00223877">
        <w:trPr>
          <w:trHeight w:val="990"/>
          <w:jc w:val="center"/>
        </w:trPr>
        <w:tc>
          <w:tcPr>
            <w:tcW w:w="500" w:type="dxa"/>
            <w:vMerge w:val="restart"/>
            <w:shd w:val="clear" w:color="auto" w:fill="auto"/>
            <w:noWrap/>
            <w:vAlign w:val="center"/>
            <w:hideMark/>
          </w:tcPr>
          <w:p w14:paraId="42F34E7C"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10</w:t>
            </w:r>
          </w:p>
        </w:tc>
        <w:tc>
          <w:tcPr>
            <w:tcW w:w="2760" w:type="dxa"/>
            <w:vMerge w:val="restart"/>
            <w:shd w:val="clear" w:color="auto" w:fill="auto"/>
            <w:vAlign w:val="center"/>
            <w:hideMark/>
          </w:tcPr>
          <w:p w14:paraId="0B16C351"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Поттикнување на медиумската писменост</w:t>
            </w:r>
          </w:p>
        </w:tc>
        <w:tc>
          <w:tcPr>
            <w:tcW w:w="2860" w:type="dxa"/>
            <w:shd w:val="clear" w:color="auto" w:fill="auto"/>
            <w:vAlign w:val="center"/>
            <w:hideMark/>
          </w:tcPr>
          <w:p w14:paraId="034FACDB"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Изработка на документ за политики за поттикнување на развојот на медиумската писменост во Република Македонија</w:t>
            </w:r>
          </w:p>
        </w:tc>
        <w:tc>
          <w:tcPr>
            <w:tcW w:w="2520" w:type="dxa"/>
            <w:shd w:val="clear" w:color="auto" w:fill="auto"/>
            <w:noWrap/>
            <w:vAlign w:val="center"/>
            <w:hideMark/>
          </w:tcPr>
          <w:p w14:paraId="22A70A6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 документ</w:t>
            </w:r>
          </w:p>
        </w:tc>
        <w:tc>
          <w:tcPr>
            <w:tcW w:w="1710" w:type="dxa"/>
            <w:shd w:val="clear" w:color="auto" w:fill="auto"/>
            <w:noWrap/>
            <w:vAlign w:val="center"/>
            <w:hideMark/>
          </w:tcPr>
          <w:p w14:paraId="7D46D7C6"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реализирано</w:t>
            </w:r>
          </w:p>
        </w:tc>
      </w:tr>
      <w:tr w:rsidR="00A55079" w:rsidRPr="00457906" w14:paraId="5CB7EA23" w14:textId="77777777" w:rsidTr="005405B3">
        <w:trPr>
          <w:trHeight w:val="1205"/>
          <w:jc w:val="center"/>
        </w:trPr>
        <w:tc>
          <w:tcPr>
            <w:tcW w:w="500" w:type="dxa"/>
            <w:vMerge/>
            <w:vAlign w:val="center"/>
            <w:hideMark/>
          </w:tcPr>
          <w:p w14:paraId="625FEA7E"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14B3CB7A"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auto" w:fill="auto"/>
            <w:vAlign w:val="center"/>
            <w:hideMark/>
          </w:tcPr>
          <w:p w14:paraId="5091C9C8"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Преземање активности за јакнење на Мрежата за медиумска писменост</w:t>
            </w:r>
          </w:p>
        </w:tc>
        <w:tc>
          <w:tcPr>
            <w:tcW w:w="2520" w:type="dxa"/>
            <w:shd w:val="clear" w:color="auto" w:fill="auto"/>
            <w:vAlign w:val="center"/>
            <w:hideMark/>
          </w:tcPr>
          <w:p w14:paraId="03F6DBEC"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Одржани состаноци со членките на Мрежата</w:t>
            </w:r>
          </w:p>
        </w:tc>
        <w:tc>
          <w:tcPr>
            <w:tcW w:w="1710" w:type="dxa"/>
            <w:shd w:val="clear" w:color="auto" w:fill="auto"/>
            <w:noWrap/>
            <w:vAlign w:val="center"/>
            <w:hideMark/>
          </w:tcPr>
          <w:p w14:paraId="305F8D2E"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1BAB695F" w14:textId="77777777" w:rsidTr="00223877">
        <w:trPr>
          <w:trHeight w:val="990"/>
          <w:jc w:val="center"/>
        </w:trPr>
        <w:tc>
          <w:tcPr>
            <w:tcW w:w="500" w:type="dxa"/>
            <w:vMerge/>
            <w:vAlign w:val="center"/>
            <w:hideMark/>
          </w:tcPr>
          <w:p w14:paraId="169E250C"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4BFFF927"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auto" w:fill="auto"/>
            <w:vAlign w:val="center"/>
            <w:hideMark/>
          </w:tcPr>
          <w:p w14:paraId="3606250F"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 xml:space="preserve">Преземање активности за подигнување на свеста за медиумската писменост кај различни целни групи </w:t>
            </w:r>
          </w:p>
        </w:tc>
        <w:tc>
          <w:tcPr>
            <w:tcW w:w="2520" w:type="dxa"/>
            <w:shd w:val="clear" w:color="auto" w:fill="auto"/>
            <w:noWrap/>
            <w:vAlign w:val="center"/>
            <w:hideMark/>
          </w:tcPr>
          <w:p w14:paraId="24C88CC3"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Спроведени кампањи</w:t>
            </w:r>
          </w:p>
        </w:tc>
        <w:tc>
          <w:tcPr>
            <w:tcW w:w="1710" w:type="dxa"/>
            <w:shd w:val="clear" w:color="auto" w:fill="auto"/>
            <w:noWrap/>
            <w:vAlign w:val="center"/>
            <w:hideMark/>
          </w:tcPr>
          <w:p w14:paraId="3CCCE64A"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728BCC4A" w14:textId="77777777" w:rsidTr="00223877">
        <w:trPr>
          <w:trHeight w:val="1320"/>
          <w:jc w:val="center"/>
        </w:trPr>
        <w:tc>
          <w:tcPr>
            <w:tcW w:w="500" w:type="dxa"/>
            <w:vMerge/>
            <w:vAlign w:val="center"/>
            <w:hideMark/>
          </w:tcPr>
          <w:p w14:paraId="19F615BD"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760" w:type="dxa"/>
            <w:vMerge/>
            <w:vAlign w:val="center"/>
            <w:hideMark/>
          </w:tcPr>
          <w:p w14:paraId="10ACBE4B" w14:textId="77777777" w:rsidR="00A55079" w:rsidRPr="00457906" w:rsidRDefault="00A55079" w:rsidP="000B376E">
            <w:pPr>
              <w:spacing w:before="240" w:beforeAutospacing="0" w:after="240" w:line="276" w:lineRule="auto"/>
              <w:rPr>
                <w:rFonts w:ascii="Arial" w:hAnsi="Arial" w:cs="Arial"/>
                <w:sz w:val="22"/>
                <w:szCs w:val="22"/>
                <w:lang w:val="mk-MK"/>
              </w:rPr>
            </w:pPr>
          </w:p>
        </w:tc>
        <w:tc>
          <w:tcPr>
            <w:tcW w:w="2860" w:type="dxa"/>
            <w:shd w:val="clear" w:color="auto" w:fill="auto"/>
            <w:vAlign w:val="center"/>
            <w:hideMark/>
          </w:tcPr>
          <w:p w14:paraId="4E0CF36D"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Преземање активности за подигнување на нивото на професионалност кај медиумските работници, во координација со другите членки на Мрежата за медиумска писменост</w:t>
            </w:r>
          </w:p>
        </w:tc>
        <w:tc>
          <w:tcPr>
            <w:tcW w:w="2520" w:type="dxa"/>
            <w:shd w:val="clear" w:color="auto" w:fill="auto"/>
            <w:noWrap/>
            <w:vAlign w:val="center"/>
            <w:hideMark/>
          </w:tcPr>
          <w:p w14:paraId="61E36E91"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Организирани обуки и работилници</w:t>
            </w:r>
          </w:p>
        </w:tc>
        <w:tc>
          <w:tcPr>
            <w:tcW w:w="1710" w:type="dxa"/>
            <w:shd w:val="clear" w:color="auto" w:fill="auto"/>
            <w:noWrap/>
            <w:vAlign w:val="center"/>
            <w:hideMark/>
          </w:tcPr>
          <w:p w14:paraId="6D15A5F0"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32C9A7AA" w14:textId="77777777" w:rsidTr="005405B3">
        <w:trPr>
          <w:trHeight w:val="350"/>
          <w:jc w:val="center"/>
        </w:trPr>
        <w:tc>
          <w:tcPr>
            <w:tcW w:w="500" w:type="dxa"/>
            <w:vMerge w:val="restart"/>
            <w:shd w:val="clear" w:color="auto" w:fill="auto"/>
            <w:noWrap/>
            <w:vAlign w:val="center"/>
            <w:hideMark/>
          </w:tcPr>
          <w:p w14:paraId="7829267E" w14:textId="77777777" w:rsidR="00A55079" w:rsidRPr="00457906" w:rsidRDefault="00A55079" w:rsidP="000B376E">
            <w:pPr>
              <w:spacing w:before="240" w:beforeAutospacing="0" w:after="240" w:line="276" w:lineRule="auto"/>
              <w:jc w:val="center"/>
              <w:rPr>
                <w:rFonts w:ascii="Arial" w:hAnsi="Arial" w:cs="Arial"/>
                <w:sz w:val="22"/>
                <w:szCs w:val="22"/>
                <w:lang w:val="mk-MK"/>
              </w:rPr>
            </w:pPr>
            <w:r w:rsidRPr="00457906">
              <w:rPr>
                <w:rFonts w:ascii="Arial" w:hAnsi="Arial" w:cs="Arial"/>
                <w:sz w:val="22"/>
                <w:szCs w:val="22"/>
                <w:lang w:val="mk-MK"/>
              </w:rPr>
              <w:t>11</w:t>
            </w:r>
          </w:p>
        </w:tc>
        <w:tc>
          <w:tcPr>
            <w:tcW w:w="2760" w:type="dxa"/>
            <w:vMerge w:val="restart"/>
            <w:shd w:val="clear" w:color="auto" w:fill="auto"/>
            <w:noWrap/>
            <w:vAlign w:val="center"/>
            <w:hideMark/>
          </w:tcPr>
          <w:p w14:paraId="5DB6BA7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Поттикнување на примената на новите технологии</w:t>
            </w:r>
          </w:p>
        </w:tc>
        <w:tc>
          <w:tcPr>
            <w:tcW w:w="2860" w:type="dxa"/>
            <w:shd w:val="clear" w:color="auto" w:fill="auto"/>
            <w:vAlign w:val="center"/>
            <w:hideMark/>
          </w:tcPr>
          <w:p w14:paraId="461C4976"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 xml:space="preserve">Студија за утврдување на можностите за </w:t>
            </w:r>
            <w:r w:rsidRPr="00457906">
              <w:rPr>
                <w:rFonts w:ascii="Arial" w:hAnsi="Arial" w:cs="Arial"/>
                <w:sz w:val="22"/>
                <w:szCs w:val="22"/>
                <w:lang w:val="mk-MK"/>
              </w:rPr>
              <w:lastRenderedPageBreak/>
              <w:t>воведување дигитално радио</w:t>
            </w:r>
          </w:p>
        </w:tc>
        <w:tc>
          <w:tcPr>
            <w:tcW w:w="2520" w:type="dxa"/>
            <w:shd w:val="clear" w:color="auto" w:fill="auto"/>
            <w:noWrap/>
            <w:vAlign w:val="center"/>
            <w:hideMark/>
          </w:tcPr>
          <w:p w14:paraId="463B12BA"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lastRenderedPageBreak/>
              <w:t>Изработена студија</w:t>
            </w:r>
          </w:p>
        </w:tc>
        <w:tc>
          <w:tcPr>
            <w:tcW w:w="1710" w:type="dxa"/>
            <w:shd w:val="clear" w:color="auto" w:fill="auto"/>
            <w:noWrap/>
            <w:vAlign w:val="center"/>
            <w:hideMark/>
          </w:tcPr>
          <w:p w14:paraId="634A41C2"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 реализирано</w:t>
            </w:r>
          </w:p>
        </w:tc>
      </w:tr>
      <w:tr w:rsidR="00A55079" w:rsidRPr="00457906" w14:paraId="70DE29E0" w14:textId="77777777" w:rsidTr="00223877">
        <w:trPr>
          <w:trHeight w:val="990"/>
          <w:jc w:val="center"/>
        </w:trPr>
        <w:tc>
          <w:tcPr>
            <w:tcW w:w="500" w:type="dxa"/>
            <w:vMerge/>
            <w:vAlign w:val="center"/>
            <w:hideMark/>
          </w:tcPr>
          <w:p w14:paraId="7D31E5B8" w14:textId="77777777" w:rsidR="00A55079" w:rsidRPr="00457906" w:rsidRDefault="00A55079" w:rsidP="000B376E">
            <w:pPr>
              <w:spacing w:before="240" w:beforeAutospacing="0" w:after="240" w:line="276" w:lineRule="auto"/>
              <w:rPr>
                <w:rFonts w:ascii="Arial" w:hAnsi="Arial" w:cs="Arial"/>
                <w:color w:val="C00000"/>
                <w:sz w:val="22"/>
                <w:szCs w:val="22"/>
                <w:lang w:val="mk-MK"/>
              </w:rPr>
            </w:pPr>
          </w:p>
        </w:tc>
        <w:tc>
          <w:tcPr>
            <w:tcW w:w="2760" w:type="dxa"/>
            <w:vMerge/>
            <w:vAlign w:val="center"/>
            <w:hideMark/>
          </w:tcPr>
          <w:p w14:paraId="7E46B030" w14:textId="77777777" w:rsidR="00A55079" w:rsidRPr="00457906" w:rsidRDefault="00A55079" w:rsidP="000B376E">
            <w:pPr>
              <w:spacing w:before="240" w:beforeAutospacing="0" w:after="240" w:line="276" w:lineRule="auto"/>
              <w:rPr>
                <w:rFonts w:ascii="Arial" w:hAnsi="Arial" w:cs="Arial"/>
                <w:color w:val="C00000"/>
                <w:sz w:val="22"/>
                <w:szCs w:val="22"/>
                <w:lang w:val="mk-MK"/>
              </w:rPr>
            </w:pPr>
          </w:p>
        </w:tc>
        <w:tc>
          <w:tcPr>
            <w:tcW w:w="2860" w:type="dxa"/>
            <w:shd w:val="clear" w:color="auto" w:fill="auto"/>
            <w:vAlign w:val="center"/>
            <w:hideMark/>
          </w:tcPr>
          <w:p w14:paraId="78E21473" w14:textId="77777777" w:rsidR="00A55079" w:rsidRPr="00457906" w:rsidRDefault="00A55079" w:rsidP="005405B3">
            <w:pPr>
              <w:spacing w:before="0" w:beforeAutospacing="0" w:line="276" w:lineRule="auto"/>
              <w:rPr>
                <w:rFonts w:ascii="Arial" w:hAnsi="Arial" w:cs="Arial"/>
                <w:sz w:val="22"/>
                <w:szCs w:val="22"/>
                <w:lang w:val="mk-MK"/>
              </w:rPr>
            </w:pPr>
            <w:r w:rsidRPr="00457906">
              <w:rPr>
                <w:rFonts w:ascii="Arial" w:hAnsi="Arial" w:cs="Arial"/>
                <w:sz w:val="22"/>
                <w:szCs w:val="22"/>
                <w:lang w:val="mk-MK"/>
              </w:rPr>
              <w:t>Анализа за можностите и потребите за воведување на DVBT-T2 во Република Македонија</w:t>
            </w:r>
          </w:p>
        </w:tc>
        <w:tc>
          <w:tcPr>
            <w:tcW w:w="2520" w:type="dxa"/>
            <w:shd w:val="clear" w:color="auto" w:fill="auto"/>
            <w:noWrap/>
            <w:vAlign w:val="center"/>
            <w:hideMark/>
          </w:tcPr>
          <w:p w14:paraId="14377917"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Изработена анализа</w:t>
            </w:r>
          </w:p>
        </w:tc>
        <w:tc>
          <w:tcPr>
            <w:tcW w:w="1710" w:type="dxa"/>
            <w:shd w:val="clear" w:color="auto" w:fill="auto"/>
            <w:noWrap/>
            <w:vAlign w:val="center"/>
            <w:hideMark/>
          </w:tcPr>
          <w:p w14:paraId="2F2D1DD4" w14:textId="77777777" w:rsidR="00A55079" w:rsidRPr="00457906" w:rsidRDefault="00A55079" w:rsidP="000B376E">
            <w:pPr>
              <w:spacing w:before="240" w:beforeAutospacing="0" w:after="240" w:line="276" w:lineRule="auto"/>
              <w:rPr>
                <w:rFonts w:ascii="Arial" w:hAnsi="Arial" w:cs="Arial"/>
                <w:sz w:val="22"/>
                <w:szCs w:val="22"/>
                <w:lang w:val="mk-MK"/>
              </w:rPr>
            </w:pPr>
            <w:r w:rsidRPr="00457906">
              <w:rPr>
                <w:rFonts w:ascii="Arial" w:hAnsi="Arial" w:cs="Arial"/>
                <w:sz w:val="22"/>
                <w:szCs w:val="22"/>
                <w:lang w:val="mk-MK"/>
              </w:rPr>
              <w:t>реализирано</w:t>
            </w:r>
          </w:p>
        </w:tc>
      </w:tr>
    </w:tbl>
    <w:p w14:paraId="59CEDA84" w14:textId="58837D48" w:rsidR="00A55079" w:rsidRPr="00457906" w:rsidRDefault="00A55079">
      <w:pPr>
        <w:spacing w:before="0" w:beforeAutospacing="0" w:after="160" w:line="259" w:lineRule="auto"/>
        <w:rPr>
          <w:rFonts w:ascii="Arial" w:hAnsi="Arial" w:cs="Arial"/>
          <w:sz w:val="22"/>
          <w:szCs w:val="22"/>
        </w:rPr>
      </w:pPr>
      <w:r w:rsidRPr="00457906">
        <w:rPr>
          <w:rFonts w:ascii="Arial" w:hAnsi="Arial" w:cs="Arial"/>
          <w:sz w:val="22"/>
          <w:szCs w:val="22"/>
        </w:rPr>
        <w:br w:type="page"/>
      </w:r>
    </w:p>
    <w:p w14:paraId="12489BDA" w14:textId="77777777" w:rsidR="00835DFD" w:rsidRPr="00457906" w:rsidRDefault="00835DFD"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w:lastRenderedPageBreak/>
        <mc:AlternateContent>
          <mc:Choice Requires="wps">
            <w:drawing>
              <wp:anchor distT="0" distB="0" distL="114300" distR="114300" simplePos="0" relativeHeight="251674624" behindDoc="0" locked="0" layoutInCell="1" allowOverlap="1" wp14:anchorId="45E73C3B" wp14:editId="265D946B">
                <wp:simplePos x="0" y="0"/>
                <wp:positionH relativeFrom="column">
                  <wp:posOffset>-66675</wp:posOffset>
                </wp:positionH>
                <wp:positionV relativeFrom="paragraph">
                  <wp:posOffset>409575</wp:posOffset>
                </wp:positionV>
                <wp:extent cx="466725" cy="33337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A70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5.25pt;margin-top:32.25pt;width:36.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" adj="13886" fillcolor="#c00000" strokecolor="#0d0d0d [3069]" strokeweight="1pt"/>
            </w:pict>
          </mc:Fallback>
        </mc:AlternateContent>
      </w:r>
      <w:r w:rsidRPr="00457906">
        <w:rPr>
          <w:rFonts w:ascii="Arial" w:hAnsi="Arial" w:cs="Arial"/>
          <w:b/>
          <w:sz w:val="28"/>
          <w:szCs w:val="28"/>
          <w:lang w:val="mk-MK"/>
        </w:rPr>
        <w:t>СТРАТЕШКА ЦЕЛ 1</w:t>
      </w:r>
    </w:p>
    <w:p w14:paraId="068FC727" w14:textId="77777777" w:rsidR="00C815BA" w:rsidRPr="00457906" w:rsidRDefault="00835DFD" w:rsidP="000B376E">
      <w:pPr>
        <w:spacing w:before="240" w:beforeAutospacing="0" w:after="160" w:line="360" w:lineRule="auto"/>
        <w:jc w:val="right"/>
        <w:rPr>
          <w:rFonts w:ascii="Arial" w:hAnsi="Arial" w:cs="Arial"/>
          <w:b/>
          <w:color w:val="C00000"/>
          <w:sz w:val="22"/>
          <w:szCs w:val="22"/>
          <w:lang w:val="mk-MK"/>
        </w:rPr>
      </w:pPr>
      <w:r w:rsidRPr="00457906">
        <w:rPr>
          <w:rFonts w:ascii="Arial" w:hAnsi="Arial" w:cs="Arial"/>
          <w:sz w:val="22"/>
          <w:szCs w:val="22"/>
        </w:rPr>
        <w:tab/>
      </w:r>
      <w:r w:rsidRPr="00457906">
        <w:rPr>
          <w:rFonts w:ascii="Arial" w:hAnsi="Arial" w:cs="Arial"/>
          <w:b/>
          <w:color w:val="C00000"/>
          <w:sz w:val="22"/>
          <w:szCs w:val="22"/>
          <w:lang w:val="mk-MK"/>
        </w:rPr>
        <w:t>ПОТТИКНУВАЊЕ НА РАЗНОВИДНОСТА НА МЕДИУМИТЕ</w:t>
      </w:r>
      <w:r w:rsidRPr="00457906">
        <w:rPr>
          <w:rFonts w:ascii="Arial" w:hAnsi="Arial" w:cs="Arial"/>
          <w:sz w:val="22"/>
          <w:szCs w:val="22"/>
        </w:rPr>
        <w:t xml:space="preserve"> </w:t>
      </w:r>
      <w:r w:rsidR="00C815BA" w:rsidRPr="00457906">
        <w:rPr>
          <w:rFonts w:ascii="Arial" w:hAnsi="Arial" w:cs="Arial"/>
          <w:b/>
          <w:color w:val="C00000"/>
          <w:sz w:val="22"/>
          <w:szCs w:val="22"/>
          <w:lang w:val="mk-MK"/>
        </w:rPr>
        <w:t>И ЖАНРОВИТЕ</w:t>
      </w:r>
    </w:p>
    <w:p w14:paraId="54D7C52F" w14:textId="77777777" w:rsidR="00C815BA" w:rsidRPr="00457906" w:rsidRDefault="00C815BA" w:rsidP="00082C97">
      <w:pPr>
        <w:spacing w:before="0" w:beforeAutospacing="0" w:line="360" w:lineRule="auto"/>
        <w:jc w:val="right"/>
        <w:rPr>
          <w:rFonts w:ascii="Arial" w:hAnsi="Arial" w:cs="Arial"/>
          <w:b/>
          <w:color w:val="C00000"/>
          <w:sz w:val="22"/>
          <w:szCs w:val="22"/>
          <w:lang w:val="mk-MK"/>
        </w:rPr>
      </w:pPr>
    </w:p>
    <w:p w14:paraId="74B487BE" w14:textId="77777777" w:rsidR="00242872" w:rsidRPr="00457906" w:rsidRDefault="00242872" w:rsidP="00242872">
      <w:pPr>
        <w:tabs>
          <w:tab w:val="left" w:pos="1530"/>
        </w:tabs>
        <w:spacing w:before="240" w:line="360" w:lineRule="auto"/>
        <w:ind w:left="1890" w:hanging="189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xml:space="preserve"> Едукативни активности за медиумските работници во врска со професионализмот на новинарските редакции, а со цел да се зголеми критичката свест за важноста на новинарските жанрови.</w:t>
      </w:r>
    </w:p>
    <w:p w14:paraId="439F5594" w14:textId="712B76A0" w:rsidR="00242872" w:rsidRPr="00457906" w:rsidRDefault="00242872" w:rsidP="00EF43E6">
      <w:pPr>
        <w:spacing w:before="24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00EF43E6" w:rsidRPr="00457906">
        <w:rPr>
          <w:rFonts w:ascii="Arial" w:hAnsi="Arial" w:cs="Arial"/>
          <w:color w:val="C00000"/>
          <w:sz w:val="22"/>
          <w:szCs w:val="22"/>
          <w:lang w:val="mk-MK"/>
        </w:rPr>
        <w:t xml:space="preserve"> </w:t>
      </w:r>
      <w:r w:rsidRPr="00457906">
        <w:rPr>
          <w:rFonts w:ascii="Arial" w:hAnsi="Arial" w:cs="Arial"/>
          <w:sz w:val="22"/>
          <w:szCs w:val="22"/>
          <w:lang w:val="mk-MK"/>
        </w:rPr>
        <w:t>Агенцијата организираше обуки за медиумските работници</w:t>
      </w:r>
      <w:r w:rsidR="00641F54" w:rsidRPr="00457906">
        <w:rPr>
          <w:rFonts w:ascii="Arial" w:hAnsi="Arial" w:cs="Arial"/>
          <w:sz w:val="22"/>
          <w:szCs w:val="22"/>
          <w:lang w:val="mk-MK"/>
        </w:rPr>
        <w:t xml:space="preserve">, но реализираше и други активности </w:t>
      </w:r>
      <w:r w:rsidRPr="00457906">
        <w:rPr>
          <w:rFonts w:ascii="Arial" w:hAnsi="Arial" w:cs="Arial"/>
          <w:sz w:val="22"/>
          <w:szCs w:val="22"/>
          <w:lang w:val="mk-MK"/>
        </w:rPr>
        <w:t>во врска со разни прашања поврзани со професионализмот на новинарските редакции, на пример родот во медиумите, медиумското покривање на изборните процеси, важноста на саморегулацијата, етичко</w:t>
      </w:r>
      <w:r w:rsidR="00EF43E6" w:rsidRPr="00457906">
        <w:rPr>
          <w:rFonts w:ascii="Arial" w:hAnsi="Arial" w:cs="Arial"/>
          <w:sz w:val="22"/>
          <w:szCs w:val="22"/>
          <w:lang w:val="mk-MK"/>
        </w:rPr>
        <w:t>то</w:t>
      </w:r>
      <w:r w:rsidRPr="00457906">
        <w:rPr>
          <w:rFonts w:ascii="Arial" w:hAnsi="Arial" w:cs="Arial"/>
          <w:sz w:val="22"/>
          <w:szCs w:val="22"/>
          <w:lang w:val="mk-MK"/>
        </w:rPr>
        <w:t xml:space="preserve"> известување и друго.</w:t>
      </w:r>
    </w:p>
    <w:p w14:paraId="52A2E96E" w14:textId="68E2AB83" w:rsidR="00242872" w:rsidRPr="00457906" w:rsidRDefault="00105407"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В</w:t>
      </w:r>
      <w:r w:rsidR="00EC01E2" w:rsidRPr="00457906">
        <w:rPr>
          <w:rFonts w:ascii="Arial" w:eastAsiaTheme="minorHAnsi" w:hAnsi="Arial" w:cs="Arial"/>
          <w:sz w:val="22"/>
          <w:szCs w:val="22"/>
          <w:lang w:val="mk-MK"/>
        </w:rPr>
        <w:t xml:space="preserve">о рамки на </w:t>
      </w:r>
      <w:r w:rsidRPr="00457906">
        <w:rPr>
          <w:rFonts w:ascii="Arial" w:eastAsiaTheme="minorHAnsi" w:hAnsi="Arial" w:cs="Arial"/>
          <w:sz w:val="22"/>
          <w:szCs w:val="22"/>
          <w:lang w:val="mk-MK"/>
        </w:rPr>
        <w:t xml:space="preserve">првиот </w:t>
      </w:r>
      <w:r w:rsidR="00EC01E2" w:rsidRPr="00457906">
        <w:rPr>
          <w:rFonts w:ascii="Arial" w:eastAsiaTheme="minorHAnsi" w:hAnsi="Arial" w:cs="Arial"/>
          <w:sz w:val="22"/>
          <w:szCs w:val="22"/>
          <w:lang w:val="mk-MK"/>
        </w:rPr>
        <w:t>јав</w:t>
      </w:r>
      <w:r w:rsidRPr="00457906">
        <w:rPr>
          <w:rFonts w:ascii="Arial" w:eastAsiaTheme="minorHAnsi" w:hAnsi="Arial" w:cs="Arial"/>
          <w:sz w:val="22"/>
          <w:szCs w:val="22"/>
          <w:lang w:val="mk-MK"/>
        </w:rPr>
        <w:t>ен</w:t>
      </w:r>
      <w:r w:rsidR="00EC01E2" w:rsidRPr="00457906">
        <w:rPr>
          <w:rFonts w:ascii="Arial" w:eastAsiaTheme="minorHAnsi" w:hAnsi="Arial" w:cs="Arial"/>
          <w:sz w:val="22"/>
          <w:szCs w:val="22"/>
          <w:lang w:val="mk-MK"/>
        </w:rPr>
        <w:t xml:space="preserve"> состанок</w:t>
      </w:r>
      <w:r w:rsidR="00C714FE" w:rsidRPr="00457906">
        <w:rPr>
          <w:rFonts w:ascii="Arial" w:eastAsiaTheme="minorHAnsi" w:hAnsi="Arial" w:cs="Arial"/>
          <w:sz w:val="22"/>
          <w:szCs w:val="22"/>
          <w:lang w:val="mk-MK"/>
        </w:rPr>
        <w:t xml:space="preserve"> на</w:t>
      </w:r>
      <w:r w:rsidRPr="00457906">
        <w:rPr>
          <w:rFonts w:ascii="Arial" w:eastAsiaTheme="minorHAnsi" w:hAnsi="Arial" w:cs="Arial"/>
          <w:sz w:val="22"/>
          <w:szCs w:val="22"/>
          <w:lang w:val="mk-MK"/>
        </w:rPr>
        <w:t xml:space="preserve"> Агенцијата во 2019 година</w:t>
      </w:r>
      <w:r w:rsidR="0055384C" w:rsidRPr="00457906">
        <w:rPr>
          <w:rFonts w:ascii="Arial" w:eastAsiaTheme="minorHAnsi" w:hAnsi="Arial" w:cs="Arial"/>
          <w:sz w:val="22"/>
          <w:szCs w:val="22"/>
          <w:lang w:val="mk-MK"/>
        </w:rPr>
        <w:t>, на кој присуствуваа новинари и уредници,</w:t>
      </w:r>
      <w:r w:rsidR="00242872" w:rsidRPr="00457906">
        <w:rPr>
          <w:rFonts w:ascii="Arial" w:eastAsiaTheme="minorHAnsi" w:hAnsi="Arial" w:cs="Arial"/>
          <w:sz w:val="22"/>
          <w:szCs w:val="22"/>
          <w:lang w:val="mk-MK"/>
        </w:rPr>
        <w:t xml:space="preserve"> </w:t>
      </w:r>
      <w:r w:rsidR="00D157EC" w:rsidRPr="00457906">
        <w:rPr>
          <w:rFonts w:ascii="Arial" w:eastAsiaTheme="minorHAnsi" w:hAnsi="Arial" w:cs="Arial"/>
          <w:sz w:val="22"/>
          <w:szCs w:val="22"/>
          <w:lang w:val="mk-MK"/>
        </w:rPr>
        <w:t xml:space="preserve">АВМУ ги претстави деталите за нововоспоставените изборни правила, а </w:t>
      </w:r>
      <w:r w:rsidR="00242872" w:rsidRPr="00457906">
        <w:rPr>
          <w:rFonts w:ascii="Arial" w:eastAsiaTheme="minorHAnsi" w:hAnsi="Arial" w:cs="Arial"/>
          <w:sz w:val="22"/>
          <w:szCs w:val="22"/>
          <w:lang w:val="mk-MK"/>
        </w:rPr>
        <w:t xml:space="preserve">беше одржана </w:t>
      </w:r>
      <w:r w:rsidR="00D157EC" w:rsidRPr="00457906">
        <w:rPr>
          <w:rFonts w:ascii="Arial" w:eastAsiaTheme="minorHAnsi" w:hAnsi="Arial" w:cs="Arial"/>
          <w:sz w:val="22"/>
          <w:szCs w:val="22"/>
          <w:lang w:val="mk-MK"/>
        </w:rPr>
        <w:t xml:space="preserve">и </w:t>
      </w:r>
      <w:r w:rsidR="00242872" w:rsidRPr="00457906">
        <w:rPr>
          <w:rFonts w:ascii="Arial" w:eastAsiaTheme="minorHAnsi" w:hAnsi="Arial" w:cs="Arial"/>
          <w:sz w:val="22"/>
          <w:szCs w:val="22"/>
          <w:lang w:val="mk-MK"/>
        </w:rPr>
        <w:t>информативна обука на која беа претставени клучните аналитички и регулациски поенти што А</w:t>
      </w:r>
      <w:r w:rsidR="00D157EC" w:rsidRPr="00457906">
        <w:rPr>
          <w:rFonts w:ascii="Arial" w:eastAsiaTheme="minorHAnsi" w:hAnsi="Arial" w:cs="Arial"/>
          <w:sz w:val="22"/>
          <w:szCs w:val="22"/>
          <w:lang w:val="mk-MK"/>
        </w:rPr>
        <w:t>генцијата</w:t>
      </w:r>
      <w:r w:rsidR="00242872" w:rsidRPr="00457906">
        <w:rPr>
          <w:rFonts w:ascii="Arial" w:eastAsiaTheme="minorHAnsi" w:hAnsi="Arial" w:cs="Arial"/>
          <w:sz w:val="22"/>
          <w:szCs w:val="22"/>
          <w:lang w:val="mk-MK"/>
        </w:rPr>
        <w:t xml:space="preserve"> ги набљудува и ги спроведува од аспект на права и обврски на радиодифузерите за</w:t>
      </w:r>
      <w:r w:rsidR="004A52A5" w:rsidRPr="00457906">
        <w:rPr>
          <w:rFonts w:ascii="Arial" w:eastAsiaTheme="minorHAnsi" w:hAnsi="Arial" w:cs="Arial"/>
          <w:sz w:val="22"/>
          <w:szCs w:val="22"/>
          <w:lang w:val="mk-MK"/>
        </w:rPr>
        <w:t xml:space="preserve"> време на изборен процес; </w:t>
      </w:r>
    </w:p>
    <w:p w14:paraId="4EE1F28F" w14:textId="3762E09D" w:rsidR="00242872" w:rsidRPr="00457906" w:rsidRDefault="00803114"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Истата година</w:t>
      </w:r>
      <w:r w:rsidR="00242872" w:rsidRPr="00457906">
        <w:rPr>
          <w:rFonts w:ascii="Arial" w:eastAsiaTheme="minorHAnsi" w:hAnsi="Arial" w:cs="Arial"/>
          <w:sz w:val="22"/>
          <w:szCs w:val="22"/>
          <w:lang w:val="mk-MK"/>
        </w:rPr>
        <w:t xml:space="preserve"> АВМУ учествуваше на дебата</w:t>
      </w:r>
      <w:r w:rsidR="00242D5C" w:rsidRPr="00457906">
        <w:rPr>
          <w:rFonts w:ascii="Arial" w:eastAsiaTheme="minorHAnsi" w:hAnsi="Arial" w:cs="Arial"/>
          <w:sz w:val="22"/>
          <w:szCs w:val="22"/>
          <w:lang w:val="mk-MK"/>
        </w:rPr>
        <w:t>та</w:t>
      </w:r>
      <w:r w:rsidR="00242872" w:rsidRPr="00457906">
        <w:rPr>
          <w:rFonts w:ascii="Arial" w:eastAsiaTheme="minorHAnsi" w:hAnsi="Arial" w:cs="Arial"/>
          <w:sz w:val="22"/>
          <w:szCs w:val="22"/>
          <w:lang w:val="mk-MK"/>
        </w:rPr>
        <w:t xml:space="preserve"> „Кон уредничка слобода: саморегулација на програмските аспекти во јавниот сервис“</w:t>
      </w:r>
      <w:r w:rsidR="006C0BB5" w:rsidRPr="00457906">
        <w:rPr>
          <w:rFonts w:ascii="Arial" w:eastAsiaTheme="minorHAnsi" w:hAnsi="Arial" w:cs="Arial"/>
          <w:sz w:val="22"/>
          <w:szCs w:val="22"/>
          <w:lang w:val="mk-MK"/>
        </w:rPr>
        <w:t>, која беше прва реализирана во поширок состав на медиумските чинители во функција на уредничка слобода преку саморегулација</w:t>
      </w:r>
      <w:r w:rsidR="006C6CCC" w:rsidRPr="00457906">
        <w:rPr>
          <w:rFonts w:ascii="Arial" w:eastAsiaTheme="minorHAnsi" w:hAnsi="Arial" w:cs="Arial"/>
          <w:sz w:val="22"/>
          <w:szCs w:val="22"/>
          <w:lang w:val="mk-MK"/>
        </w:rPr>
        <w:t>;</w:t>
      </w:r>
      <w:r w:rsidR="00242872" w:rsidRPr="00457906">
        <w:rPr>
          <w:rFonts w:ascii="Arial" w:eastAsiaTheme="minorHAnsi" w:hAnsi="Arial" w:cs="Arial"/>
          <w:sz w:val="22"/>
          <w:szCs w:val="22"/>
          <w:lang w:val="mk-MK"/>
        </w:rPr>
        <w:t xml:space="preserve"> </w:t>
      </w:r>
    </w:p>
    <w:p w14:paraId="54B3D34C" w14:textId="24A1533B" w:rsidR="00242872" w:rsidRPr="00457906" w:rsidRDefault="00242872"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Четв</w:t>
      </w:r>
      <w:r w:rsidR="001360D5" w:rsidRPr="00457906">
        <w:rPr>
          <w:rFonts w:ascii="Arial" w:eastAsiaTheme="minorHAnsi" w:hAnsi="Arial" w:cs="Arial"/>
          <w:sz w:val="22"/>
          <w:szCs w:val="22"/>
          <w:lang w:val="mk-MK"/>
        </w:rPr>
        <w:t>р</w:t>
      </w:r>
      <w:r w:rsidRPr="00457906">
        <w:rPr>
          <w:rFonts w:ascii="Arial" w:eastAsiaTheme="minorHAnsi" w:hAnsi="Arial" w:cs="Arial"/>
          <w:sz w:val="22"/>
          <w:szCs w:val="22"/>
          <w:lang w:val="mk-MK"/>
        </w:rPr>
        <w:t>тиот јавен состанок на Агенцијата во 2019 година беше организиран како работилница на која</w:t>
      </w:r>
      <w:r w:rsidR="00641F54" w:rsidRPr="00457906">
        <w:rPr>
          <w:rFonts w:ascii="Arial" w:eastAsiaTheme="minorHAnsi" w:hAnsi="Arial" w:cs="Arial"/>
          <w:sz w:val="22"/>
          <w:szCs w:val="22"/>
          <w:lang w:val="mk-MK"/>
        </w:rPr>
        <w:t>,</w:t>
      </w:r>
      <w:r w:rsidRPr="00457906">
        <w:rPr>
          <w:rFonts w:ascii="Arial" w:eastAsiaTheme="minorHAnsi" w:hAnsi="Arial" w:cs="Arial"/>
          <w:sz w:val="22"/>
          <w:szCs w:val="22"/>
          <w:lang w:val="mk-MK"/>
        </w:rPr>
        <w:t xml:space="preserve"> меѓу</w:t>
      </w:r>
      <w:r w:rsidR="00641F54" w:rsidRPr="00457906">
        <w:rPr>
          <w:rFonts w:ascii="Arial" w:eastAsiaTheme="minorHAnsi" w:hAnsi="Arial" w:cs="Arial"/>
          <w:sz w:val="22"/>
          <w:szCs w:val="22"/>
          <w:lang w:val="mk-MK"/>
        </w:rPr>
        <w:t xml:space="preserve"> </w:t>
      </w:r>
      <w:r w:rsidRPr="00457906">
        <w:rPr>
          <w:rFonts w:ascii="Arial" w:eastAsiaTheme="minorHAnsi" w:hAnsi="Arial" w:cs="Arial"/>
          <w:sz w:val="22"/>
          <w:szCs w:val="22"/>
          <w:lang w:val="mk-MK"/>
        </w:rPr>
        <w:t>другото</w:t>
      </w:r>
      <w:r w:rsidR="00641F54" w:rsidRPr="00457906">
        <w:rPr>
          <w:rFonts w:ascii="Arial" w:eastAsiaTheme="minorHAnsi" w:hAnsi="Arial" w:cs="Arial"/>
          <w:sz w:val="22"/>
          <w:szCs w:val="22"/>
          <w:lang w:val="mk-MK"/>
        </w:rPr>
        <w:t>,</w:t>
      </w:r>
      <w:r w:rsidRPr="00457906">
        <w:rPr>
          <w:rFonts w:ascii="Arial" w:eastAsiaTheme="minorHAnsi" w:hAnsi="Arial" w:cs="Arial"/>
          <w:sz w:val="22"/>
          <w:szCs w:val="22"/>
          <w:lang w:val="mk-MK"/>
        </w:rPr>
        <w:t xml:space="preserve"> беше презентирана публикацијата „Водич за новинари: Етичко известување за трансродовите лица и прашањата кои ги засегаат“, чија цел е да ги води новинарите кои ќе подготвуваат медиумски прилози за трансродовите лиц</w:t>
      </w:r>
      <w:r w:rsidR="00641F54" w:rsidRPr="00457906">
        <w:rPr>
          <w:rFonts w:ascii="Arial" w:eastAsiaTheme="minorHAnsi" w:hAnsi="Arial" w:cs="Arial"/>
          <w:sz w:val="22"/>
          <w:szCs w:val="22"/>
          <w:lang w:val="mk-MK"/>
        </w:rPr>
        <w:t>а</w:t>
      </w:r>
      <w:r w:rsidRPr="00457906">
        <w:rPr>
          <w:rFonts w:ascii="Arial" w:eastAsiaTheme="minorHAnsi" w:hAnsi="Arial" w:cs="Arial"/>
          <w:sz w:val="22"/>
          <w:szCs w:val="22"/>
          <w:lang w:val="mk-MK"/>
        </w:rPr>
        <w:t xml:space="preserve"> тоа да го напр</w:t>
      </w:r>
      <w:r w:rsidR="00641F54" w:rsidRPr="00457906">
        <w:rPr>
          <w:rFonts w:ascii="Arial" w:eastAsiaTheme="minorHAnsi" w:hAnsi="Arial" w:cs="Arial"/>
          <w:sz w:val="22"/>
          <w:szCs w:val="22"/>
          <w:lang w:val="mk-MK"/>
        </w:rPr>
        <w:t>ават на јасен и разбирлив начин;</w:t>
      </w:r>
    </w:p>
    <w:p w14:paraId="11BE007A" w14:textId="66907AF4" w:rsidR="00242872" w:rsidRPr="00457906" w:rsidRDefault="00646958"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 xml:space="preserve">Како поддршка на активностите </w:t>
      </w:r>
      <w:r w:rsidR="00B815F3" w:rsidRPr="00457906">
        <w:rPr>
          <w:rFonts w:ascii="Arial" w:eastAsiaTheme="minorHAnsi" w:hAnsi="Arial" w:cs="Arial"/>
          <w:sz w:val="22"/>
          <w:szCs w:val="22"/>
          <w:lang w:val="mk-MK"/>
        </w:rPr>
        <w:t>насочени кон</w:t>
      </w:r>
      <w:r w:rsidRPr="00457906">
        <w:rPr>
          <w:rFonts w:ascii="Arial" w:eastAsiaTheme="minorHAnsi" w:hAnsi="Arial" w:cs="Arial"/>
          <w:sz w:val="22"/>
          <w:szCs w:val="22"/>
          <w:lang w:val="mk-MK"/>
        </w:rPr>
        <w:t xml:space="preserve"> зголемување на знаењето на медиумските работници во врска со известувањето за случаите на насилен екстремизам и тероризам, </w:t>
      </w:r>
      <w:r w:rsidR="00242872" w:rsidRPr="00457906">
        <w:rPr>
          <w:rFonts w:ascii="Arial" w:eastAsiaTheme="minorHAnsi" w:hAnsi="Arial" w:cs="Arial"/>
          <w:sz w:val="22"/>
          <w:szCs w:val="22"/>
          <w:lang w:val="mk-MK"/>
        </w:rPr>
        <w:t xml:space="preserve">Агенцијата во 2020 година беше дел од онлајн форумот „Споделување добри практики за професионално известување и истражувачко </w:t>
      </w:r>
      <w:r w:rsidR="00242872" w:rsidRPr="00457906">
        <w:rPr>
          <w:rFonts w:ascii="Arial" w:eastAsiaTheme="minorHAnsi" w:hAnsi="Arial" w:cs="Arial"/>
          <w:sz w:val="22"/>
          <w:szCs w:val="22"/>
          <w:lang w:val="mk-MK"/>
        </w:rPr>
        <w:lastRenderedPageBreak/>
        <w:t>новинарство за насилниот екстремизам и тероризам, странските борци повратници и нивните семејства“, организиран од здруж</w:t>
      </w:r>
      <w:r w:rsidR="00641F54" w:rsidRPr="00457906">
        <w:rPr>
          <w:rFonts w:ascii="Arial" w:eastAsiaTheme="minorHAnsi" w:hAnsi="Arial" w:cs="Arial"/>
          <w:sz w:val="22"/>
          <w:szCs w:val="22"/>
          <w:lang w:val="mk-MK"/>
        </w:rPr>
        <w:t>ението НЕКСУС Граѓански концепт</w:t>
      </w:r>
      <w:r w:rsidRPr="00457906">
        <w:rPr>
          <w:rFonts w:ascii="Arial" w:eastAsiaTheme="minorHAnsi" w:hAnsi="Arial" w:cs="Arial"/>
          <w:sz w:val="22"/>
          <w:szCs w:val="22"/>
          <w:lang w:val="mk-MK"/>
        </w:rPr>
        <w:t>.</w:t>
      </w:r>
      <w:r w:rsidR="00641F54" w:rsidRPr="00457906">
        <w:rPr>
          <w:rFonts w:ascii="Arial" w:eastAsiaTheme="minorHAnsi" w:hAnsi="Arial" w:cs="Arial"/>
          <w:sz w:val="22"/>
          <w:szCs w:val="22"/>
          <w:lang w:val="mk-MK"/>
        </w:rPr>
        <w:t>;</w:t>
      </w:r>
    </w:p>
    <w:p w14:paraId="41418546" w14:textId="602865E8" w:rsidR="00242872" w:rsidRPr="00457906" w:rsidRDefault="003D552F"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Во насока на подобрување на почитувањето на професионалните стандарди, Аген</w:t>
      </w:r>
      <w:r w:rsidR="00242872" w:rsidRPr="00457906">
        <w:rPr>
          <w:rFonts w:ascii="Arial" w:eastAsiaTheme="minorHAnsi" w:hAnsi="Arial" w:cs="Arial"/>
          <w:sz w:val="22"/>
          <w:szCs w:val="22"/>
          <w:lang w:val="mk-MK"/>
        </w:rPr>
        <w:t>цијата</w:t>
      </w:r>
      <w:r w:rsidRPr="00457906">
        <w:rPr>
          <w:rFonts w:ascii="Arial" w:eastAsiaTheme="minorHAnsi" w:hAnsi="Arial" w:cs="Arial"/>
          <w:sz w:val="22"/>
          <w:szCs w:val="22"/>
          <w:lang w:val="mk-MK"/>
        </w:rPr>
        <w:t xml:space="preserve"> во 2020 година</w:t>
      </w:r>
      <w:r w:rsidR="00242872" w:rsidRPr="00457906">
        <w:rPr>
          <w:rFonts w:ascii="Arial" w:eastAsiaTheme="minorHAnsi" w:hAnsi="Arial" w:cs="Arial"/>
          <w:sz w:val="22"/>
          <w:szCs w:val="22"/>
          <w:lang w:val="mk-MK"/>
        </w:rPr>
        <w:t xml:space="preserve"> има</w:t>
      </w:r>
      <w:r w:rsidRPr="00457906">
        <w:rPr>
          <w:rFonts w:ascii="Arial" w:eastAsiaTheme="minorHAnsi" w:hAnsi="Arial" w:cs="Arial"/>
          <w:sz w:val="22"/>
          <w:szCs w:val="22"/>
          <w:lang w:val="mk-MK"/>
        </w:rPr>
        <w:t>ше</w:t>
      </w:r>
      <w:r w:rsidR="00242872" w:rsidRPr="00457906">
        <w:rPr>
          <w:rFonts w:ascii="Arial" w:eastAsiaTheme="minorHAnsi" w:hAnsi="Arial" w:cs="Arial"/>
          <w:sz w:val="22"/>
          <w:szCs w:val="22"/>
          <w:lang w:val="mk-MK"/>
        </w:rPr>
        <w:t xml:space="preserve"> обраќање на онлајн дебата</w:t>
      </w:r>
      <w:r w:rsidR="00796256" w:rsidRPr="00457906">
        <w:rPr>
          <w:rFonts w:ascii="Arial" w:eastAsiaTheme="minorHAnsi" w:hAnsi="Arial" w:cs="Arial"/>
          <w:sz w:val="22"/>
          <w:szCs w:val="22"/>
          <w:lang w:val="mk-MK"/>
        </w:rPr>
        <w:t>та</w:t>
      </w:r>
      <w:r w:rsidR="00242872" w:rsidRPr="00457906">
        <w:rPr>
          <w:rFonts w:ascii="Arial" w:eastAsiaTheme="minorHAnsi" w:hAnsi="Arial" w:cs="Arial"/>
          <w:sz w:val="22"/>
          <w:szCs w:val="22"/>
          <w:lang w:val="mk-MK"/>
        </w:rPr>
        <w:t xml:space="preserve"> „Како кризата со коронавирусот го погоди новинарството и саморегулацијата?“</w:t>
      </w:r>
      <w:r w:rsidR="00796256" w:rsidRPr="00457906">
        <w:rPr>
          <w:rFonts w:ascii="Arial" w:eastAsiaTheme="minorHAnsi" w:hAnsi="Arial" w:cs="Arial"/>
          <w:sz w:val="22"/>
          <w:szCs w:val="22"/>
          <w:lang w:val="mk-MK"/>
        </w:rPr>
        <w:t>,</w:t>
      </w:r>
      <w:r w:rsidR="00242872" w:rsidRPr="00457906">
        <w:rPr>
          <w:rFonts w:ascii="Arial" w:eastAsiaTheme="minorHAnsi" w:hAnsi="Arial" w:cs="Arial"/>
          <w:sz w:val="22"/>
          <w:szCs w:val="22"/>
          <w:lang w:val="mk-MK"/>
        </w:rPr>
        <w:t xml:space="preserve"> каде се говореше за механизмите за заштита и помош на редакциите во услови на криза, новинарската професија во услови на криза и сл.</w:t>
      </w:r>
      <w:r w:rsidR="00796256" w:rsidRPr="00457906">
        <w:rPr>
          <w:rFonts w:ascii="Arial" w:eastAsiaTheme="minorHAnsi" w:hAnsi="Arial" w:cs="Arial"/>
          <w:sz w:val="22"/>
          <w:szCs w:val="22"/>
          <w:lang w:val="mk-MK"/>
        </w:rPr>
        <w:t>;</w:t>
      </w:r>
      <w:r w:rsidR="00242872" w:rsidRPr="00457906">
        <w:rPr>
          <w:rFonts w:ascii="Arial" w:eastAsiaTheme="minorHAnsi" w:hAnsi="Arial" w:cs="Arial"/>
          <w:sz w:val="22"/>
          <w:szCs w:val="22"/>
          <w:lang w:val="mk-MK"/>
        </w:rPr>
        <w:t xml:space="preserve"> </w:t>
      </w:r>
    </w:p>
    <w:p w14:paraId="09A2B5AF" w14:textId="0A37B3BB" w:rsidR="00242872" w:rsidRPr="00457906" w:rsidRDefault="006A236F"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Истата година</w:t>
      </w:r>
      <w:r w:rsidR="00242872" w:rsidRPr="00457906">
        <w:rPr>
          <w:rFonts w:ascii="Arial" w:eastAsiaTheme="minorHAnsi" w:hAnsi="Arial" w:cs="Arial"/>
          <w:sz w:val="22"/>
          <w:szCs w:val="22"/>
          <w:lang w:val="mk-MK"/>
        </w:rPr>
        <w:t>, настојувајќи да допр</w:t>
      </w:r>
      <w:r w:rsidRPr="00457906">
        <w:rPr>
          <w:rFonts w:ascii="Arial" w:eastAsiaTheme="minorHAnsi" w:hAnsi="Arial" w:cs="Arial"/>
          <w:sz w:val="22"/>
          <w:szCs w:val="22"/>
          <w:lang w:val="mk-MK"/>
        </w:rPr>
        <w:t>е</w:t>
      </w:r>
      <w:r w:rsidR="00242872" w:rsidRPr="00457906">
        <w:rPr>
          <w:rFonts w:ascii="Arial" w:eastAsiaTheme="minorHAnsi" w:hAnsi="Arial" w:cs="Arial"/>
          <w:sz w:val="22"/>
          <w:szCs w:val="22"/>
          <w:lang w:val="mk-MK"/>
        </w:rPr>
        <w:t xml:space="preserve"> до медиумските професионалци</w:t>
      </w:r>
      <w:r w:rsidR="00762602" w:rsidRPr="00457906">
        <w:rPr>
          <w:rFonts w:ascii="Arial" w:eastAsiaTheme="minorHAnsi" w:hAnsi="Arial" w:cs="Arial"/>
          <w:sz w:val="22"/>
          <w:szCs w:val="22"/>
          <w:lang w:val="mk-MK"/>
        </w:rPr>
        <w:t>,</w:t>
      </w:r>
      <w:r w:rsidR="00242872" w:rsidRPr="00457906">
        <w:rPr>
          <w:rFonts w:ascii="Arial" w:eastAsiaTheme="minorHAnsi" w:hAnsi="Arial" w:cs="Arial"/>
          <w:sz w:val="22"/>
          <w:szCs w:val="22"/>
          <w:lang w:val="mk-MK"/>
        </w:rPr>
        <w:t xml:space="preserve"> Агенцијата</w:t>
      </w:r>
      <w:r w:rsidRPr="00457906">
        <w:rPr>
          <w:rFonts w:ascii="Arial" w:eastAsiaTheme="minorHAnsi" w:hAnsi="Arial" w:cs="Arial"/>
          <w:sz w:val="22"/>
          <w:szCs w:val="22"/>
          <w:lang w:val="mk-MK"/>
        </w:rPr>
        <w:t>, заедно со</w:t>
      </w:r>
      <w:r w:rsidR="00242872" w:rsidRPr="00457906">
        <w:rPr>
          <w:rFonts w:ascii="Arial" w:eastAsiaTheme="minorHAnsi" w:hAnsi="Arial" w:cs="Arial"/>
          <w:sz w:val="22"/>
          <w:szCs w:val="22"/>
          <w:lang w:val="mk-MK"/>
        </w:rPr>
        <w:t xml:space="preserve"> С</w:t>
      </w:r>
      <w:r w:rsidR="00762602" w:rsidRPr="00457906">
        <w:rPr>
          <w:rFonts w:ascii="Arial" w:eastAsiaTheme="minorHAnsi" w:hAnsi="Arial" w:cs="Arial"/>
          <w:sz w:val="22"/>
          <w:szCs w:val="22"/>
          <w:lang w:val="mk-MK"/>
        </w:rPr>
        <w:t xml:space="preserve">оветот за етика </w:t>
      </w:r>
      <w:r w:rsidRPr="00457906">
        <w:rPr>
          <w:rFonts w:ascii="Arial" w:eastAsiaTheme="minorHAnsi" w:hAnsi="Arial" w:cs="Arial"/>
          <w:sz w:val="22"/>
          <w:szCs w:val="22"/>
          <w:lang w:val="mk-MK"/>
        </w:rPr>
        <w:t>во</w:t>
      </w:r>
      <w:r w:rsidR="00762602" w:rsidRPr="00457906">
        <w:rPr>
          <w:rFonts w:ascii="Arial" w:eastAsiaTheme="minorHAnsi" w:hAnsi="Arial" w:cs="Arial"/>
          <w:sz w:val="22"/>
          <w:szCs w:val="22"/>
          <w:lang w:val="mk-MK"/>
        </w:rPr>
        <w:t xml:space="preserve"> медиумите </w:t>
      </w:r>
      <w:r w:rsidR="00242872" w:rsidRPr="00457906">
        <w:rPr>
          <w:rFonts w:ascii="Arial" w:eastAsiaTheme="minorHAnsi" w:hAnsi="Arial" w:cs="Arial"/>
          <w:sz w:val="22"/>
          <w:szCs w:val="22"/>
          <w:lang w:val="mk-MK"/>
        </w:rPr>
        <w:t>ги споделија своите знаења и искуства на тркалезната маса „Најдобри етички практики за онлајн медиумите преку создавање н</w:t>
      </w:r>
      <w:r w:rsidR="00762602" w:rsidRPr="00457906">
        <w:rPr>
          <w:rFonts w:ascii="Arial" w:eastAsiaTheme="minorHAnsi" w:hAnsi="Arial" w:cs="Arial"/>
          <w:sz w:val="22"/>
          <w:szCs w:val="22"/>
          <w:lang w:val="mk-MK"/>
        </w:rPr>
        <w:t>асоки за етичко известување“;</w:t>
      </w:r>
    </w:p>
    <w:p w14:paraId="4220B997" w14:textId="55128522" w:rsidR="00242872" w:rsidRPr="00457906" w:rsidRDefault="00530394"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В</w:t>
      </w:r>
      <w:r w:rsidR="00032ABD" w:rsidRPr="00457906">
        <w:rPr>
          <w:rFonts w:ascii="Arial" w:eastAsiaTheme="minorHAnsi" w:hAnsi="Arial" w:cs="Arial"/>
          <w:sz w:val="22"/>
          <w:szCs w:val="22"/>
          <w:lang w:val="mk-MK"/>
        </w:rPr>
        <w:t xml:space="preserve">о рамки на проектот ЈУФРЕКС „Слобода на изразување и слобода на медиумите во Република Северна Македонија“, АВМУ во соработка со СЕММ </w:t>
      </w:r>
      <w:r w:rsidR="00242872" w:rsidRPr="00457906">
        <w:rPr>
          <w:rFonts w:ascii="Arial" w:eastAsiaTheme="minorHAnsi" w:hAnsi="Arial" w:cs="Arial"/>
          <w:sz w:val="22"/>
          <w:szCs w:val="22"/>
          <w:lang w:val="mk-MK"/>
        </w:rPr>
        <w:t>одржа</w:t>
      </w:r>
      <w:r w:rsidRPr="00457906">
        <w:rPr>
          <w:rFonts w:ascii="Arial" w:eastAsiaTheme="minorHAnsi" w:hAnsi="Arial" w:cs="Arial"/>
          <w:sz w:val="22"/>
          <w:szCs w:val="22"/>
          <w:lang w:val="mk-MK"/>
        </w:rPr>
        <w:t>а</w:t>
      </w:r>
      <w:r w:rsidR="00242872" w:rsidRPr="00457906">
        <w:rPr>
          <w:rFonts w:ascii="Arial" w:eastAsiaTheme="minorHAnsi" w:hAnsi="Arial" w:cs="Arial"/>
          <w:sz w:val="22"/>
          <w:szCs w:val="22"/>
          <w:lang w:val="mk-MK"/>
        </w:rPr>
        <w:t xml:space="preserve"> работилница за регулација, саморегулација и мониторинг на примената на стандардите за известување во случаите на родовоб</w:t>
      </w:r>
      <w:r w:rsidR="00032ABD" w:rsidRPr="00457906">
        <w:rPr>
          <w:rFonts w:ascii="Arial" w:eastAsiaTheme="minorHAnsi" w:hAnsi="Arial" w:cs="Arial"/>
          <w:sz w:val="22"/>
          <w:szCs w:val="22"/>
          <w:lang w:val="mk-MK"/>
        </w:rPr>
        <w:t>азирано насилство во медиумите;</w:t>
      </w:r>
    </w:p>
    <w:p w14:paraId="7C7CA67A" w14:textId="4683E529" w:rsidR="00242872" w:rsidRPr="00457906" w:rsidRDefault="00242872"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Во 202</w:t>
      </w:r>
      <w:r w:rsidRPr="00457906">
        <w:rPr>
          <w:rFonts w:ascii="Arial" w:eastAsiaTheme="minorHAnsi" w:hAnsi="Arial" w:cs="Arial"/>
          <w:sz w:val="22"/>
          <w:szCs w:val="22"/>
        </w:rPr>
        <w:t>1</w:t>
      </w:r>
      <w:r w:rsidRPr="00457906">
        <w:rPr>
          <w:rFonts w:ascii="Arial" w:eastAsiaTheme="minorHAnsi" w:hAnsi="Arial" w:cs="Arial"/>
          <w:sz w:val="22"/>
          <w:szCs w:val="22"/>
          <w:lang w:val="mk-MK"/>
        </w:rPr>
        <w:t xml:space="preserve"> година Агенцијата одржа онлајн конференција под насловот „Медиуми и избори“</w:t>
      </w:r>
      <w:r w:rsidR="00534501" w:rsidRPr="00457906">
        <w:rPr>
          <w:rFonts w:ascii="Arial" w:eastAsiaTheme="minorHAnsi" w:hAnsi="Arial" w:cs="Arial"/>
          <w:sz w:val="22"/>
          <w:szCs w:val="22"/>
          <w:lang w:val="mk-MK"/>
        </w:rPr>
        <w:t xml:space="preserve">, </w:t>
      </w:r>
      <w:r w:rsidRPr="00457906">
        <w:rPr>
          <w:rFonts w:ascii="Arial" w:eastAsiaTheme="minorHAnsi" w:hAnsi="Arial" w:cs="Arial"/>
          <w:sz w:val="22"/>
          <w:szCs w:val="22"/>
          <w:lang w:val="mk-MK"/>
        </w:rPr>
        <w:t xml:space="preserve">посветена на </w:t>
      </w:r>
      <w:r w:rsidR="00534501" w:rsidRPr="00457906">
        <w:rPr>
          <w:rFonts w:ascii="Arial" w:eastAsiaTheme="minorHAnsi" w:hAnsi="Arial" w:cs="Arial"/>
          <w:sz w:val="22"/>
          <w:szCs w:val="22"/>
          <w:lang w:val="mk-MK"/>
        </w:rPr>
        <w:t>е</w:t>
      </w:r>
      <w:r w:rsidRPr="00457906">
        <w:rPr>
          <w:rFonts w:ascii="Arial" w:eastAsiaTheme="minorHAnsi" w:hAnsi="Arial" w:cs="Arial"/>
          <w:sz w:val="22"/>
          <w:szCs w:val="22"/>
          <w:lang w:val="mk-MK"/>
        </w:rPr>
        <w:t>фектот на дезинформациите врз изборите и напорите за професионално известување</w:t>
      </w:r>
      <w:r w:rsidR="00534501" w:rsidRPr="00457906">
        <w:rPr>
          <w:rFonts w:ascii="Arial" w:eastAsiaTheme="minorHAnsi" w:hAnsi="Arial" w:cs="Arial"/>
          <w:sz w:val="22"/>
          <w:szCs w:val="22"/>
          <w:lang w:val="mk-MK"/>
        </w:rPr>
        <w:t>, како и на и</w:t>
      </w:r>
      <w:r w:rsidRPr="00457906">
        <w:rPr>
          <w:rFonts w:ascii="Arial" w:eastAsiaTheme="minorHAnsi" w:hAnsi="Arial" w:cs="Arial"/>
          <w:sz w:val="22"/>
          <w:szCs w:val="22"/>
          <w:lang w:val="mk-MK"/>
        </w:rPr>
        <w:t xml:space="preserve">звестувањето за изборниот процес за лицата со попреченост. </w:t>
      </w:r>
      <w:r w:rsidR="00534501" w:rsidRPr="00457906">
        <w:rPr>
          <w:rFonts w:ascii="Arial" w:eastAsiaTheme="minorHAnsi" w:hAnsi="Arial" w:cs="Arial"/>
          <w:sz w:val="22"/>
          <w:szCs w:val="22"/>
          <w:lang w:val="mk-MK"/>
        </w:rPr>
        <w:t>Во рамки на конференцијата се</w:t>
      </w:r>
      <w:r w:rsidRPr="00457906">
        <w:rPr>
          <w:rFonts w:ascii="Arial" w:eastAsiaTheme="minorHAnsi" w:hAnsi="Arial" w:cs="Arial"/>
          <w:sz w:val="22"/>
          <w:szCs w:val="22"/>
          <w:lang w:val="mk-MK"/>
        </w:rPr>
        <w:t xml:space="preserve"> говореше</w:t>
      </w:r>
      <w:r w:rsidR="00534501" w:rsidRPr="00457906">
        <w:rPr>
          <w:rFonts w:ascii="Arial" w:eastAsiaTheme="minorHAnsi" w:hAnsi="Arial" w:cs="Arial"/>
          <w:sz w:val="22"/>
          <w:szCs w:val="22"/>
          <w:lang w:val="mk-MK"/>
        </w:rPr>
        <w:t xml:space="preserve"> на следниве теми</w:t>
      </w:r>
      <w:r w:rsidRPr="00457906">
        <w:rPr>
          <w:rFonts w:ascii="Arial" w:eastAsiaTheme="minorHAnsi" w:hAnsi="Arial" w:cs="Arial"/>
          <w:sz w:val="22"/>
          <w:szCs w:val="22"/>
          <w:lang w:val="mk-MK"/>
        </w:rPr>
        <w:t>: „Влијанието на дезинформациите врз резултатите од изборите: пракса и трендови“, „Важноста на медиумите за демократскиот изборен процес“, „Професионалното новинарство во новото медиумско опкружување“ и „Улогата на медиумската писменост во борбата против дезинформациите“.</w:t>
      </w:r>
      <w:r w:rsidR="00534501" w:rsidRPr="00457906">
        <w:rPr>
          <w:rFonts w:ascii="Arial" w:eastAsiaTheme="minorHAnsi" w:hAnsi="Arial" w:cs="Arial"/>
          <w:sz w:val="22"/>
          <w:szCs w:val="22"/>
          <w:lang w:val="mk-MK"/>
        </w:rPr>
        <w:t xml:space="preserve"> </w:t>
      </w:r>
      <w:r w:rsidRPr="00457906">
        <w:rPr>
          <w:rFonts w:ascii="Arial" w:eastAsiaTheme="minorHAnsi" w:hAnsi="Arial" w:cs="Arial"/>
          <w:sz w:val="22"/>
          <w:szCs w:val="22"/>
          <w:lang w:val="mk-MK"/>
        </w:rPr>
        <w:t>На конференцијата беа присутни претставници на професионални здруженија, невладини организации, здруженија н</w:t>
      </w:r>
      <w:r w:rsidR="00534501" w:rsidRPr="00457906">
        <w:rPr>
          <w:rFonts w:ascii="Arial" w:eastAsiaTheme="minorHAnsi" w:hAnsi="Arial" w:cs="Arial"/>
          <w:sz w:val="22"/>
          <w:szCs w:val="22"/>
          <w:lang w:val="mk-MK"/>
        </w:rPr>
        <w:t>а граѓани, институции и медиуми;</w:t>
      </w:r>
    </w:p>
    <w:p w14:paraId="550B813E" w14:textId="79E297EA" w:rsidR="00242872" w:rsidRPr="00457906" w:rsidRDefault="00242872"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t>Истата година, на онлајн работилницата „Против стереотипи и дискриминација со инклузивно медиумско известување“, АВМУ даде свој придонес во дискусијата во која фокусот беше ставен на известувањето на медиумите за случаи</w:t>
      </w:r>
      <w:r w:rsidR="00B53B81" w:rsidRPr="00457906">
        <w:rPr>
          <w:rFonts w:ascii="Arial" w:eastAsiaTheme="minorHAnsi" w:hAnsi="Arial" w:cs="Arial"/>
          <w:sz w:val="22"/>
          <w:szCs w:val="22"/>
          <w:lang w:val="mk-MK"/>
        </w:rPr>
        <w:t>те на родовозасновано насилство;</w:t>
      </w:r>
      <w:r w:rsidRPr="00457906">
        <w:rPr>
          <w:rFonts w:ascii="Arial" w:eastAsiaTheme="minorHAnsi" w:hAnsi="Arial" w:cs="Arial"/>
          <w:sz w:val="22"/>
          <w:szCs w:val="22"/>
          <w:lang w:val="mk-MK"/>
        </w:rPr>
        <w:t xml:space="preserve"> </w:t>
      </w:r>
    </w:p>
    <w:p w14:paraId="356A0928" w14:textId="4CC01211" w:rsidR="00242872" w:rsidRPr="00457906" w:rsidRDefault="00242872" w:rsidP="00D05901">
      <w:pPr>
        <w:pStyle w:val="ListParagraph"/>
        <w:numPr>
          <w:ilvl w:val="0"/>
          <w:numId w:val="43"/>
        </w:numPr>
        <w:spacing w:before="0" w:beforeAutospacing="0" w:after="160" w:line="360" w:lineRule="auto"/>
        <w:ind w:left="450"/>
        <w:jc w:val="both"/>
        <w:rPr>
          <w:rFonts w:ascii="Arial" w:eastAsiaTheme="minorHAnsi" w:hAnsi="Arial" w:cs="Arial"/>
          <w:sz w:val="22"/>
          <w:szCs w:val="22"/>
          <w:lang w:val="mk-MK"/>
        </w:rPr>
      </w:pPr>
      <w:r w:rsidRPr="00457906">
        <w:rPr>
          <w:rFonts w:ascii="Arial" w:eastAsiaTheme="minorHAnsi" w:hAnsi="Arial" w:cs="Arial"/>
          <w:sz w:val="22"/>
          <w:szCs w:val="22"/>
          <w:lang w:val="mk-MK"/>
        </w:rPr>
        <w:lastRenderedPageBreak/>
        <w:t xml:space="preserve">Во 2021 година </w:t>
      </w:r>
      <w:r w:rsidR="00AB7941" w:rsidRPr="00457906">
        <w:rPr>
          <w:rFonts w:ascii="Arial" w:eastAsiaTheme="minorHAnsi" w:hAnsi="Arial" w:cs="Arial"/>
          <w:sz w:val="22"/>
          <w:szCs w:val="22"/>
          <w:lang w:val="mk-MK"/>
        </w:rPr>
        <w:t xml:space="preserve">Агенцијата </w:t>
      </w:r>
      <w:r w:rsidRPr="00457906">
        <w:rPr>
          <w:rFonts w:ascii="Arial" w:eastAsiaTheme="minorHAnsi" w:hAnsi="Arial" w:cs="Arial"/>
          <w:sz w:val="22"/>
          <w:szCs w:val="22"/>
          <w:lang w:val="mk-MK"/>
        </w:rPr>
        <w:t>учествуваше на работилницата „Улогата на редакциите во спречувањето на говорот на омраза, дискриминацијата и дезинформациите”</w:t>
      </w:r>
      <w:r w:rsidR="00AB7941" w:rsidRPr="00457906">
        <w:rPr>
          <w:rFonts w:ascii="Arial" w:eastAsiaTheme="minorHAnsi" w:hAnsi="Arial" w:cs="Arial"/>
          <w:sz w:val="22"/>
          <w:szCs w:val="22"/>
          <w:lang w:val="mk-MK"/>
        </w:rPr>
        <w:t xml:space="preserve">, </w:t>
      </w:r>
      <w:r w:rsidR="00FD08A9" w:rsidRPr="00457906">
        <w:rPr>
          <w:rFonts w:ascii="Arial" w:eastAsiaTheme="minorHAnsi" w:hAnsi="Arial" w:cs="Arial"/>
          <w:sz w:val="22"/>
          <w:szCs w:val="22"/>
          <w:lang w:val="mk-MK"/>
        </w:rPr>
        <w:t>организ</w:t>
      </w:r>
      <w:r w:rsidR="00A279B1" w:rsidRPr="00457906">
        <w:rPr>
          <w:rFonts w:ascii="Arial" w:eastAsiaTheme="minorHAnsi" w:hAnsi="Arial" w:cs="Arial"/>
          <w:sz w:val="22"/>
          <w:szCs w:val="22"/>
          <w:lang w:val="mk-MK"/>
        </w:rPr>
        <w:t>ирана од Советот за етика во медиумите</w:t>
      </w:r>
      <w:r w:rsidR="00FD08A9" w:rsidRPr="00457906">
        <w:rPr>
          <w:rFonts w:ascii="Arial" w:eastAsiaTheme="minorHAnsi" w:hAnsi="Arial" w:cs="Arial"/>
          <w:sz w:val="22"/>
          <w:szCs w:val="22"/>
          <w:lang w:val="mk-MK"/>
        </w:rPr>
        <w:t>;</w:t>
      </w:r>
      <w:r w:rsidRPr="00457906">
        <w:rPr>
          <w:rFonts w:ascii="Arial" w:eastAsiaTheme="minorHAnsi" w:hAnsi="Arial" w:cs="Arial"/>
          <w:sz w:val="22"/>
          <w:szCs w:val="22"/>
          <w:lang w:val="mk-MK"/>
        </w:rPr>
        <w:t xml:space="preserve"> </w:t>
      </w:r>
    </w:p>
    <w:p w14:paraId="3FEE1102" w14:textId="03ECAC57" w:rsidR="00242872" w:rsidRPr="00457906" w:rsidRDefault="00242872" w:rsidP="00D05901">
      <w:pPr>
        <w:pStyle w:val="ListParagraph"/>
        <w:numPr>
          <w:ilvl w:val="0"/>
          <w:numId w:val="43"/>
        </w:numPr>
        <w:spacing w:before="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2022 година</w:t>
      </w:r>
      <w:r w:rsidR="00145C86" w:rsidRPr="00457906">
        <w:rPr>
          <w:rFonts w:ascii="Arial" w:hAnsi="Arial" w:cs="Arial"/>
          <w:sz w:val="22"/>
          <w:szCs w:val="22"/>
          <w:lang w:val="mk-MK"/>
        </w:rPr>
        <w:t>, претставници на</w:t>
      </w:r>
      <w:r w:rsidRPr="00457906">
        <w:rPr>
          <w:rFonts w:ascii="Arial" w:hAnsi="Arial" w:cs="Arial"/>
          <w:sz w:val="22"/>
          <w:szCs w:val="22"/>
          <w:lang w:val="mk-MK"/>
        </w:rPr>
        <w:t xml:space="preserve"> Агенцијата </w:t>
      </w:r>
      <w:r w:rsidR="00145C86" w:rsidRPr="00457906">
        <w:rPr>
          <w:rFonts w:ascii="Arial" w:hAnsi="Arial" w:cs="Arial"/>
          <w:sz w:val="22"/>
          <w:szCs w:val="22"/>
          <w:lang w:val="mk-MK"/>
        </w:rPr>
        <w:t>имаа</w:t>
      </w:r>
      <w:r w:rsidRPr="00457906">
        <w:rPr>
          <w:rFonts w:ascii="Arial" w:hAnsi="Arial" w:cs="Arial"/>
          <w:sz w:val="22"/>
          <w:szCs w:val="22"/>
          <w:lang w:val="mk-MK"/>
        </w:rPr>
        <w:t xml:space="preserve"> средба со неколку регионални и локални телевизии во Тетово</w:t>
      </w:r>
      <w:r w:rsidR="00992AB7" w:rsidRPr="00457906">
        <w:rPr>
          <w:rFonts w:ascii="Arial" w:hAnsi="Arial" w:cs="Arial"/>
          <w:sz w:val="22"/>
          <w:szCs w:val="22"/>
          <w:lang w:val="mk-MK"/>
        </w:rPr>
        <w:t>, на кои</w:t>
      </w:r>
      <w:r w:rsidRPr="00457906">
        <w:rPr>
          <w:rFonts w:ascii="Arial" w:hAnsi="Arial" w:cs="Arial"/>
          <w:sz w:val="22"/>
          <w:szCs w:val="22"/>
          <w:lang w:val="mk-MK"/>
        </w:rPr>
        <w:t xml:space="preserve"> бе</w:t>
      </w:r>
      <w:r w:rsidR="00145C86" w:rsidRPr="00457906">
        <w:rPr>
          <w:rFonts w:ascii="Arial" w:hAnsi="Arial" w:cs="Arial"/>
          <w:sz w:val="22"/>
          <w:szCs w:val="22"/>
          <w:lang w:val="mk-MK"/>
        </w:rPr>
        <w:t xml:space="preserve">ше </w:t>
      </w:r>
      <w:r w:rsidRPr="00457906">
        <w:rPr>
          <w:rFonts w:ascii="Arial" w:hAnsi="Arial" w:cs="Arial"/>
          <w:sz w:val="22"/>
          <w:szCs w:val="22"/>
          <w:lang w:val="mk-MK"/>
        </w:rPr>
        <w:t>разговаран</w:t>
      </w:r>
      <w:r w:rsidR="00145C86" w:rsidRPr="00457906">
        <w:rPr>
          <w:rFonts w:ascii="Arial" w:hAnsi="Arial" w:cs="Arial"/>
          <w:sz w:val="22"/>
          <w:szCs w:val="22"/>
          <w:lang w:val="mk-MK"/>
        </w:rPr>
        <w:t>о за</w:t>
      </w:r>
      <w:r w:rsidRPr="00457906">
        <w:rPr>
          <w:rFonts w:ascii="Arial" w:hAnsi="Arial" w:cs="Arial"/>
          <w:sz w:val="22"/>
          <w:szCs w:val="22"/>
          <w:lang w:val="mk-MK"/>
        </w:rPr>
        <w:t xml:space="preserve"> </w:t>
      </w:r>
      <w:r w:rsidR="00145C86" w:rsidRPr="00457906">
        <w:rPr>
          <w:rFonts w:ascii="Arial" w:hAnsi="Arial" w:cs="Arial"/>
          <w:sz w:val="22"/>
          <w:szCs w:val="22"/>
          <w:lang w:val="mk-MK"/>
        </w:rPr>
        <w:t>важни</w:t>
      </w:r>
      <w:r w:rsidRPr="00457906">
        <w:rPr>
          <w:rFonts w:ascii="Arial" w:hAnsi="Arial" w:cs="Arial"/>
          <w:sz w:val="22"/>
          <w:szCs w:val="22"/>
          <w:lang w:val="mk-MK"/>
        </w:rPr>
        <w:t xml:space="preserve"> прашања </w:t>
      </w:r>
      <w:r w:rsidR="00145C86" w:rsidRPr="00457906">
        <w:rPr>
          <w:rFonts w:ascii="Arial" w:hAnsi="Arial" w:cs="Arial"/>
          <w:sz w:val="22"/>
          <w:szCs w:val="22"/>
          <w:lang w:val="mk-MK"/>
        </w:rPr>
        <w:t>во врска со нивното</w:t>
      </w:r>
      <w:r w:rsidRPr="00457906">
        <w:rPr>
          <w:rFonts w:ascii="Arial" w:hAnsi="Arial" w:cs="Arial"/>
          <w:sz w:val="22"/>
          <w:szCs w:val="22"/>
          <w:lang w:val="mk-MK"/>
        </w:rPr>
        <w:t xml:space="preserve"> работење, како што се: најчесто констатираните прекршувања, начинот на примена и мониторинг на конкретните законски одредби, проблемите со кои се соочуваат радиоифузерите при исполнување на програмскиот концепт и др</w:t>
      </w:r>
      <w:r w:rsidR="003D5B00" w:rsidRPr="00457906">
        <w:rPr>
          <w:rFonts w:ascii="Arial" w:hAnsi="Arial" w:cs="Arial"/>
          <w:sz w:val="22"/>
          <w:szCs w:val="22"/>
          <w:lang w:val="mk-MK"/>
        </w:rPr>
        <w:t>уго</w:t>
      </w:r>
      <w:r w:rsidR="00F535E4" w:rsidRPr="00457906">
        <w:rPr>
          <w:rFonts w:ascii="Arial" w:hAnsi="Arial" w:cs="Arial"/>
          <w:sz w:val="22"/>
          <w:szCs w:val="22"/>
          <w:lang w:val="mk-MK"/>
        </w:rPr>
        <w:t>;</w:t>
      </w:r>
    </w:p>
    <w:p w14:paraId="04F77F82" w14:textId="76FA51B9" w:rsidR="00242872" w:rsidRPr="00457906" w:rsidRDefault="00242872" w:rsidP="00D05901">
      <w:pPr>
        <w:pStyle w:val="ListParagraph"/>
        <w:numPr>
          <w:ilvl w:val="0"/>
          <w:numId w:val="43"/>
        </w:numPr>
        <w:spacing w:before="0" w:beforeAutospacing="0" w:line="360" w:lineRule="auto"/>
        <w:ind w:left="450"/>
        <w:jc w:val="both"/>
        <w:rPr>
          <w:rFonts w:ascii="Arial" w:hAnsi="Arial" w:cs="Arial"/>
          <w:sz w:val="22"/>
          <w:szCs w:val="22"/>
          <w:lang w:val="mk-MK"/>
        </w:rPr>
      </w:pPr>
      <w:r w:rsidRPr="00457906">
        <w:rPr>
          <w:rFonts w:ascii="Arial" w:hAnsi="Arial" w:cs="Arial"/>
          <w:sz w:val="22"/>
          <w:szCs w:val="22"/>
          <w:lang w:val="mk-MK"/>
        </w:rPr>
        <w:t xml:space="preserve">Во 2022 година беше одржана работилница </w:t>
      </w:r>
      <w:r w:rsidR="009907F0" w:rsidRPr="00457906">
        <w:rPr>
          <w:rFonts w:ascii="Arial" w:hAnsi="Arial" w:cs="Arial"/>
          <w:sz w:val="22"/>
          <w:szCs w:val="22"/>
          <w:lang w:val="mk-MK"/>
        </w:rPr>
        <w:t xml:space="preserve">за медиумски професионалци </w:t>
      </w:r>
      <w:r w:rsidRPr="00457906">
        <w:rPr>
          <w:rFonts w:ascii="Arial" w:hAnsi="Arial" w:cs="Arial"/>
          <w:sz w:val="22"/>
          <w:szCs w:val="22"/>
          <w:lang w:val="mk-MK"/>
        </w:rPr>
        <w:t>на тема „Родово заснованото насилство и професионалните станд</w:t>
      </w:r>
      <w:r w:rsidR="009907F0" w:rsidRPr="00457906">
        <w:rPr>
          <w:rFonts w:ascii="Arial" w:hAnsi="Arial" w:cs="Arial"/>
          <w:sz w:val="22"/>
          <w:szCs w:val="22"/>
          <w:lang w:val="mk-MK"/>
        </w:rPr>
        <w:t>арди за новинарско известување“</w:t>
      </w:r>
      <w:r w:rsidR="0079524E" w:rsidRPr="00457906">
        <w:rPr>
          <w:rFonts w:ascii="Arial" w:hAnsi="Arial" w:cs="Arial"/>
          <w:sz w:val="22"/>
          <w:szCs w:val="22"/>
          <w:lang w:val="mk-MK"/>
        </w:rPr>
        <w:t xml:space="preserve">. На работилницата, </w:t>
      </w:r>
      <w:r w:rsidRPr="00457906">
        <w:rPr>
          <w:rFonts w:ascii="Arial" w:hAnsi="Arial" w:cs="Arial"/>
          <w:sz w:val="22"/>
          <w:szCs w:val="22"/>
          <w:lang w:val="mk-MK"/>
        </w:rPr>
        <w:t>на која присуствуваа претставници од националните телевизии и радија</w:t>
      </w:r>
      <w:r w:rsidR="0079524E" w:rsidRPr="00457906">
        <w:rPr>
          <w:rFonts w:ascii="Arial" w:hAnsi="Arial" w:cs="Arial"/>
          <w:sz w:val="22"/>
          <w:szCs w:val="22"/>
          <w:lang w:val="mk-MK"/>
        </w:rPr>
        <w:t xml:space="preserve">, </w:t>
      </w:r>
      <w:r w:rsidRPr="00457906">
        <w:rPr>
          <w:rFonts w:ascii="Arial" w:hAnsi="Arial" w:cs="Arial"/>
          <w:sz w:val="22"/>
          <w:szCs w:val="22"/>
          <w:lang w:val="mk-MK"/>
        </w:rPr>
        <w:t>беа опфатени повеќе тем</w:t>
      </w:r>
      <w:r w:rsidR="000724E1" w:rsidRPr="00457906">
        <w:rPr>
          <w:rFonts w:ascii="Arial" w:hAnsi="Arial" w:cs="Arial"/>
          <w:sz w:val="22"/>
          <w:szCs w:val="22"/>
          <w:lang w:val="mk-MK"/>
        </w:rPr>
        <w:t>и од аспект на родов</w:t>
      </w:r>
      <w:r w:rsidR="009907F0" w:rsidRPr="00457906">
        <w:rPr>
          <w:rFonts w:ascii="Arial" w:hAnsi="Arial" w:cs="Arial"/>
          <w:sz w:val="22"/>
          <w:szCs w:val="22"/>
          <w:lang w:val="mk-MK"/>
        </w:rPr>
        <w:t>ите</w:t>
      </w:r>
      <w:r w:rsidR="00996B0A" w:rsidRPr="00457906">
        <w:rPr>
          <w:rFonts w:ascii="Arial" w:hAnsi="Arial" w:cs="Arial"/>
          <w:sz w:val="22"/>
          <w:szCs w:val="22"/>
          <w:lang w:val="mk-MK"/>
        </w:rPr>
        <w:t xml:space="preserve"> прашања.</w:t>
      </w:r>
    </w:p>
    <w:p w14:paraId="36D5FAF9" w14:textId="77777777" w:rsidR="001F4995" w:rsidRPr="00457906" w:rsidRDefault="001F4995" w:rsidP="001F4995">
      <w:pPr>
        <w:spacing w:before="0" w:beforeAutospacing="0" w:line="360" w:lineRule="auto"/>
        <w:ind w:left="1710" w:hanging="1710"/>
        <w:jc w:val="both"/>
        <w:rPr>
          <w:rFonts w:ascii="Arial" w:hAnsi="Arial" w:cs="Arial"/>
          <w:b/>
          <w:color w:val="C00000"/>
          <w:sz w:val="22"/>
          <w:szCs w:val="22"/>
          <w:u w:val="single"/>
          <w:lang w:val="mk-MK"/>
        </w:rPr>
      </w:pPr>
    </w:p>
    <w:p w14:paraId="5607CA64" w14:textId="77777777" w:rsidR="00242872" w:rsidRPr="00457906" w:rsidRDefault="00242872" w:rsidP="00242872">
      <w:pPr>
        <w:spacing w:before="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АКТИВНОСТ 2.</w:t>
      </w:r>
      <w:r w:rsidRPr="00457906">
        <w:rPr>
          <w:rFonts w:ascii="Arial" w:hAnsi="Arial" w:cs="Arial"/>
          <w:sz w:val="22"/>
          <w:szCs w:val="22"/>
          <w:lang w:val="mk-MK"/>
        </w:rPr>
        <w:t xml:space="preserve"> Компаративна анализа на начините на коишто во земјите во Европа се обезбедува поддршка на професионалните информативни медиуми и истражувачкото новинарство.</w:t>
      </w:r>
    </w:p>
    <w:p w14:paraId="03EC3D0B" w14:textId="163FD483" w:rsidR="00242872" w:rsidRPr="00457906" w:rsidRDefault="00242872" w:rsidP="00242872">
      <w:pPr>
        <w:spacing w:before="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082C97" w:rsidRPr="00457906">
        <w:rPr>
          <w:rFonts w:ascii="Arial" w:hAnsi="Arial" w:cs="Arial"/>
          <w:sz w:val="22"/>
          <w:szCs w:val="22"/>
          <w:lang w:val="mk-MK"/>
        </w:rPr>
        <w:t>И</w:t>
      </w:r>
      <w:r w:rsidR="009277D7" w:rsidRPr="00457906">
        <w:rPr>
          <w:rFonts w:ascii="Arial" w:hAnsi="Arial" w:cs="Arial"/>
          <w:sz w:val="22"/>
          <w:szCs w:val="22"/>
          <w:lang w:val="mk-MK"/>
        </w:rPr>
        <w:t xml:space="preserve">зработена </w:t>
      </w:r>
      <w:r w:rsidR="00DA0FDD" w:rsidRPr="00457906">
        <w:rPr>
          <w:rFonts w:ascii="Arial" w:hAnsi="Arial" w:cs="Arial"/>
          <w:sz w:val="22"/>
          <w:szCs w:val="22"/>
          <w:lang w:val="mk-MK"/>
        </w:rPr>
        <w:t>публикација</w:t>
      </w:r>
    </w:p>
    <w:p w14:paraId="6A4A3007" w14:textId="0C5F5748" w:rsidR="001D0669" w:rsidRPr="00457906" w:rsidRDefault="00DA42CA" w:rsidP="00DA42CA">
      <w:pPr>
        <w:spacing w:before="240" w:line="360" w:lineRule="auto"/>
        <w:jc w:val="both"/>
        <w:rPr>
          <w:rFonts w:ascii="Arial" w:hAnsi="Arial" w:cs="Arial"/>
          <w:sz w:val="22"/>
          <w:szCs w:val="22"/>
          <w:lang w:val="mk-MK"/>
        </w:rPr>
      </w:pPr>
      <w:r w:rsidRPr="00457906">
        <w:rPr>
          <w:rFonts w:ascii="Arial" w:hAnsi="Arial" w:cs="Arial"/>
          <w:sz w:val="22"/>
          <w:szCs w:val="22"/>
          <w:lang w:val="mk-MK"/>
        </w:rPr>
        <w:t xml:space="preserve">Во рамки на проектот „Слобода на изразување и слобода на медиумите во Северна Македонија (ЈУФРЕКС 2)“ е изработена публикацијата „Проценка - Економска виталност и одржливост на аудиовизуелната медиумска индустрија во дигиталната средина - Северна Македонија“. Во публикацијата, меѓу другото, </w:t>
      </w:r>
      <w:r w:rsidR="00970C54" w:rsidRPr="00457906">
        <w:rPr>
          <w:rFonts w:ascii="Arial" w:hAnsi="Arial" w:cs="Arial"/>
          <w:sz w:val="22"/>
          <w:szCs w:val="22"/>
          <w:lang w:val="mk-MK"/>
        </w:rPr>
        <w:t xml:space="preserve">е направена </w:t>
      </w:r>
      <w:r w:rsidRPr="00457906">
        <w:rPr>
          <w:rFonts w:ascii="Arial" w:hAnsi="Arial" w:cs="Arial"/>
          <w:sz w:val="22"/>
          <w:szCs w:val="22"/>
          <w:lang w:val="mk-MK"/>
        </w:rPr>
        <w:t>анализа на политиките за одржлив развој на аудиовизуелниот медиумски сектор</w:t>
      </w:r>
      <w:r w:rsidR="003D16F6" w:rsidRPr="00457906">
        <w:rPr>
          <w:rFonts w:ascii="Arial" w:hAnsi="Arial" w:cs="Arial"/>
          <w:sz w:val="22"/>
          <w:szCs w:val="22"/>
          <w:lang w:val="mk-MK"/>
        </w:rPr>
        <w:t xml:space="preserve"> во неколку европски земји</w:t>
      </w:r>
      <w:r w:rsidR="00970C54" w:rsidRPr="00457906">
        <w:rPr>
          <w:rFonts w:ascii="Arial" w:hAnsi="Arial" w:cs="Arial"/>
          <w:sz w:val="22"/>
          <w:szCs w:val="22"/>
          <w:lang w:val="mk-MK"/>
        </w:rPr>
        <w:t xml:space="preserve">, вклучувајќи </w:t>
      </w:r>
      <w:r w:rsidR="0047136D" w:rsidRPr="00457906">
        <w:rPr>
          <w:rFonts w:ascii="Arial" w:hAnsi="Arial" w:cs="Arial"/>
          <w:sz w:val="22"/>
          <w:szCs w:val="22"/>
          <w:lang w:val="mk-MK"/>
        </w:rPr>
        <w:t xml:space="preserve">ги и </w:t>
      </w:r>
      <w:r w:rsidRPr="00457906">
        <w:rPr>
          <w:rFonts w:ascii="Arial" w:hAnsi="Arial" w:cs="Arial"/>
          <w:sz w:val="22"/>
          <w:szCs w:val="22"/>
          <w:lang w:val="mk-MK"/>
        </w:rPr>
        <w:t>мерки</w:t>
      </w:r>
      <w:r w:rsidR="0047136D" w:rsidRPr="00457906">
        <w:rPr>
          <w:rFonts w:ascii="Arial" w:hAnsi="Arial" w:cs="Arial"/>
          <w:sz w:val="22"/>
          <w:szCs w:val="22"/>
          <w:lang w:val="mk-MK"/>
        </w:rPr>
        <w:t>те</w:t>
      </w:r>
      <w:r w:rsidRPr="00457906">
        <w:rPr>
          <w:rFonts w:ascii="Arial" w:hAnsi="Arial" w:cs="Arial"/>
          <w:sz w:val="22"/>
          <w:szCs w:val="22"/>
          <w:lang w:val="mk-MK"/>
        </w:rPr>
        <w:t xml:space="preserve"> за обезбедување заштита на медиумските слободи и истражувачко известување</w:t>
      </w:r>
      <w:r w:rsidR="000F4D33" w:rsidRPr="00457906">
        <w:rPr>
          <w:rFonts w:ascii="Arial" w:hAnsi="Arial" w:cs="Arial"/>
          <w:sz w:val="22"/>
          <w:szCs w:val="22"/>
          <w:lang w:val="mk-MK"/>
        </w:rPr>
        <w:t>, како</w:t>
      </w:r>
      <w:r w:rsidRPr="00457906">
        <w:rPr>
          <w:rFonts w:ascii="Arial" w:hAnsi="Arial" w:cs="Arial"/>
          <w:sz w:val="22"/>
          <w:szCs w:val="22"/>
          <w:lang w:val="mk-MK"/>
        </w:rPr>
        <w:t xml:space="preserve"> и </w:t>
      </w:r>
      <w:r w:rsidR="004E5972" w:rsidRPr="00457906">
        <w:rPr>
          <w:rFonts w:ascii="Arial" w:hAnsi="Arial" w:cs="Arial"/>
          <w:sz w:val="22"/>
          <w:szCs w:val="22"/>
          <w:lang w:val="mk-MK"/>
        </w:rPr>
        <w:t xml:space="preserve">анализа на </w:t>
      </w:r>
      <w:r w:rsidRPr="00457906">
        <w:rPr>
          <w:rFonts w:ascii="Arial" w:hAnsi="Arial" w:cs="Arial"/>
          <w:sz w:val="22"/>
          <w:szCs w:val="22"/>
          <w:lang w:val="mk-MK"/>
        </w:rPr>
        <w:t>шеми</w:t>
      </w:r>
      <w:r w:rsidR="0047136D" w:rsidRPr="00457906">
        <w:rPr>
          <w:rFonts w:ascii="Arial" w:hAnsi="Arial" w:cs="Arial"/>
          <w:sz w:val="22"/>
          <w:szCs w:val="22"/>
          <w:lang w:val="mk-MK"/>
        </w:rPr>
        <w:t>те</w:t>
      </w:r>
      <w:r w:rsidRPr="00457906">
        <w:rPr>
          <w:rFonts w:ascii="Arial" w:hAnsi="Arial" w:cs="Arial"/>
          <w:sz w:val="22"/>
          <w:szCs w:val="22"/>
          <w:lang w:val="mk-MK"/>
        </w:rPr>
        <w:t xml:space="preserve"> за поддршка на медиумите, од коишто може да се увидат добри практики кои можат да се искористат за креирање на најсоодветен модел за поддршка на домашната продукција во Македонија. Во оваа насока, а имајќи ја предвид блискоста на големината на пазар</w:t>
      </w:r>
      <w:r w:rsidR="00C777A8" w:rsidRPr="00457906">
        <w:rPr>
          <w:rFonts w:ascii="Arial" w:hAnsi="Arial" w:cs="Arial"/>
          <w:sz w:val="22"/>
          <w:szCs w:val="22"/>
          <w:lang w:val="mk-MK"/>
        </w:rPr>
        <w:t>от</w:t>
      </w:r>
      <w:r w:rsidR="00B53467" w:rsidRPr="00457906">
        <w:rPr>
          <w:rFonts w:ascii="Arial" w:hAnsi="Arial" w:cs="Arial"/>
          <w:sz w:val="22"/>
          <w:szCs w:val="22"/>
          <w:lang w:val="mk-MK"/>
        </w:rPr>
        <w:t xml:space="preserve"> </w:t>
      </w:r>
      <w:r w:rsidRPr="00457906">
        <w:rPr>
          <w:rFonts w:ascii="Arial" w:hAnsi="Arial" w:cs="Arial"/>
          <w:sz w:val="22"/>
          <w:szCs w:val="22"/>
          <w:lang w:val="mk-MK"/>
        </w:rPr>
        <w:t xml:space="preserve">со оној на РС Македонија, </w:t>
      </w:r>
      <w:r w:rsidR="000F4D33" w:rsidRPr="00457906">
        <w:rPr>
          <w:rFonts w:ascii="Arial" w:hAnsi="Arial" w:cs="Arial"/>
          <w:sz w:val="22"/>
          <w:szCs w:val="22"/>
          <w:lang w:val="mk-MK"/>
        </w:rPr>
        <w:t xml:space="preserve">како </w:t>
      </w:r>
      <w:r w:rsidR="009E0371" w:rsidRPr="00457906">
        <w:rPr>
          <w:rFonts w:ascii="Arial" w:hAnsi="Arial" w:cs="Arial"/>
          <w:sz w:val="22"/>
          <w:szCs w:val="22"/>
          <w:lang w:val="mk-MK"/>
        </w:rPr>
        <w:t xml:space="preserve">земји со </w:t>
      </w:r>
      <w:r w:rsidR="000F4D33" w:rsidRPr="00457906">
        <w:rPr>
          <w:rFonts w:ascii="Arial" w:hAnsi="Arial" w:cs="Arial"/>
          <w:sz w:val="22"/>
          <w:szCs w:val="22"/>
          <w:lang w:val="mk-MK"/>
        </w:rPr>
        <w:t xml:space="preserve">најдобри практики на правни и регулаторни рамки за одржливост на медиумите и слобода во медиумите публикацијата ги посочува </w:t>
      </w:r>
      <w:r w:rsidRPr="00457906">
        <w:rPr>
          <w:rFonts w:ascii="Arial" w:hAnsi="Arial" w:cs="Arial"/>
          <w:sz w:val="22"/>
          <w:szCs w:val="22"/>
          <w:lang w:val="mk-MK"/>
        </w:rPr>
        <w:t>Ирска, Данска и Исланд. Пр</w:t>
      </w:r>
      <w:r w:rsidR="001D0669" w:rsidRPr="00457906">
        <w:rPr>
          <w:rFonts w:ascii="Arial" w:hAnsi="Arial" w:cs="Arial"/>
          <w:sz w:val="22"/>
          <w:szCs w:val="22"/>
          <w:lang w:val="mk-MK"/>
        </w:rPr>
        <w:t>актиките</w:t>
      </w:r>
      <w:r w:rsidRPr="00457906">
        <w:rPr>
          <w:rFonts w:ascii="Arial" w:hAnsi="Arial" w:cs="Arial"/>
          <w:sz w:val="22"/>
          <w:szCs w:val="22"/>
          <w:lang w:val="mk-MK"/>
        </w:rPr>
        <w:t xml:space="preserve"> во овие земји покажуваат иновативни начини за зајакнување на позитивната улога на </w:t>
      </w:r>
      <w:r w:rsidRPr="00457906">
        <w:rPr>
          <w:rFonts w:ascii="Arial" w:hAnsi="Arial" w:cs="Arial"/>
          <w:sz w:val="22"/>
          <w:szCs w:val="22"/>
          <w:lang w:val="mk-MK"/>
        </w:rPr>
        <w:lastRenderedPageBreak/>
        <w:t>медиумите во општество</w:t>
      </w:r>
      <w:r w:rsidR="00E42308" w:rsidRPr="00457906">
        <w:rPr>
          <w:rFonts w:ascii="Arial" w:hAnsi="Arial" w:cs="Arial"/>
          <w:sz w:val="22"/>
          <w:szCs w:val="22"/>
          <w:lang w:val="mk-MK"/>
        </w:rPr>
        <w:t>то</w:t>
      </w:r>
      <w:r w:rsidRPr="00457906">
        <w:rPr>
          <w:rFonts w:ascii="Arial" w:hAnsi="Arial" w:cs="Arial"/>
          <w:sz w:val="22"/>
          <w:szCs w:val="22"/>
          <w:lang w:val="mk-MK"/>
        </w:rPr>
        <w:t xml:space="preserve">, </w:t>
      </w:r>
      <w:r w:rsidR="00C777A8" w:rsidRPr="00457906">
        <w:rPr>
          <w:rFonts w:ascii="Arial" w:hAnsi="Arial" w:cs="Arial"/>
          <w:sz w:val="22"/>
          <w:szCs w:val="22"/>
          <w:lang w:val="mk-MK"/>
        </w:rPr>
        <w:t>како и</w:t>
      </w:r>
      <w:r w:rsidRPr="00457906">
        <w:rPr>
          <w:rFonts w:ascii="Arial" w:hAnsi="Arial" w:cs="Arial"/>
          <w:sz w:val="22"/>
          <w:szCs w:val="22"/>
          <w:lang w:val="mk-MK"/>
        </w:rPr>
        <w:t xml:space="preserve"> различни пристапи за справување со состојбата на ранливите медиуми. </w:t>
      </w:r>
    </w:p>
    <w:p w14:paraId="6F1AEA45" w14:textId="6B32671E" w:rsidR="00DA42CA" w:rsidRPr="00457906" w:rsidRDefault="00DA42CA" w:rsidP="00286924">
      <w:pPr>
        <w:spacing w:line="360" w:lineRule="auto"/>
        <w:jc w:val="both"/>
        <w:rPr>
          <w:rFonts w:ascii="Arial" w:hAnsi="Arial" w:cs="Arial"/>
          <w:color w:val="FF0000"/>
          <w:sz w:val="22"/>
          <w:szCs w:val="22"/>
          <w:lang w:val="mk-MK"/>
        </w:rPr>
      </w:pPr>
      <w:r w:rsidRPr="00457906">
        <w:rPr>
          <w:rFonts w:ascii="Arial" w:hAnsi="Arial" w:cs="Arial"/>
          <w:sz w:val="22"/>
          <w:szCs w:val="22"/>
          <w:lang w:val="mk-MK"/>
        </w:rPr>
        <w:t>Како национални примери коишто ја илустрираат важноста на поддршката за аудиовизуелните медиуми, како и разновидноста на програмите за поддршка кои можат да се развијат според спецификите на пазарот се посочени Ирска, Хрватска и Белгија</w:t>
      </w:r>
      <w:r w:rsidR="001D0669" w:rsidRPr="00457906">
        <w:rPr>
          <w:rFonts w:ascii="Arial" w:hAnsi="Arial" w:cs="Arial"/>
          <w:sz w:val="22"/>
          <w:szCs w:val="22"/>
          <w:lang w:val="mk-MK"/>
        </w:rPr>
        <w:t xml:space="preserve"> (холандско говорно подрачје на Фландрија)</w:t>
      </w:r>
      <w:r w:rsidRPr="00457906">
        <w:rPr>
          <w:rFonts w:ascii="Arial" w:hAnsi="Arial" w:cs="Arial"/>
          <w:sz w:val="22"/>
          <w:szCs w:val="22"/>
          <w:lang w:val="mk-MK"/>
        </w:rPr>
        <w:t>. Практиките во овие земји вклучуваат шеми за поддршка на медиумите и мерки за поддршка на истражувачкото новинарство во различни форми</w:t>
      </w:r>
      <w:r w:rsidR="00C777A8" w:rsidRPr="00457906">
        <w:rPr>
          <w:rFonts w:ascii="Arial" w:hAnsi="Arial" w:cs="Arial"/>
          <w:sz w:val="22"/>
          <w:szCs w:val="22"/>
          <w:lang w:val="mk-MK"/>
        </w:rPr>
        <w:t xml:space="preserve"> -</w:t>
      </w:r>
      <w:r w:rsidRPr="00457906">
        <w:rPr>
          <w:rFonts w:ascii="Arial" w:hAnsi="Arial" w:cs="Arial"/>
          <w:sz w:val="22"/>
          <w:szCs w:val="22"/>
          <w:lang w:val="mk-MK"/>
        </w:rPr>
        <w:t xml:space="preserve"> од шеми за државна помош до системи за финансиска поддршка за производство на аудиовизуелни содржини, како и даночни стимулации за поттикнување на инвестициите во аудиовизуелното производство. Дополнително, п</w:t>
      </w:r>
      <w:r w:rsidRPr="00457906">
        <w:rPr>
          <w:rFonts w:ascii="Arial" w:hAnsi="Arial" w:cs="Arial"/>
          <w:sz w:val="22"/>
          <w:szCs w:val="22"/>
        </w:rPr>
        <w:t>убликација</w:t>
      </w:r>
      <w:r w:rsidRPr="00457906">
        <w:rPr>
          <w:rFonts w:ascii="Arial" w:hAnsi="Arial" w:cs="Arial"/>
          <w:sz w:val="22"/>
          <w:szCs w:val="22"/>
          <w:lang w:val="mk-MK"/>
        </w:rPr>
        <w:t>та</w:t>
      </w:r>
      <w:r w:rsidRPr="00457906">
        <w:rPr>
          <w:rFonts w:ascii="Arial" w:hAnsi="Arial" w:cs="Arial"/>
          <w:sz w:val="22"/>
          <w:szCs w:val="22"/>
        </w:rPr>
        <w:t xml:space="preserve"> </w:t>
      </w:r>
      <w:r w:rsidRPr="00457906">
        <w:rPr>
          <w:rFonts w:ascii="Arial" w:hAnsi="Arial" w:cs="Arial"/>
          <w:sz w:val="22"/>
          <w:szCs w:val="22"/>
          <w:lang w:val="mk-MK"/>
        </w:rPr>
        <w:t>нуди повеќе предлози и препораки кои имаат за цел зајакнување на улогата на аудиовизуелните медиуми.</w:t>
      </w:r>
    </w:p>
    <w:p w14:paraId="13A45BF3" w14:textId="77777777" w:rsidR="00DA42CA" w:rsidRPr="00457906" w:rsidRDefault="00DA42CA" w:rsidP="002D2B9C">
      <w:pPr>
        <w:spacing w:before="240" w:line="360" w:lineRule="auto"/>
        <w:jc w:val="both"/>
        <w:rPr>
          <w:rFonts w:ascii="Arial" w:hAnsi="Arial" w:cs="Arial"/>
          <w:sz w:val="22"/>
          <w:szCs w:val="22"/>
          <w:lang w:val="mk-MK"/>
        </w:rPr>
      </w:pPr>
    </w:p>
    <w:p w14:paraId="1B7D499F" w14:textId="77777777" w:rsidR="00242872" w:rsidRPr="006B491E" w:rsidRDefault="00242872" w:rsidP="00242872">
      <w:pPr>
        <w:spacing w:before="240" w:line="360" w:lineRule="auto"/>
        <w:ind w:left="1710" w:hanging="1710"/>
        <w:jc w:val="both"/>
        <w:rPr>
          <w:rFonts w:ascii="Arial" w:hAnsi="Arial" w:cs="Arial"/>
          <w:sz w:val="22"/>
          <w:szCs w:val="22"/>
          <w:lang w:val="mk-MK"/>
        </w:rPr>
      </w:pPr>
      <w:r w:rsidRPr="006B491E">
        <w:rPr>
          <w:rFonts w:ascii="Arial" w:hAnsi="Arial" w:cs="Arial"/>
          <w:b/>
          <w:color w:val="C00000"/>
          <w:sz w:val="22"/>
          <w:szCs w:val="22"/>
          <w:u w:val="single"/>
          <w:lang w:val="mk-MK"/>
        </w:rPr>
        <w:t>АКТИВНОСТ 3.</w:t>
      </w:r>
      <w:r w:rsidRPr="006B491E">
        <w:rPr>
          <w:rFonts w:ascii="Arial" w:hAnsi="Arial" w:cs="Arial"/>
          <w:sz w:val="22"/>
          <w:szCs w:val="22"/>
          <w:lang w:val="mk-MK"/>
        </w:rPr>
        <w:t xml:space="preserve"> Работни средби со релевантните чинители во врска со стимулирање на развојот на специјализирани телевизиски програмски сервиси.</w:t>
      </w:r>
    </w:p>
    <w:p w14:paraId="307E25CA" w14:textId="77777777" w:rsidR="00242872" w:rsidRPr="006B491E" w:rsidRDefault="00242872" w:rsidP="00242872">
      <w:pPr>
        <w:tabs>
          <w:tab w:val="left" w:pos="1710"/>
        </w:tabs>
        <w:spacing w:before="240" w:line="360" w:lineRule="auto"/>
        <w:ind w:left="1710" w:hanging="1710"/>
        <w:jc w:val="both"/>
        <w:rPr>
          <w:rFonts w:ascii="Arial" w:hAnsi="Arial" w:cs="Arial"/>
          <w:sz w:val="22"/>
          <w:szCs w:val="22"/>
          <w:lang w:val="mk-MK"/>
        </w:rPr>
      </w:pPr>
      <w:r w:rsidRPr="006B491E">
        <w:rPr>
          <w:rFonts w:ascii="Arial" w:hAnsi="Arial" w:cs="Arial"/>
          <w:b/>
          <w:color w:val="C00000"/>
          <w:sz w:val="22"/>
          <w:szCs w:val="22"/>
          <w:u w:val="single"/>
          <w:lang w:val="mk-MK"/>
        </w:rPr>
        <w:t>РЕАЛИЗАЦИЈА:</w:t>
      </w:r>
      <w:r w:rsidRPr="006B491E">
        <w:rPr>
          <w:rFonts w:ascii="Arial" w:hAnsi="Arial" w:cs="Arial"/>
          <w:sz w:val="22"/>
          <w:szCs w:val="22"/>
          <w:lang w:val="mk-MK"/>
        </w:rPr>
        <w:t xml:space="preserve"> </w:t>
      </w:r>
    </w:p>
    <w:p w14:paraId="727C85BB" w14:textId="571DBD38" w:rsidR="00C815BA" w:rsidRPr="009E40B9" w:rsidRDefault="000974FB" w:rsidP="00242872">
      <w:pPr>
        <w:tabs>
          <w:tab w:val="left" w:pos="0"/>
        </w:tabs>
        <w:spacing w:before="240" w:line="360" w:lineRule="auto"/>
        <w:jc w:val="both"/>
        <w:rPr>
          <w:rFonts w:ascii="Arial" w:hAnsi="Arial" w:cs="Arial"/>
          <w:sz w:val="22"/>
          <w:szCs w:val="22"/>
          <w:lang w:val="mk-MK"/>
        </w:rPr>
      </w:pPr>
      <w:r w:rsidRPr="009E40B9">
        <w:rPr>
          <w:rFonts w:ascii="Arial" w:hAnsi="Arial" w:cs="Arial"/>
          <w:sz w:val="22"/>
          <w:szCs w:val="22"/>
          <w:lang w:val="mk-MK"/>
        </w:rPr>
        <w:t xml:space="preserve">Прашањето во врска со стимулирање на развојот на специјализираните сервиси беше разговарано на повеќе работни состаноци, од кои </w:t>
      </w:r>
      <w:r w:rsidR="006B491E" w:rsidRPr="009E40B9">
        <w:rPr>
          <w:rFonts w:ascii="Arial" w:hAnsi="Arial" w:cs="Arial"/>
          <w:sz w:val="22"/>
          <w:szCs w:val="22"/>
          <w:lang w:val="mk-MK"/>
        </w:rPr>
        <w:t xml:space="preserve">произлезе дека е потребно да се преразгледа начинот на пресметување на </w:t>
      </w:r>
      <w:r w:rsidR="00242872" w:rsidRPr="009E40B9">
        <w:rPr>
          <w:rFonts w:ascii="Arial" w:hAnsi="Arial" w:cs="Arial"/>
          <w:sz w:val="22"/>
          <w:szCs w:val="22"/>
          <w:lang w:val="mk-MK"/>
        </w:rPr>
        <w:t>надоместокот за дозволата за специјализираните сервиси, на минималните кадровски и технички услови за овие сервиси</w:t>
      </w:r>
      <w:r w:rsidR="006B491E" w:rsidRPr="009E40B9">
        <w:rPr>
          <w:rFonts w:ascii="Arial" w:hAnsi="Arial" w:cs="Arial"/>
          <w:sz w:val="22"/>
          <w:szCs w:val="22"/>
          <w:lang w:val="mk-MK"/>
        </w:rPr>
        <w:t xml:space="preserve">, </w:t>
      </w:r>
      <w:r w:rsidRPr="009E40B9">
        <w:rPr>
          <w:rFonts w:ascii="Arial" w:hAnsi="Arial" w:cs="Arial"/>
          <w:sz w:val="22"/>
          <w:szCs w:val="22"/>
          <w:lang w:val="mk-MK"/>
        </w:rPr>
        <w:t>како и одредбите во врска со ограничувањата за стекнување сопственост кај радиодифузерите.</w:t>
      </w:r>
    </w:p>
    <w:p w14:paraId="2E233E7C" w14:textId="21E12175" w:rsidR="00855EF7" w:rsidRDefault="00855EF7" w:rsidP="0001046D">
      <w:pPr>
        <w:spacing w:before="0" w:beforeAutospacing="0" w:after="160" w:line="360" w:lineRule="auto"/>
        <w:jc w:val="both"/>
        <w:rPr>
          <w:rFonts w:ascii="Arial" w:hAnsi="Arial" w:cs="Arial"/>
          <w:sz w:val="22"/>
          <w:szCs w:val="22"/>
        </w:rPr>
      </w:pPr>
    </w:p>
    <w:p w14:paraId="54CD409F" w14:textId="499CE6FD" w:rsidR="009E40B9" w:rsidRDefault="009E40B9" w:rsidP="0001046D">
      <w:pPr>
        <w:spacing w:before="0" w:beforeAutospacing="0" w:after="160" w:line="360" w:lineRule="auto"/>
        <w:jc w:val="both"/>
        <w:rPr>
          <w:rFonts w:ascii="Arial" w:hAnsi="Arial" w:cs="Arial"/>
          <w:sz w:val="22"/>
          <w:szCs w:val="22"/>
        </w:rPr>
      </w:pPr>
    </w:p>
    <w:p w14:paraId="23565CB1" w14:textId="06661B05" w:rsidR="009E40B9" w:rsidRDefault="009E40B9" w:rsidP="0001046D">
      <w:pPr>
        <w:spacing w:before="0" w:beforeAutospacing="0" w:after="160" w:line="360" w:lineRule="auto"/>
        <w:jc w:val="both"/>
        <w:rPr>
          <w:rFonts w:ascii="Arial" w:hAnsi="Arial" w:cs="Arial"/>
          <w:sz w:val="22"/>
          <w:szCs w:val="22"/>
        </w:rPr>
      </w:pPr>
    </w:p>
    <w:p w14:paraId="162730D6" w14:textId="2D49F517" w:rsidR="009E40B9" w:rsidRDefault="009E40B9" w:rsidP="0001046D">
      <w:pPr>
        <w:spacing w:before="0" w:beforeAutospacing="0" w:after="160" w:line="360" w:lineRule="auto"/>
        <w:jc w:val="both"/>
        <w:rPr>
          <w:rFonts w:ascii="Arial" w:hAnsi="Arial" w:cs="Arial"/>
          <w:sz w:val="22"/>
          <w:szCs w:val="22"/>
        </w:rPr>
      </w:pPr>
    </w:p>
    <w:p w14:paraId="094C513F" w14:textId="77777777" w:rsidR="009E40B9" w:rsidRPr="00457906" w:rsidRDefault="009E40B9" w:rsidP="0001046D">
      <w:pPr>
        <w:spacing w:before="0" w:beforeAutospacing="0" w:after="160" w:line="360" w:lineRule="auto"/>
        <w:jc w:val="both"/>
        <w:rPr>
          <w:rFonts w:ascii="Arial" w:hAnsi="Arial" w:cs="Arial"/>
          <w:sz w:val="22"/>
          <w:szCs w:val="22"/>
        </w:rPr>
      </w:pPr>
    </w:p>
    <w:p w14:paraId="1920F616" w14:textId="77777777" w:rsidR="00B53722" w:rsidRPr="00457906" w:rsidRDefault="00B53722" w:rsidP="0001046D">
      <w:pPr>
        <w:spacing w:before="0" w:beforeAutospacing="0" w:after="160" w:line="360" w:lineRule="auto"/>
        <w:jc w:val="both"/>
        <w:rPr>
          <w:rFonts w:ascii="Arial" w:hAnsi="Arial" w:cs="Arial"/>
          <w:sz w:val="22"/>
          <w:szCs w:val="22"/>
        </w:rPr>
      </w:pPr>
    </w:p>
    <w:p w14:paraId="6E44085A" w14:textId="77777777" w:rsidR="00855EF7" w:rsidRPr="00457906" w:rsidRDefault="00855EF7"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w:lastRenderedPageBreak/>
        <mc:AlternateContent>
          <mc:Choice Requires="wps">
            <w:drawing>
              <wp:anchor distT="0" distB="0" distL="114300" distR="114300" simplePos="0" relativeHeight="251645952" behindDoc="0" locked="0" layoutInCell="1" allowOverlap="1" wp14:anchorId="07764F73" wp14:editId="60D2A7F2">
                <wp:simplePos x="0" y="0"/>
                <wp:positionH relativeFrom="column">
                  <wp:posOffset>-66675</wp:posOffset>
                </wp:positionH>
                <wp:positionV relativeFrom="paragraph">
                  <wp:posOffset>438150</wp:posOffset>
                </wp:positionV>
                <wp:extent cx="466725" cy="3333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4F157" id="Right Arrow 3" o:spid="_x0000_s1026" type="#_x0000_t13" style="position:absolute;margin-left:-5.25pt;margin-top:34.5pt;width:36.7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" adj="13886" fillcolor="#c00000" strokecolor="#0d0d0d [3069]" strokeweight="1pt"/>
            </w:pict>
          </mc:Fallback>
        </mc:AlternateContent>
      </w:r>
      <w:r w:rsidRPr="00457906">
        <w:rPr>
          <w:rFonts w:ascii="Arial" w:hAnsi="Arial" w:cs="Arial"/>
          <w:b/>
          <w:sz w:val="28"/>
          <w:szCs w:val="28"/>
          <w:lang w:val="mk-MK"/>
        </w:rPr>
        <w:t>СТРАТЕШКА ЦЕЛ 2</w:t>
      </w:r>
    </w:p>
    <w:p w14:paraId="43015F47" w14:textId="77777777" w:rsidR="00301B49" w:rsidRPr="00457906" w:rsidRDefault="00F447AA" w:rsidP="00FE16ED">
      <w:pPr>
        <w:tabs>
          <w:tab w:val="left" w:pos="1440"/>
        </w:tabs>
        <w:spacing w:before="0" w:beforeAutospacing="0" w:line="360" w:lineRule="auto"/>
        <w:jc w:val="right"/>
        <w:rPr>
          <w:rFonts w:ascii="Arial" w:hAnsi="Arial" w:cs="Arial"/>
          <w:sz w:val="22"/>
          <w:szCs w:val="22"/>
        </w:rPr>
      </w:pPr>
      <w:r w:rsidRPr="00457906">
        <w:rPr>
          <w:rFonts w:ascii="Arial" w:hAnsi="Arial" w:cs="Arial"/>
          <w:sz w:val="22"/>
          <w:szCs w:val="22"/>
        </w:rPr>
        <w:tab/>
      </w:r>
      <w:r w:rsidRPr="00457906">
        <w:rPr>
          <w:rFonts w:ascii="Arial" w:hAnsi="Arial" w:cs="Arial"/>
          <w:b/>
          <w:color w:val="C00000"/>
          <w:sz w:val="22"/>
          <w:szCs w:val="22"/>
          <w:lang w:val="mk-MK"/>
        </w:rPr>
        <w:t>ПОТТИКНУВАЊЕ НА ПЛУРАЛИЗМОТ НА ПОЛИТИЧКИТЕ ГЛЕДИШТА ВО МЕДИУМИТЕ И НЕЗАВИСНОСТА НА МЕДИУМИТЕ ОД ПОЛИТИЧКИ ВЛИЈАНИЈА</w:t>
      </w:r>
    </w:p>
    <w:p w14:paraId="26B106EE" w14:textId="77777777" w:rsidR="00301B49" w:rsidRPr="00457906" w:rsidRDefault="00301B49" w:rsidP="0001046D">
      <w:pPr>
        <w:spacing w:before="0" w:beforeAutospacing="0" w:after="160" w:line="360" w:lineRule="auto"/>
        <w:rPr>
          <w:rFonts w:ascii="Arial" w:hAnsi="Arial" w:cs="Arial"/>
          <w:sz w:val="22"/>
          <w:szCs w:val="22"/>
          <w:lang w:val="mk-MK"/>
        </w:rPr>
      </w:pPr>
    </w:p>
    <w:p w14:paraId="70638DA8" w14:textId="77777777" w:rsidR="00A557EF" w:rsidRPr="00457906" w:rsidRDefault="00A557EF" w:rsidP="0001046D">
      <w:pPr>
        <w:tabs>
          <w:tab w:val="left" w:pos="1530"/>
        </w:tabs>
        <w:spacing w:before="240" w:line="360" w:lineRule="auto"/>
        <w:ind w:left="1980" w:hanging="198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rPr>
        <w:t xml:space="preserve"> </w:t>
      </w:r>
      <w:r w:rsidRPr="00457906">
        <w:rPr>
          <w:rFonts w:ascii="Arial" w:hAnsi="Arial" w:cs="Arial"/>
          <w:sz w:val="22"/>
          <w:szCs w:val="22"/>
          <w:lang w:val="mk-MK"/>
        </w:rPr>
        <w:t>Едукативни активности во врска со медиумската писменост кај медиумските работници, со осврт на правата и обврските произлезени од медиумското и изборното законодавство.</w:t>
      </w:r>
    </w:p>
    <w:p w14:paraId="363E64E3" w14:textId="758611AE" w:rsidR="00A557EF" w:rsidRPr="00457906" w:rsidRDefault="00A557EF" w:rsidP="0001046D">
      <w:pPr>
        <w:spacing w:before="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B8434C" w:rsidRPr="00457906">
        <w:rPr>
          <w:rFonts w:ascii="Arial" w:hAnsi="Arial" w:cs="Arial"/>
          <w:sz w:val="22"/>
          <w:szCs w:val="22"/>
          <w:lang w:val="mk-MK"/>
        </w:rPr>
        <w:t>Одржани обуки</w:t>
      </w:r>
    </w:p>
    <w:p w14:paraId="4787585F" w14:textId="61CB62A2" w:rsidR="00B8434C" w:rsidRPr="00457906" w:rsidRDefault="00B8434C" w:rsidP="00D05901">
      <w:pPr>
        <w:pStyle w:val="ListParagraph"/>
        <w:numPr>
          <w:ilvl w:val="0"/>
          <w:numId w:val="24"/>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2019 година АВМУ на јавен состанок ги претстави деталите за нововоспоставените изборни правила</w:t>
      </w:r>
      <w:r w:rsidR="00AA1F5F">
        <w:rPr>
          <w:rFonts w:ascii="Arial" w:hAnsi="Arial" w:cs="Arial"/>
          <w:sz w:val="22"/>
          <w:szCs w:val="22"/>
          <w:lang w:val="mk-MK"/>
        </w:rPr>
        <w:t>,</w:t>
      </w:r>
      <w:r w:rsidRPr="00457906">
        <w:rPr>
          <w:rFonts w:ascii="Arial" w:hAnsi="Arial" w:cs="Arial"/>
          <w:sz w:val="22"/>
          <w:szCs w:val="22"/>
          <w:lang w:val="mk-MK"/>
        </w:rPr>
        <w:t xml:space="preserve"> обезбедувајќи им така на радиодифузерите правна сигурност при емитувањето различни облици </w:t>
      </w:r>
      <w:r w:rsidR="00AA1F5F">
        <w:rPr>
          <w:rFonts w:ascii="Arial" w:hAnsi="Arial" w:cs="Arial"/>
          <w:sz w:val="22"/>
          <w:szCs w:val="22"/>
          <w:lang w:val="mk-MK"/>
        </w:rPr>
        <w:t>изборно медиумско претставување;</w:t>
      </w:r>
    </w:p>
    <w:p w14:paraId="2E561DDD" w14:textId="50A3DD1D" w:rsidR="00B8434C" w:rsidRPr="00457906" w:rsidRDefault="00B8434C" w:rsidP="00D05901">
      <w:pPr>
        <w:pStyle w:val="ListParagraph"/>
        <w:numPr>
          <w:ilvl w:val="0"/>
          <w:numId w:val="24"/>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2020 година Агенцијата креираше посебен банер на својата веб страница, насловен „ИЗБОРИ 2020“</w:t>
      </w:r>
      <w:r w:rsidR="00AA1F5F">
        <w:rPr>
          <w:rFonts w:ascii="Arial" w:hAnsi="Arial" w:cs="Arial"/>
          <w:sz w:val="22"/>
          <w:szCs w:val="22"/>
          <w:lang w:val="mk-MK"/>
        </w:rPr>
        <w:t>,</w:t>
      </w:r>
      <w:r w:rsidRPr="00457906">
        <w:rPr>
          <w:rFonts w:ascii="Arial" w:hAnsi="Arial" w:cs="Arial"/>
          <w:sz w:val="22"/>
          <w:szCs w:val="22"/>
          <w:lang w:val="mk-MK"/>
        </w:rPr>
        <w:t xml:space="preserve"> каде што ги направи достапни сите документи поврзани со изборниот процес. Агенцијата, во сите фази од изборите, преку дописи редовно ги потсетуваше радиодифузерите на</w:t>
      </w:r>
      <w:r w:rsidR="00AA1F5F">
        <w:rPr>
          <w:rFonts w:ascii="Arial" w:hAnsi="Arial" w:cs="Arial"/>
          <w:sz w:val="22"/>
          <w:szCs w:val="22"/>
          <w:lang w:val="mk-MK"/>
        </w:rPr>
        <w:t xml:space="preserve"> правилата од Изборниот законик;</w:t>
      </w:r>
    </w:p>
    <w:p w14:paraId="38C46999" w14:textId="7F60C0FD" w:rsidR="00B8434C" w:rsidRPr="00457906" w:rsidRDefault="00B8434C" w:rsidP="00D05901">
      <w:pPr>
        <w:pStyle w:val="ListParagraph"/>
        <w:numPr>
          <w:ilvl w:val="0"/>
          <w:numId w:val="24"/>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2021 година Агенцијата усвои Нацрт - упатство за платеното политичко рекламирање за Локалните избори 2021 (бр. 01-3270/1) и отвори јавна расправа за да се изјаснат политичките партии и независните кандидати, радиодифузерите и сите други заинтересирани субјекти.</w:t>
      </w:r>
      <w:r w:rsidRPr="00457906">
        <w:rPr>
          <w:rFonts w:ascii="Arial" w:hAnsi="Arial" w:cs="Arial"/>
          <w:sz w:val="22"/>
          <w:szCs w:val="22"/>
        </w:rPr>
        <w:t xml:space="preserve"> </w:t>
      </w:r>
      <w:r w:rsidRPr="00457906">
        <w:rPr>
          <w:rFonts w:ascii="Arial" w:hAnsi="Arial" w:cs="Arial"/>
          <w:sz w:val="22"/>
          <w:szCs w:val="22"/>
          <w:lang w:val="mk-MK"/>
        </w:rPr>
        <w:t>Поради фактот што еден ден пред завршувањето  на јавната расправа беше донесен Законот за изменување и дополнување на Изборниот законик, Советот на Агенцијата потоа усвои ново Упатство за платеното политичк</w:t>
      </w:r>
      <w:r w:rsidR="00AA1F5F">
        <w:rPr>
          <w:rFonts w:ascii="Arial" w:hAnsi="Arial" w:cs="Arial"/>
          <w:sz w:val="22"/>
          <w:szCs w:val="22"/>
          <w:lang w:val="mk-MK"/>
        </w:rPr>
        <w:t>о</w:t>
      </w:r>
      <w:r w:rsidRPr="00457906">
        <w:rPr>
          <w:rFonts w:ascii="Arial" w:hAnsi="Arial" w:cs="Arial"/>
          <w:sz w:val="22"/>
          <w:szCs w:val="22"/>
          <w:lang w:val="mk-MK"/>
        </w:rPr>
        <w:t xml:space="preserve"> рекламирање за Локалните избори 2021 (бр. 01-3457/1</w:t>
      </w:r>
      <w:r w:rsidR="00AA1F5F">
        <w:rPr>
          <w:rFonts w:ascii="Arial" w:hAnsi="Arial" w:cs="Arial"/>
          <w:sz w:val="22"/>
          <w:szCs w:val="22"/>
          <w:lang w:val="mk-MK"/>
        </w:rPr>
        <w:t>)</w:t>
      </w:r>
      <w:r w:rsidRPr="00457906">
        <w:rPr>
          <w:rFonts w:ascii="Arial" w:hAnsi="Arial" w:cs="Arial"/>
          <w:sz w:val="22"/>
          <w:szCs w:val="22"/>
          <w:lang w:val="mk-MK"/>
        </w:rPr>
        <w:t xml:space="preserve"> и ја запре постапката за Упатството усвоено како нацрт. Ова Упатство повторно беше изменето по различните то</w:t>
      </w:r>
      <w:r w:rsidR="00AA1F5F">
        <w:rPr>
          <w:rFonts w:ascii="Arial" w:hAnsi="Arial" w:cs="Arial"/>
          <w:sz w:val="22"/>
          <w:szCs w:val="22"/>
          <w:lang w:val="mk-MK"/>
        </w:rPr>
        <w:t>лкувања на членот 75 – ѓ став 1;</w:t>
      </w:r>
    </w:p>
    <w:p w14:paraId="6213E2E7" w14:textId="1C97E355" w:rsidR="00B8434C" w:rsidRPr="00457906" w:rsidRDefault="00B8434C" w:rsidP="00D05901">
      <w:pPr>
        <w:pStyle w:val="ListParagraph"/>
        <w:numPr>
          <w:ilvl w:val="0"/>
          <w:numId w:val="24"/>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Исто така, во 2021 година беше организирана онлајн конференција насловена „Медиуми и избори“</w:t>
      </w:r>
      <w:r w:rsidR="00AA1F5F">
        <w:rPr>
          <w:rFonts w:ascii="Arial" w:hAnsi="Arial" w:cs="Arial"/>
          <w:sz w:val="22"/>
          <w:szCs w:val="22"/>
          <w:lang w:val="mk-MK"/>
        </w:rPr>
        <w:t>,</w:t>
      </w:r>
      <w:r w:rsidRPr="00457906">
        <w:rPr>
          <w:rFonts w:ascii="Arial" w:hAnsi="Arial" w:cs="Arial"/>
          <w:sz w:val="22"/>
          <w:szCs w:val="22"/>
          <w:lang w:val="mk-MK"/>
        </w:rPr>
        <w:t xml:space="preserve"> на која свои излагања имаа претставници/чки од Советот на Европа, СЕММ, ЗНМ, </w:t>
      </w:r>
      <w:r w:rsidRPr="00457906">
        <w:rPr>
          <w:rFonts w:ascii="Arial" w:hAnsi="Arial" w:cs="Arial"/>
          <w:sz w:val="22"/>
          <w:szCs w:val="22"/>
        </w:rPr>
        <w:t xml:space="preserve">IREX </w:t>
      </w:r>
      <w:r w:rsidRPr="00457906">
        <w:rPr>
          <w:rFonts w:ascii="Arial" w:hAnsi="Arial" w:cs="Arial"/>
          <w:sz w:val="22"/>
          <w:szCs w:val="22"/>
          <w:lang w:val="mk-MK"/>
        </w:rPr>
        <w:t>Промедиа, Здружението Инклузива и Националниот Совет на инвалидски ор</w:t>
      </w:r>
      <w:r w:rsidR="00AA1F5F">
        <w:rPr>
          <w:rFonts w:ascii="Arial" w:hAnsi="Arial" w:cs="Arial"/>
          <w:sz w:val="22"/>
          <w:szCs w:val="22"/>
          <w:lang w:val="mk-MK"/>
        </w:rPr>
        <w:t>ганизации на Северна Македонија;</w:t>
      </w:r>
    </w:p>
    <w:p w14:paraId="2FF4AD55" w14:textId="337831D1" w:rsidR="00B8434C" w:rsidRDefault="00B8434C" w:rsidP="00D05901">
      <w:pPr>
        <w:pStyle w:val="ListParagraph"/>
        <w:numPr>
          <w:ilvl w:val="0"/>
          <w:numId w:val="24"/>
        </w:numPr>
        <w:spacing w:before="240" w:after="240" w:line="360" w:lineRule="auto"/>
        <w:ind w:left="450"/>
        <w:jc w:val="both"/>
        <w:rPr>
          <w:rFonts w:ascii="Arial" w:hAnsi="Arial" w:cs="Arial"/>
          <w:sz w:val="22"/>
          <w:szCs w:val="22"/>
          <w:lang w:val="mk-MK"/>
        </w:rPr>
      </w:pPr>
      <w:r w:rsidRPr="00457906">
        <w:rPr>
          <w:rFonts w:ascii="Arial" w:hAnsi="Arial" w:cs="Arial"/>
          <w:sz w:val="22"/>
          <w:szCs w:val="22"/>
          <w:lang w:val="mk-MK"/>
        </w:rPr>
        <w:lastRenderedPageBreak/>
        <w:t>Во 2022 година</w:t>
      </w:r>
      <w:r w:rsidR="00AA1F5F">
        <w:rPr>
          <w:rFonts w:ascii="Arial" w:hAnsi="Arial" w:cs="Arial"/>
          <w:sz w:val="22"/>
          <w:szCs w:val="22"/>
          <w:lang w:val="mk-MK"/>
        </w:rPr>
        <w:t>,</w:t>
      </w:r>
      <w:r w:rsidRPr="00457906">
        <w:rPr>
          <w:rFonts w:ascii="Arial" w:hAnsi="Arial" w:cs="Arial"/>
          <w:sz w:val="22"/>
          <w:szCs w:val="22"/>
          <w:lang w:val="mk-MK"/>
        </w:rPr>
        <w:t xml:space="preserve"> во организација на ИФЕС, АВМУ и УСАИД се одржа конференцијата „Интегритет на изборите во новото информациско опкружување“, посветена на медиумите и нивната регулација во изборните процеси.</w:t>
      </w:r>
    </w:p>
    <w:p w14:paraId="251BE882" w14:textId="77777777" w:rsidR="00AA1F5F" w:rsidRPr="00457906" w:rsidRDefault="00AA1F5F" w:rsidP="00AA1F5F">
      <w:pPr>
        <w:pStyle w:val="ListParagraph"/>
        <w:spacing w:before="240" w:after="240" w:line="360" w:lineRule="auto"/>
        <w:ind w:left="450"/>
        <w:jc w:val="both"/>
        <w:rPr>
          <w:rFonts w:ascii="Arial" w:hAnsi="Arial" w:cs="Arial"/>
          <w:sz w:val="22"/>
          <w:szCs w:val="22"/>
          <w:lang w:val="mk-MK"/>
        </w:rPr>
      </w:pPr>
    </w:p>
    <w:p w14:paraId="59227FA5" w14:textId="77777777" w:rsidR="00A557EF" w:rsidRPr="00457906" w:rsidRDefault="00A557EF" w:rsidP="0001046D">
      <w:pPr>
        <w:tabs>
          <w:tab w:val="left" w:pos="1530"/>
        </w:tabs>
        <w:spacing w:before="240" w:line="360" w:lineRule="auto"/>
        <w:ind w:left="1980" w:hanging="1980"/>
        <w:jc w:val="both"/>
        <w:rPr>
          <w:rFonts w:ascii="Arial" w:hAnsi="Arial" w:cs="Arial"/>
          <w:sz w:val="22"/>
          <w:szCs w:val="22"/>
          <w:lang w:val="mk-MK"/>
        </w:rPr>
      </w:pPr>
      <w:r w:rsidRPr="00457906">
        <w:rPr>
          <w:rFonts w:ascii="Arial" w:hAnsi="Arial" w:cs="Arial"/>
          <w:b/>
          <w:color w:val="C00000"/>
          <w:sz w:val="22"/>
          <w:szCs w:val="22"/>
          <w:u w:val="single"/>
          <w:lang w:val="mk-MK"/>
        </w:rPr>
        <w:t>АКТИВНОСТ 2.</w:t>
      </w:r>
      <w:r w:rsidRPr="00457906">
        <w:rPr>
          <w:rFonts w:ascii="Arial" w:hAnsi="Arial" w:cs="Arial"/>
          <w:sz w:val="22"/>
          <w:szCs w:val="22"/>
        </w:rPr>
        <w:t xml:space="preserve"> </w:t>
      </w:r>
      <w:r w:rsidRPr="00457906">
        <w:rPr>
          <w:rFonts w:ascii="Arial" w:hAnsi="Arial" w:cs="Arial"/>
          <w:sz w:val="22"/>
          <w:szCs w:val="22"/>
          <w:lang w:val="mk-MK"/>
        </w:rPr>
        <w:t>Заедничко дејствување со новинарските здруженија, Самостојниот синдикат на новинарите и на медиумските работници, Советот за етика во медиумите и Јавниот радиодифузен сервис, за заштита на новинарскиот интегритет и поголемо почитување на професионалните новинарски стандарди.</w:t>
      </w:r>
    </w:p>
    <w:p w14:paraId="1B87D521" w14:textId="06983F04" w:rsidR="009F3C1F" w:rsidRPr="00457906" w:rsidRDefault="00A557EF" w:rsidP="0001046D">
      <w:pPr>
        <w:spacing w:before="240" w:after="240" w:line="360" w:lineRule="auto"/>
        <w:ind w:left="1890" w:hanging="189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AA1F5F">
        <w:rPr>
          <w:rFonts w:ascii="Arial" w:hAnsi="Arial" w:cs="Arial"/>
          <w:sz w:val="22"/>
          <w:szCs w:val="22"/>
          <w:lang w:val="mk-MK"/>
        </w:rPr>
        <w:t>Одржани средби</w:t>
      </w:r>
      <w:r w:rsidRPr="00457906">
        <w:rPr>
          <w:rFonts w:ascii="Arial" w:hAnsi="Arial" w:cs="Arial"/>
          <w:sz w:val="22"/>
          <w:szCs w:val="22"/>
          <w:lang w:val="mk-MK"/>
        </w:rPr>
        <w:t xml:space="preserve"> </w:t>
      </w:r>
    </w:p>
    <w:p w14:paraId="7944CF39" w14:textId="0A5FE0C2" w:rsidR="00B8434C" w:rsidRPr="00457906" w:rsidRDefault="00B8434C" w:rsidP="00030041">
      <w:pPr>
        <w:spacing w:after="240" w:line="360" w:lineRule="auto"/>
        <w:jc w:val="both"/>
        <w:rPr>
          <w:rFonts w:ascii="Arial" w:hAnsi="Arial" w:cs="Arial"/>
          <w:sz w:val="22"/>
          <w:szCs w:val="22"/>
          <w:lang w:val="mk-MK"/>
        </w:rPr>
      </w:pPr>
      <w:r w:rsidRPr="00457906">
        <w:rPr>
          <w:rFonts w:ascii="Arial" w:hAnsi="Arial" w:cs="Arial"/>
          <w:sz w:val="22"/>
          <w:szCs w:val="22"/>
          <w:lang w:val="mk-MK"/>
        </w:rPr>
        <w:t>Во 2020 година, во соработка со СЕММ, претставници на Агенцијата имаа обраќања на повеќе настани како: онлајн дебата „Како кризата со коронавирусот го погоди новинарството и саморегулацијата?“, тркалезна маса: „Најдобри етички практики за онлајн медиумите преку создавање насоки за етичко известување“, онлајн дебата посветена против говорот на омраза во медиумите</w:t>
      </w:r>
      <w:r w:rsidR="00AA1F5F">
        <w:rPr>
          <w:rFonts w:ascii="Arial" w:hAnsi="Arial" w:cs="Arial"/>
          <w:sz w:val="22"/>
          <w:szCs w:val="22"/>
          <w:lang w:val="mk-MK"/>
        </w:rPr>
        <w:t>,</w:t>
      </w:r>
      <w:r w:rsidRPr="00457906">
        <w:rPr>
          <w:rFonts w:ascii="Arial" w:hAnsi="Arial" w:cs="Arial"/>
          <w:sz w:val="22"/>
          <w:szCs w:val="22"/>
          <w:lang w:val="mk-MK"/>
        </w:rPr>
        <w:t xml:space="preserve"> како и дебата „Поврзување меѓу саморегулаторното тело, регулаторот за радиодифузни медиуми и Народниот правобранител во заштитата на човековите права и реакцијата на говорот на омраза во медиумите“</w:t>
      </w:r>
      <w:r w:rsidR="00AA1F5F">
        <w:rPr>
          <w:rFonts w:ascii="Arial" w:hAnsi="Arial" w:cs="Arial"/>
          <w:sz w:val="22"/>
          <w:szCs w:val="22"/>
          <w:lang w:val="mk-MK"/>
        </w:rPr>
        <w:t>,</w:t>
      </w:r>
      <w:r w:rsidRPr="00457906">
        <w:rPr>
          <w:rFonts w:ascii="Arial" w:hAnsi="Arial" w:cs="Arial"/>
          <w:sz w:val="22"/>
          <w:szCs w:val="22"/>
          <w:lang w:val="mk-MK"/>
        </w:rPr>
        <w:t xml:space="preserve"> на која беа разгледувани можностите за соработка меѓу АВМУ, СЕММ и Народниот правобранител. </w:t>
      </w:r>
    </w:p>
    <w:p w14:paraId="2E1FB86C" w14:textId="1F035A98" w:rsidR="00A557EF" w:rsidRDefault="00A557EF" w:rsidP="00B8434C">
      <w:pPr>
        <w:spacing w:after="240" w:line="360" w:lineRule="auto"/>
        <w:jc w:val="both"/>
        <w:rPr>
          <w:rFonts w:ascii="Arial" w:hAnsi="Arial" w:cs="Arial"/>
          <w:sz w:val="22"/>
          <w:szCs w:val="22"/>
          <w:lang w:val="mk-MK"/>
        </w:rPr>
      </w:pPr>
      <w:r w:rsidRPr="00457906">
        <w:rPr>
          <w:rFonts w:ascii="Arial" w:hAnsi="Arial" w:cs="Arial"/>
          <w:sz w:val="22"/>
          <w:szCs w:val="22"/>
          <w:lang w:val="mk-MK"/>
        </w:rPr>
        <w:t xml:space="preserve"> </w:t>
      </w:r>
    </w:p>
    <w:p w14:paraId="5EB73469" w14:textId="77777777" w:rsidR="00AA1F5F" w:rsidRPr="00457906" w:rsidRDefault="00AA1F5F" w:rsidP="00B8434C">
      <w:pPr>
        <w:spacing w:after="240" w:line="360" w:lineRule="auto"/>
        <w:jc w:val="both"/>
        <w:rPr>
          <w:rFonts w:ascii="Arial" w:hAnsi="Arial" w:cs="Arial"/>
          <w:sz w:val="22"/>
          <w:szCs w:val="22"/>
          <w:lang w:val="mk-MK"/>
        </w:rPr>
      </w:pPr>
    </w:p>
    <w:p w14:paraId="294675AC" w14:textId="77777777" w:rsidR="00043485" w:rsidRPr="00457906" w:rsidRDefault="00043485"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mc:AlternateContent>
          <mc:Choice Requires="wps">
            <w:drawing>
              <wp:anchor distT="0" distB="0" distL="114300" distR="114300" simplePos="0" relativeHeight="251670528" behindDoc="0" locked="0" layoutInCell="1" allowOverlap="1" wp14:anchorId="0C81DF76" wp14:editId="6D665E99">
                <wp:simplePos x="0" y="0"/>
                <wp:positionH relativeFrom="column">
                  <wp:posOffset>-66675</wp:posOffset>
                </wp:positionH>
                <wp:positionV relativeFrom="paragraph">
                  <wp:posOffset>390525</wp:posOffset>
                </wp:positionV>
                <wp:extent cx="466725" cy="333375"/>
                <wp:effectExtent l="0" t="19050" r="47625" b="47625"/>
                <wp:wrapNone/>
                <wp:docPr id="10" name="Right Arrow 10"/>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88DD4" id="Right Arrow 10" o:spid="_x0000_s1026" type="#_x0000_t13" style="position:absolute;margin-left:-5.25pt;margin-top:30.75pt;width:36.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" adj="13886" fillcolor="#c00000" strokecolor="#0d0d0d [3069]" strokeweight="1pt"/>
            </w:pict>
          </mc:Fallback>
        </mc:AlternateContent>
      </w:r>
      <w:r w:rsidRPr="00457906">
        <w:rPr>
          <w:rFonts w:ascii="Arial" w:hAnsi="Arial" w:cs="Arial"/>
          <w:b/>
          <w:sz w:val="28"/>
          <w:szCs w:val="28"/>
          <w:lang w:val="mk-MK"/>
        </w:rPr>
        <w:t>СТРАТЕШКА ЦЕЛ 3</w:t>
      </w:r>
    </w:p>
    <w:p w14:paraId="0F1D0454" w14:textId="77777777" w:rsidR="00043485" w:rsidRPr="00457906" w:rsidRDefault="00043485" w:rsidP="0001046D">
      <w:pPr>
        <w:spacing w:before="0" w:beforeAutospacing="0" w:after="160" w:line="360" w:lineRule="auto"/>
        <w:jc w:val="right"/>
        <w:rPr>
          <w:rFonts w:ascii="Arial" w:hAnsi="Arial" w:cs="Arial"/>
          <w:b/>
          <w:color w:val="C00000"/>
          <w:sz w:val="22"/>
          <w:szCs w:val="22"/>
          <w:lang w:val="mk-MK"/>
        </w:rPr>
      </w:pPr>
      <w:r w:rsidRPr="00457906">
        <w:rPr>
          <w:rFonts w:ascii="Arial" w:eastAsia="MS Mincho" w:hAnsi="Arial" w:cs="Arial"/>
          <w:noProof/>
          <w:sz w:val="22"/>
          <w:szCs w:val="22"/>
          <w:lang w:eastAsia="ja-JP"/>
        </w:rPr>
        <w:tab/>
      </w:r>
      <w:r w:rsidRPr="00457906">
        <w:rPr>
          <w:rFonts w:ascii="Arial" w:hAnsi="Arial" w:cs="Arial"/>
          <w:b/>
          <w:color w:val="C00000"/>
          <w:sz w:val="22"/>
          <w:szCs w:val="22"/>
          <w:lang w:val="mk-MK"/>
        </w:rPr>
        <w:t>ПОТТИКНУВАЊЕ НА ФУНКЦИОНИРАЊЕТО НА СИСТЕМИТЕ                             НА САМОРЕГУЛАЦИЈА И КОРЕГУЛАЦИЈА</w:t>
      </w:r>
    </w:p>
    <w:p w14:paraId="7CC8EA5A" w14:textId="78CE191A" w:rsidR="00043485" w:rsidRPr="00457906" w:rsidRDefault="00043485" w:rsidP="0032646A">
      <w:pPr>
        <w:spacing w:after="240" w:line="360" w:lineRule="auto"/>
        <w:ind w:left="-9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xml:space="preserve"> Организирање работилници во соработка со саморегулаторното тело за подигнување на свеста на медиумските работници и сопствениците на медиумите за важноста и потребата од саморегулација.</w:t>
      </w:r>
    </w:p>
    <w:p w14:paraId="42D37BC0" w14:textId="77777777" w:rsidR="00043485" w:rsidRPr="00457906" w:rsidRDefault="00043485" w:rsidP="00D82AE7">
      <w:pPr>
        <w:tabs>
          <w:tab w:val="left" w:pos="1800"/>
        </w:tabs>
        <w:spacing w:before="240" w:after="240" w:line="360" w:lineRule="auto"/>
        <w:ind w:left="-90"/>
        <w:jc w:val="both"/>
        <w:rPr>
          <w:rFonts w:ascii="Arial" w:hAnsi="Arial" w:cs="Arial"/>
          <w:sz w:val="22"/>
          <w:szCs w:val="22"/>
          <w:lang w:val="mk-MK"/>
        </w:rPr>
      </w:pPr>
      <w:r w:rsidRPr="00457906">
        <w:rPr>
          <w:rFonts w:ascii="Arial" w:hAnsi="Arial" w:cs="Arial"/>
          <w:b/>
          <w:color w:val="C00000"/>
          <w:sz w:val="22"/>
          <w:szCs w:val="22"/>
          <w:u w:val="single"/>
          <w:lang w:val="mk-MK"/>
        </w:rPr>
        <w:lastRenderedPageBreak/>
        <w:t>РЕАЛИЗАЦИЈА:</w:t>
      </w:r>
      <w:r w:rsidRPr="00457906">
        <w:rPr>
          <w:rFonts w:ascii="Arial" w:hAnsi="Arial" w:cs="Arial"/>
          <w:sz w:val="22"/>
          <w:szCs w:val="22"/>
          <w:lang w:val="mk-MK"/>
        </w:rPr>
        <w:t xml:space="preserve"> Одржана работилница</w:t>
      </w:r>
    </w:p>
    <w:p w14:paraId="06A27DED" w14:textId="55FDF372" w:rsidR="00043485" w:rsidRPr="00457906" w:rsidRDefault="00030041" w:rsidP="00030041">
      <w:pPr>
        <w:spacing w:before="0" w:beforeAutospacing="0" w:after="160" w:line="360" w:lineRule="auto"/>
        <w:jc w:val="both"/>
        <w:rPr>
          <w:rFonts w:ascii="Arial" w:hAnsi="Arial" w:cs="Arial"/>
          <w:sz w:val="22"/>
          <w:szCs w:val="22"/>
        </w:rPr>
      </w:pPr>
      <w:r w:rsidRPr="00457906">
        <w:rPr>
          <w:rFonts w:ascii="Arial" w:hAnsi="Arial" w:cs="Arial"/>
          <w:sz w:val="22"/>
          <w:szCs w:val="22"/>
          <w:lang w:val="mk-MK"/>
        </w:rPr>
        <w:t xml:space="preserve">Во 2020 година беше одржана работилница за регулација, саморегулација и мониторинг на примената на стандардите за известување во случаите на родовобазирано насилство во медиумите за регулаторното тело за медиуми – Агенцијата за аудио и аудиовизуелни медиумски услуги и саморегулаторното тело – Совет за етика во медиумите на Македонија во рамки на проектот </w:t>
      </w:r>
      <w:r w:rsidR="00D82AE7">
        <w:rPr>
          <w:rFonts w:ascii="Arial" w:hAnsi="Arial" w:cs="Arial"/>
          <w:sz w:val="22"/>
          <w:szCs w:val="22"/>
          <w:lang w:val="mk-MK"/>
        </w:rPr>
        <w:t>„</w:t>
      </w:r>
      <w:r w:rsidRPr="00457906">
        <w:rPr>
          <w:rFonts w:ascii="Arial" w:hAnsi="Arial" w:cs="Arial"/>
          <w:sz w:val="22"/>
          <w:szCs w:val="22"/>
          <w:lang w:val="mk-MK"/>
        </w:rPr>
        <w:t>Слобода на изразување и слобода на медиумите во Северна Македонија“. Тема на работилницата беше како да се подобри начинот на кој медиумите известуваат за родово-базираното насилство и соодветно да ги зајакнат своите капацитети.</w:t>
      </w:r>
    </w:p>
    <w:p w14:paraId="22C5A778" w14:textId="18125794" w:rsidR="002C18C9" w:rsidRDefault="002C18C9" w:rsidP="0001046D">
      <w:pPr>
        <w:spacing w:before="0" w:beforeAutospacing="0" w:after="160" w:line="360" w:lineRule="auto"/>
        <w:rPr>
          <w:rFonts w:ascii="Arial" w:hAnsi="Arial" w:cs="Arial"/>
          <w:sz w:val="22"/>
          <w:szCs w:val="22"/>
        </w:rPr>
      </w:pPr>
    </w:p>
    <w:p w14:paraId="12B67F64" w14:textId="77777777" w:rsidR="00D82AE7" w:rsidRPr="00457906" w:rsidRDefault="00D82AE7" w:rsidP="0001046D">
      <w:pPr>
        <w:spacing w:before="0" w:beforeAutospacing="0" w:after="160" w:line="360" w:lineRule="auto"/>
        <w:rPr>
          <w:rFonts w:ascii="Arial" w:hAnsi="Arial" w:cs="Arial"/>
          <w:sz w:val="22"/>
          <w:szCs w:val="22"/>
        </w:rPr>
      </w:pPr>
    </w:p>
    <w:p w14:paraId="13B66D2E" w14:textId="77777777" w:rsidR="00B933A6" w:rsidRPr="00457906" w:rsidRDefault="00B933A6"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mc:AlternateContent>
          <mc:Choice Requires="wps">
            <w:drawing>
              <wp:anchor distT="0" distB="0" distL="114300" distR="114300" simplePos="0" relativeHeight="251666432" behindDoc="0" locked="0" layoutInCell="1" allowOverlap="1" wp14:anchorId="0B47FE49" wp14:editId="63F2DCCE">
                <wp:simplePos x="0" y="0"/>
                <wp:positionH relativeFrom="column">
                  <wp:posOffset>-66675</wp:posOffset>
                </wp:positionH>
                <wp:positionV relativeFrom="paragraph">
                  <wp:posOffset>457200</wp:posOffset>
                </wp:positionV>
                <wp:extent cx="466725" cy="333375"/>
                <wp:effectExtent l="0" t="19050" r="47625" b="47625"/>
                <wp:wrapNone/>
                <wp:docPr id="9" name="Right Arrow 9"/>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D1F3" id="Right Arrow 9" o:spid="_x0000_s1026" type="#_x0000_t13" style="position:absolute;margin-left:-5.25pt;margin-top:36pt;width:36.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" adj="13886" fillcolor="#c00000" strokecolor="#0d0d0d [3069]" strokeweight="1pt"/>
            </w:pict>
          </mc:Fallback>
        </mc:AlternateContent>
      </w:r>
      <w:r w:rsidRPr="00457906">
        <w:rPr>
          <w:rFonts w:ascii="Arial" w:hAnsi="Arial" w:cs="Arial"/>
          <w:b/>
          <w:sz w:val="28"/>
          <w:szCs w:val="28"/>
          <w:lang w:val="mk-MK"/>
        </w:rPr>
        <w:t>СТРАТЕШКА ЦЕЛ 4</w:t>
      </w:r>
    </w:p>
    <w:p w14:paraId="5887353B" w14:textId="77777777" w:rsidR="00B933A6" w:rsidRPr="00457906" w:rsidRDefault="00B933A6" w:rsidP="0001046D">
      <w:pPr>
        <w:spacing w:before="0" w:beforeAutospacing="0" w:after="160" w:line="360" w:lineRule="auto"/>
        <w:jc w:val="right"/>
        <w:rPr>
          <w:rFonts w:ascii="Arial" w:eastAsia="MS Mincho" w:hAnsi="Arial" w:cs="Arial"/>
          <w:noProof/>
          <w:sz w:val="22"/>
          <w:szCs w:val="22"/>
          <w:lang w:eastAsia="ja-JP"/>
        </w:rPr>
      </w:pPr>
      <w:r w:rsidRPr="00457906">
        <w:rPr>
          <w:rFonts w:ascii="Arial" w:eastAsia="MS Mincho" w:hAnsi="Arial" w:cs="Arial"/>
          <w:noProof/>
          <w:sz w:val="22"/>
          <w:szCs w:val="22"/>
          <w:lang w:eastAsia="ja-JP"/>
        </w:rPr>
        <w:tab/>
      </w:r>
      <w:r w:rsidRPr="00457906">
        <w:rPr>
          <w:rFonts w:ascii="Arial" w:hAnsi="Arial" w:cs="Arial"/>
          <w:b/>
          <w:color w:val="C00000"/>
          <w:sz w:val="22"/>
          <w:szCs w:val="22"/>
          <w:lang w:val="mk-MK"/>
        </w:rPr>
        <w:t>ЗАШТИТА И НЕГУВАЊЕ НА КУЛТУРНИОТ ИДЕНТИТЕТ                                           И НА КУЛТУРНАТА И ЈАЗИЧНАТА РАЗНОВИДНОСТ ВО ПРОГРАМИТЕ</w:t>
      </w:r>
    </w:p>
    <w:p w14:paraId="56120920" w14:textId="77777777" w:rsidR="008C3CE9" w:rsidRPr="00457906" w:rsidRDefault="008C3CE9" w:rsidP="00BB50AC">
      <w:pPr>
        <w:shd w:val="clear" w:color="auto" w:fill="FFFFFF" w:themeFill="background1"/>
        <w:spacing w:before="0" w:beforeAutospacing="0" w:after="240" w:line="360" w:lineRule="auto"/>
        <w:jc w:val="both"/>
        <w:rPr>
          <w:rFonts w:ascii="Arial" w:hAnsi="Arial" w:cs="Arial"/>
          <w:sz w:val="22"/>
          <w:szCs w:val="22"/>
          <w:lang w:val="mk-MK"/>
        </w:rPr>
      </w:pPr>
    </w:p>
    <w:p w14:paraId="0CF4F1A9" w14:textId="77777777" w:rsidR="00DF54C1" w:rsidRPr="00457906" w:rsidRDefault="00DF54C1" w:rsidP="0001046D">
      <w:pPr>
        <w:shd w:val="clear" w:color="auto" w:fill="FFFFFF" w:themeFill="background1"/>
        <w:spacing w:before="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Компаративна анализа за начинот на поддршка на домашната продукција во земјите во Европа.</w:t>
      </w:r>
    </w:p>
    <w:p w14:paraId="2BE79C7D" w14:textId="3B95770C" w:rsidR="003A7148" w:rsidRPr="00457906" w:rsidRDefault="00DF54C1" w:rsidP="0001046D">
      <w:pPr>
        <w:tabs>
          <w:tab w:val="left" w:pos="1620"/>
        </w:tabs>
        <w:spacing w:before="240" w:line="360" w:lineRule="auto"/>
        <w:ind w:left="1800" w:hanging="180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547F26" w:rsidRPr="00457906">
        <w:rPr>
          <w:rFonts w:ascii="Arial" w:hAnsi="Arial" w:cs="Arial"/>
          <w:sz w:val="22"/>
          <w:szCs w:val="22"/>
          <w:lang w:val="mk-MK"/>
        </w:rPr>
        <w:t>Изработена публикција</w:t>
      </w:r>
    </w:p>
    <w:p w14:paraId="6F6B34CF" w14:textId="1FA39A47" w:rsidR="00DF54C1" w:rsidRPr="00457906" w:rsidRDefault="00017274" w:rsidP="00017274">
      <w:pPr>
        <w:tabs>
          <w:tab w:val="left" w:pos="1620"/>
        </w:tabs>
        <w:spacing w:line="360" w:lineRule="auto"/>
        <w:jc w:val="both"/>
        <w:rPr>
          <w:rFonts w:ascii="Arial" w:hAnsi="Arial" w:cs="Arial"/>
          <w:sz w:val="22"/>
          <w:szCs w:val="22"/>
          <w:lang w:val="mk-MK"/>
        </w:rPr>
      </w:pPr>
      <w:r w:rsidRPr="00457906">
        <w:rPr>
          <w:rFonts w:ascii="Arial" w:hAnsi="Arial" w:cs="Arial"/>
          <w:sz w:val="22"/>
          <w:szCs w:val="22"/>
          <w:lang w:val="mk-MK"/>
        </w:rPr>
        <w:t>Во рамки на проектот Јуфрекс 2</w:t>
      </w:r>
      <w:r w:rsidR="006657FF" w:rsidRPr="00457906">
        <w:rPr>
          <w:rFonts w:ascii="Arial" w:hAnsi="Arial" w:cs="Arial"/>
          <w:sz w:val="22"/>
          <w:szCs w:val="22"/>
          <w:lang w:val="mk-MK"/>
        </w:rPr>
        <w:t xml:space="preserve"> </w:t>
      </w:r>
      <w:r w:rsidR="009C0DE0" w:rsidRPr="00457906">
        <w:rPr>
          <w:rFonts w:ascii="Arial" w:hAnsi="Arial" w:cs="Arial"/>
          <w:sz w:val="22"/>
          <w:szCs w:val="22"/>
          <w:lang w:val="mk-MK"/>
        </w:rPr>
        <w:t xml:space="preserve">е </w:t>
      </w:r>
      <w:r w:rsidR="006657FF" w:rsidRPr="00457906">
        <w:rPr>
          <w:rFonts w:ascii="Arial" w:hAnsi="Arial" w:cs="Arial"/>
          <w:sz w:val="22"/>
          <w:szCs w:val="22"/>
          <w:lang w:val="mk-MK"/>
        </w:rPr>
        <w:t xml:space="preserve">изработена </w:t>
      </w:r>
      <w:r w:rsidR="009C0DE0" w:rsidRPr="00457906">
        <w:rPr>
          <w:rFonts w:ascii="Arial" w:hAnsi="Arial" w:cs="Arial"/>
          <w:sz w:val="22"/>
          <w:szCs w:val="22"/>
          <w:lang w:val="mk-MK"/>
        </w:rPr>
        <w:t>публикацијата</w:t>
      </w:r>
      <w:r w:rsidR="006657FF" w:rsidRPr="00457906">
        <w:rPr>
          <w:rFonts w:ascii="Arial" w:hAnsi="Arial" w:cs="Arial"/>
          <w:sz w:val="22"/>
          <w:szCs w:val="22"/>
          <w:lang w:val="mk-MK"/>
        </w:rPr>
        <w:t xml:space="preserve"> „</w:t>
      </w:r>
      <w:r w:rsidR="009C0DE0" w:rsidRPr="00457906">
        <w:rPr>
          <w:rFonts w:ascii="Arial" w:hAnsi="Arial" w:cs="Arial"/>
          <w:sz w:val="22"/>
          <w:szCs w:val="22"/>
          <w:lang w:val="mk-MK"/>
        </w:rPr>
        <w:t>Проценка - Економска виталност и одржливост на аудиовизуелната медиумска индустрија во дигиталната средина - Северна Македонија“, којашто содржи, меѓу другото,</w:t>
      </w:r>
      <w:r w:rsidR="006657FF" w:rsidRPr="00457906">
        <w:rPr>
          <w:rFonts w:ascii="Arial" w:hAnsi="Arial" w:cs="Arial"/>
          <w:sz w:val="22"/>
          <w:szCs w:val="22"/>
          <w:lang w:val="mk-MK"/>
        </w:rPr>
        <w:t xml:space="preserve"> компаративна анализа на начините на коишто во </w:t>
      </w:r>
      <w:r w:rsidRPr="00457906">
        <w:rPr>
          <w:rFonts w:ascii="Arial" w:hAnsi="Arial" w:cs="Arial"/>
          <w:sz w:val="22"/>
          <w:szCs w:val="22"/>
          <w:lang w:val="mk-MK"/>
        </w:rPr>
        <w:t xml:space="preserve">неколку европски </w:t>
      </w:r>
      <w:r w:rsidR="006657FF" w:rsidRPr="00457906">
        <w:rPr>
          <w:rFonts w:ascii="Arial" w:hAnsi="Arial" w:cs="Arial"/>
          <w:sz w:val="22"/>
          <w:szCs w:val="22"/>
          <w:lang w:val="mk-MK"/>
        </w:rPr>
        <w:t>земји се обезбедува поддршка на професионалните информативни медиу</w:t>
      </w:r>
      <w:r w:rsidRPr="00457906">
        <w:rPr>
          <w:rFonts w:ascii="Arial" w:hAnsi="Arial" w:cs="Arial"/>
          <w:sz w:val="22"/>
          <w:szCs w:val="22"/>
          <w:lang w:val="mk-MK"/>
        </w:rPr>
        <w:t>ми и истражувачкото новинарство. Од тука може да се увидат добрите пракси и да се искористат за креирање на најсоодветен модел за поддршка на домашната продукција во Македонија.</w:t>
      </w:r>
      <w:r w:rsidR="009C0DE0" w:rsidRPr="00457906">
        <w:rPr>
          <w:rFonts w:ascii="Arial" w:hAnsi="Arial" w:cs="Arial"/>
          <w:sz w:val="22"/>
          <w:szCs w:val="22"/>
          <w:lang w:val="mk-MK"/>
        </w:rPr>
        <w:t xml:space="preserve"> Подетални податоци за оваа публикација се дадени погоре, кај стратешка цел 1, активност 2.</w:t>
      </w:r>
    </w:p>
    <w:p w14:paraId="7ED5DB63" w14:textId="77777777" w:rsidR="00B933A6" w:rsidRPr="00457906" w:rsidRDefault="00B933A6" w:rsidP="0001046D">
      <w:pPr>
        <w:spacing w:before="0" w:beforeAutospacing="0" w:after="160" w:line="360" w:lineRule="auto"/>
        <w:rPr>
          <w:rFonts w:ascii="Arial" w:hAnsi="Arial" w:cs="Arial"/>
          <w:sz w:val="22"/>
          <w:szCs w:val="22"/>
        </w:rPr>
      </w:pPr>
    </w:p>
    <w:p w14:paraId="6D4E5E45" w14:textId="77777777" w:rsidR="00301B49" w:rsidRPr="00457906" w:rsidRDefault="00301B49" w:rsidP="0001046D">
      <w:pPr>
        <w:spacing w:before="0" w:beforeAutospacing="0" w:after="160" w:line="360" w:lineRule="auto"/>
        <w:rPr>
          <w:rFonts w:ascii="Arial" w:hAnsi="Arial" w:cs="Arial"/>
          <w:sz w:val="22"/>
          <w:szCs w:val="22"/>
        </w:rPr>
      </w:pPr>
    </w:p>
    <w:p w14:paraId="72838043" w14:textId="77777777" w:rsidR="00FF78AE" w:rsidRPr="00457906" w:rsidRDefault="000E5779"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w:lastRenderedPageBreak/>
        <mc:AlternateContent>
          <mc:Choice Requires="wps">
            <w:drawing>
              <wp:anchor distT="0" distB="0" distL="114300" distR="114300" simplePos="0" relativeHeight="251637760" behindDoc="0" locked="0" layoutInCell="1" allowOverlap="1" wp14:anchorId="770DC411" wp14:editId="6627BC54">
                <wp:simplePos x="0" y="0"/>
                <wp:positionH relativeFrom="column">
                  <wp:posOffset>-66675</wp:posOffset>
                </wp:positionH>
                <wp:positionV relativeFrom="paragraph">
                  <wp:posOffset>447675</wp:posOffset>
                </wp:positionV>
                <wp:extent cx="466725" cy="33337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441B" id="Right Arrow 1" o:spid="_x0000_s1026" type="#_x0000_t13" style="position:absolute;margin-left:-5.25pt;margin-top:35.25pt;width:36.75pt;height: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" adj="13886" fillcolor="#c00000" strokecolor="#0d0d0d [3069]" strokeweight="1pt"/>
            </w:pict>
          </mc:Fallback>
        </mc:AlternateContent>
      </w:r>
      <w:r w:rsidR="00FF78AE" w:rsidRPr="00457906">
        <w:rPr>
          <w:rFonts w:ascii="Arial" w:hAnsi="Arial" w:cs="Arial"/>
          <w:b/>
          <w:sz w:val="28"/>
          <w:szCs w:val="28"/>
          <w:lang w:val="mk-MK"/>
        </w:rPr>
        <w:t xml:space="preserve">СТРАТЕШКА ЦЕЛ </w:t>
      </w:r>
      <w:r w:rsidR="00301B49" w:rsidRPr="00457906">
        <w:rPr>
          <w:rFonts w:ascii="Arial" w:hAnsi="Arial" w:cs="Arial"/>
          <w:b/>
          <w:sz w:val="28"/>
          <w:szCs w:val="28"/>
        </w:rPr>
        <w:t>5</w:t>
      </w:r>
    </w:p>
    <w:p w14:paraId="39DC8CA4" w14:textId="77777777" w:rsidR="00FF78AE" w:rsidRPr="00457906" w:rsidRDefault="00301B49" w:rsidP="0001046D">
      <w:pPr>
        <w:tabs>
          <w:tab w:val="left" w:pos="1440"/>
        </w:tabs>
        <w:spacing w:before="0" w:beforeAutospacing="0" w:after="160" w:line="360" w:lineRule="auto"/>
        <w:jc w:val="right"/>
        <w:rPr>
          <w:rFonts w:ascii="Arial" w:hAnsi="Arial" w:cs="Arial"/>
          <w:b/>
          <w:sz w:val="22"/>
          <w:szCs w:val="22"/>
        </w:rPr>
      </w:pPr>
      <w:r w:rsidRPr="00457906">
        <w:rPr>
          <w:rFonts w:ascii="Arial" w:hAnsi="Arial" w:cs="Arial"/>
          <w:sz w:val="22"/>
          <w:szCs w:val="22"/>
        </w:rPr>
        <w:tab/>
      </w:r>
      <w:r w:rsidRPr="00457906">
        <w:rPr>
          <w:rFonts w:ascii="Arial" w:hAnsi="Arial" w:cs="Arial"/>
          <w:b/>
          <w:color w:val="C00000"/>
          <w:sz w:val="22"/>
          <w:szCs w:val="22"/>
          <w:lang w:val="mk-MK"/>
        </w:rPr>
        <w:t xml:space="preserve">ЗАШТИТА НА ПЛУРАЛИЗМОТ НА МЕДИУМСКАТА СОПСТВЕНОСТ </w:t>
      </w:r>
      <w:r w:rsidR="000E5779" w:rsidRPr="00457906">
        <w:rPr>
          <w:rFonts w:ascii="Arial" w:hAnsi="Arial" w:cs="Arial"/>
          <w:b/>
          <w:color w:val="C00000"/>
          <w:sz w:val="22"/>
          <w:szCs w:val="22"/>
        </w:rPr>
        <w:t xml:space="preserve">           </w:t>
      </w:r>
      <w:r w:rsidRPr="00457906">
        <w:rPr>
          <w:rFonts w:ascii="Arial" w:hAnsi="Arial" w:cs="Arial"/>
          <w:b/>
          <w:color w:val="C00000"/>
          <w:sz w:val="22"/>
          <w:szCs w:val="22"/>
          <w:lang w:val="mk-MK"/>
        </w:rPr>
        <w:t>И ПОГОЛЕМА ТРАНСПАРЕНТНОСТ НА СОПСТВЕНОСТА НА МЕДИУМИТЕ</w:t>
      </w:r>
    </w:p>
    <w:p w14:paraId="5D0C449F" w14:textId="77777777" w:rsidR="00CD6730" w:rsidRPr="00457906" w:rsidRDefault="00CD6730" w:rsidP="0001046D">
      <w:pPr>
        <w:spacing w:before="0" w:beforeAutospacing="0" w:line="360" w:lineRule="auto"/>
        <w:rPr>
          <w:rFonts w:ascii="Arial" w:eastAsia="MS Mincho" w:hAnsi="Arial" w:cs="Arial"/>
          <w:noProof/>
          <w:sz w:val="22"/>
          <w:szCs w:val="22"/>
          <w:lang w:eastAsia="ja-JP"/>
        </w:rPr>
      </w:pPr>
    </w:p>
    <w:p w14:paraId="3AB167D2" w14:textId="77777777" w:rsidR="00565921" w:rsidRPr="00457906" w:rsidRDefault="00565921" w:rsidP="0001046D">
      <w:pPr>
        <w:shd w:val="clear" w:color="auto" w:fill="FFFFFF" w:themeFill="background1"/>
        <w:spacing w:before="240" w:beforeAutospacing="0" w:after="240" w:line="360" w:lineRule="auto"/>
        <w:ind w:left="1800" w:hanging="180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color w:val="C00000"/>
          <w:sz w:val="22"/>
          <w:szCs w:val="22"/>
          <w:lang w:val="mk-MK"/>
        </w:rPr>
        <w:t xml:space="preserve"> </w:t>
      </w:r>
      <w:r w:rsidRPr="00457906">
        <w:rPr>
          <w:rFonts w:ascii="Arial" w:hAnsi="Arial" w:cs="Arial"/>
          <w:sz w:val="22"/>
          <w:szCs w:val="22"/>
          <w:lang w:val="mk-MK"/>
        </w:rPr>
        <w:t>Студија за проценка на постојните законски одредби за медиумската сопственост, која ќе даде насоки за евентуални нови ограничувања на сопственоста и праговите за утврдување недозволена медиумска концентрација и за евентуално отфрлање на дел од постоечките</w:t>
      </w:r>
    </w:p>
    <w:p w14:paraId="42E8B7E2" w14:textId="77777777" w:rsidR="00DA38F9" w:rsidRPr="00457906" w:rsidRDefault="00565921" w:rsidP="0001046D">
      <w:pPr>
        <w:shd w:val="clear" w:color="auto" w:fill="FFFFFF" w:themeFill="background1"/>
        <w:spacing w:before="240" w:beforeAutospacing="0" w:after="240" w:line="360" w:lineRule="auto"/>
        <w:ind w:left="1800" w:hanging="180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b/>
          <w:sz w:val="22"/>
          <w:szCs w:val="22"/>
          <w:lang w:val="mk-MK"/>
        </w:rPr>
        <w:t xml:space="preserve"> </w:t>
      </w:r>
      <w:r w:rsidR="00DA38F9" w:rsidRPr="00457906">
        <w:rPr>
          <w:rFonts w:ascii="Arial" w:hAnsi="Arial" w:cs="Arial"/>
          <w:sz w:val="22"/>
          <w:szCs w:val="22"/>
          <w:lang w:val="mk-MK"/>
        </w:rPr>
        <w:t>Изработена студија</w:t>
      </w:r>
    </w:p>
    <w:p w14:paraId="74E335B6" w14:textId="586057DC" w:rsidR="004B65D8" w:rsidRPr="00457906" w:rsidRDefault="004E6001" w:rsidP="0001046D">
      <w:pPr>
        <w:shd w:val="clear" w:color="auto" w:fill="FFFFFF" w:themeFill="background1"/>
        <w:spacing w:before="240" w:beforeAutospacing="0" w:after="240" w:line="360" w:lineRule="auto"/>
        <w:jc w:val="both"/>
        <w:rPr>
          <w:rFonts w:ascii="Arial" w:hAnsi="Arial" w:cs="Arial"/>
          <w:sz w:val="22"/>
          <w:szCs w:val="22"/>
          <w:lang w:val="mk-MK"/>
        </w:rPr>
      </w:pPr>
      <w:r w:rsidRPr="00457906">
        <w:rPr>
          <w:rFonts w:ascii="Arial" w:hAnsi="Arial" w:cs="Arial"/>
          <w:sz w:val="22"/>
          <w:szCs w:val="22"/>
          <w:lang w:val="mk-MK"/>
        </w:rPr>
        <w:t>Во</w:t>
      </w:r>
      <w:r w:rsidR="00565921" w:rsidRPr="00457906">
        <w:rPr>
          <w:rFonts w:ascii="Arial" w:hAnsi="Arial" w:cs="Arial"/>
          <w:sz w:val="22"/>
          <w:szCs w:val="22"/>
          <w:lang w:val="mk-MK"/>
        </w:rPr>
        <w:t xml:space="preserve"> 2020 година</w:t>
      </w:r>
      <w:r w:rsidR="009678F9" w:rsidRPr="00457906">
        <w:rPr>
          <w:rFonts w:ascii="Arial" w:hAnsi="Arial" w:cs="Arial"/>
          <w:sz w:val="22"/>
          <w:szCs w:val="22"/>
          <w:lang w:val="mk-MK"/>
        </w:rPr>
        <w:t>,</w:t>
      </w:r>
      <w:r w:rsidR="00565921" w:rsidRPr="00457906">
        <w:rPr>
          <w:rFonts w:ascii="Arial" w:hAnsi="Arial" w:cs="Arial"/>
          <w:sz w:val="22"/>
          <w:szCs w:val="22"/>
          <w:lang w:val="mk-MK"/>
        </w:rPr>
        <w:t xml:space="preserve"> </w:t>
      </w:r>
      <w:r w:rsidR="00AB4959" w:rsidRPr="00457906">
        <w:rPr>
          <w:rFonts w:ascii="Arial" w:hAnsi="Arial" w:cs="Arial"/>
          <w:sz w:val="22"/>
          <w:szCs w:val="22"/>
          <w:lang w:val="mk-MK"/>
        </w:rPr>
        <w:t xml:space="preserve">во рамки на проектот „Слобода на изразување и слобода на медиумите (JUFREX 2), експертите на Советот на Европа Жан-Франсоа Фурнемон и Снежана Трпевска, </w:t>
      </w:r>
      <w:r w:rsidR="00565921" w:rsidRPr="00457906">
        <w:rPr>
          <w:rFonts w:ascii="Arial" w:hAnsi="Arial" w:cs="Arial"/>
          <w:sz w:val="22"/>
          <w:szCs w:val="22"/>
          <w:lang w:val="mk-MK"/>
        </w:rPr>
        <w:t xml:space="preserve">по нарачка на Агенцијата </w:t>
      </w:r>
      <w:r w:rsidR="00AB4959" w:rsidRPr="00457906">
        <w:rPr>
          <w:rFonts w:ascii="Arial" w:hAnsi="Arial" w:cs="Arial"/>
          <w:sz w:val="22"/>
          <w:szCs w:val="22"/>
          <w:lang w:val="mk-MK"/>
        </w:rPr>
        <w:t>ја</w:t>
      </w:r>
      <w:r w:rsidR="00565921" w:rsidRPr="00457906">
        <w:rPr>
          <w:rFonts w:ascii="Arial" w:hAnsi="Arial" w:cs="Arial"/>
          <w:sz w:val="22"/>
          <w:szCs w:val="22"/>
          <w:lang w:val="mk-MK"/>
        </w:rPr>
        <w:t xml:space="preserve"> изработ</w:t>
      </w:r>
      <w:r w:rsidR="00AB4959" w:rsidRPr="00457906">
        <w:rPr>
          <w:rFonts w:ascii="Arial" w:hAnsi="Arial" w:cs="Arial"/>
          <w:sz w:val="22"/>
          <w:szCs w:val="22"/>
          <w:lang w:val="mk-MK"/>
        </w:rPr>
        <w:t>ија</w:t>
      </w:r>
      <w:r w:rsidR="00565921" w:rsidRPr="00457906">
        <w:rPr>
          <w:rFonts w:ascii="Arial" w:hAnsi="Arial" w:cs="Arial"/>
          <w:sz w:val="22"/>
          <w:szCs w:val="22"/>
          <w:lang w:val="mk-MK"/>
        </w:rPr>
        <w:t xml:space="preserve"> студијата „Плурализам на медиумската сопственост во новото медиумско опкружување</w:t>
      </w:r>
      <w:r w:rsidR="001E783D" w:rsidRPr="00457906">
        <w:rPr>
          <w:rStyle w:val="FootnoteReference"/>
          <w:rFonts w:ascii="Arial" w:hAnsi="Arial" w:cs="Arial"/>
          <w:sz w:val="22"/>
          <w:szCs w:val="22"/>
          <w:lang w:val="mk-MK"/>
        </w:rPr>
        <w:footnoteReference w:id="1"/>
      </w:r>
      <w:r w:rsidR="00565921" w:rsidRPr="00457906">
        <w:rPr>
          <w:rFonts w:ascii="Arial" w:hAnsi="Arial" w:cs="Arial"/>
          <w:sz w:val="22"/>
          <w:szCs w:val="22"/>
          <w:lang w:val="mk-MK"/>
        </w:rPr>
        <w:t xml:space="preserve">“. Во студијата </w:t>
      </w:r>
      <w:r w:rsidR="00272224" w:rsidRPr="00457906">
        <w:rPr>
          <w:rFonts w:ascii="Arial" w:hAnsi="Arial" w:cs="Arial"/>
          <w:sz w:val="22"/>
          <w:szCs w:val="22"/>
          <w:lang w:val="mk-MK"/>
        </w:rPr>
        <w:t>се анализирани</w:t>
      </w:r>
      <w:r w:rsidR="00565921" w:rsidRPr="00457906">
        <w:rPr>
          <w:rFonts w:ascii="Arial" w:hAnsi="Arial" w:cs="Arial"/>
          <w:sz w:val="22"/>
          <w:szCs w:val="22"/>
          <w:lang w:val="mk-MK"/>
        </w:rPr>
        <w:t xml:space="preserve"> </w:t>
      </w:r>
      <w:r w:rsidR="00272224" w:rsidRPr="00457906">
        <w:rPr>
          <w:rFonts w:ascii="Arial" w:hAnsi="Arial" w:cs="Arial"/>
          <w:sz w:val="22"/>
          <w:szCs w:val="22"/>
          <w:lang w:val="mk-MK"/>
        </w:rPr>
        <w:t>тековните</w:t>
      </w:r>
      <w:r w:rsidR="00565921" w:rsidRPr="00457906">
        <w:rPr>
          <w:rFonts w:ascii="Arial" w:hAnsi="Arial" w:cs="Arial"/>
          <w:sz w:val="22"/>
          <w:szCs w:val="22"/>
          <w:lang w:val="mk-MK"/>
        </w:rPr>
        <w:t xml:space="preserve"> законски одредби</w:t>
      </w:r>
      <w:r w:rsidR="00272224" w:rsidRPr="00457906">
        <w:rPr>
          <w:rFonts w:ascii="Arial" w:hAnsi="Arial" w:cs="Arial"/>
          <w:sz w:val="22"/>
          <w:szCs w:val="22"/>
          <w:lang w:val="mk-MK"/>
        </w:rPr>
        <w:t xml:space="preserve"> </w:t>
      </w:r>
      <w:r w:rsidR="00DB42C3" w:rsidRPr="00457906">
        <w:rPr>
          <w:rFonts w:ascii="Arial" w:hAnsi="Arial" w:cs="Arial"/>
          <w:sz w:val="22"/>
          <w:szCs w:val="22"/>
          <w:lang w:val="mk-MK"/>
        </w:rPr>
        <w:t>од Законот за медиуми и Законот за аудио и аудиовизуелни медиум</w:t>
      </w:r>
      <w:r w:rsidR="00A11A18" w:rsidRPr="00457906">
        <w:rPr>
          <w:rFonts w:ascii="Arial" w:hAnsi="Arial" w:cs="Arial"/>
          <w:sz w:val="22"/>
          <w:szCs w:val="22"/>
          <w:lang w:val="mk-MK"/>
        </w:rPr>
        <w:t>с</w:t>
      </w:r>
      <w:r w:rsidR="00DB42C3" w:rsidRPr="00457906">
        <w:rPr>
          <w:rFonts w:ascii="Arial" w:hAnsi="Arial" w:cs="Arial"/>
          <w:sz w:val="22"/>
          <w:szCs w:val="22"/>
          <w:lang w:val="mk-MK"/>
        </w:rPr>
        <w:t>ки услуг</w:t>
      </w:r>
      <w:r w:rsidR="00956580" w:rsidRPr="00457906">
        <w:rPr>
          <w:rFonts w:ascii="Arial" w:hAnsi="Arial" w:cs="Arial"/>
          <w:sz w:val="22"/>
          <w:szCs w:val="22"/>
          <w:lang w:val="mk-MK"/>
        </w:rPr>
        <w:t>и</w:t>
      </w:r>
      <w:r w:rsidR="00DB42C3" w:rsidRPr="00457906">
        <w:rPr>
          <w:rFonts w:ascii="Arial" w:hAnsi="Arial" w:cs="Arial"/>
          <w:sz w:val="22"/>
          <w:szCs w:val="22"/>
          <w:lang w:val="mk-MK"/>
        </w:rPr>
        <w:t xml:space="preserve"> </w:t>
      </w:r>
      <w:r w:rsidR="00272224" w:rsidRPr="00457906">
        <w:rPr>
          <w:rFonts w:ascii="Arial" w:hAnsi="Arial" w:cs="Arial"/>
          <w:sz w:val="22"/>
          <w:szCs w:val="22"/>
          <w:lang w:val="mk-MK"/>
        </w:rPr>
        <w:t>во однос на медиумската сопственост,</w:t>
      </w:r>
      <w:r w:rsidR="0035618E" w:rsidRPr="00457906">
        <w:rPr>
          <w:rFonts w:ascii="Arial" w:hAnsi="Arial" w:cs="Arial"/>
          <w:sz w:val="22"/>
          <w:szCs w:val="22"/>
          <w:lang w:val="mk-MK"/>
        </w:rPr>
        <w:t xml:space="preserve"> разгледани се практичните аспекти на нивното спроведување, изложени се ставови и гледишта на релевантни чинители од областа и дадени се препораки </w:t>
      </w:r>
      <w:r w:rsidR="00565921" w:rsidRPr="00457906">
        <w:rPr>
          <w:rFonts w:ascii="Arial" w:hAnsi="Arial" w:cs="Arial"/>
          <w:sz w:val="22"/>
          <w:szCs w:val="22"/>
          <w:lang w:val="mk-MK"/>
        </w:rPr>
        <w:t>за понатамошни чекори за измени на овие одредби.</w:t>
      </w:r>
      <w:r w:rsidR="00C815BA" w:rsidRPr="00457906">
        <w:rPr>
          <w:rFonts w:ascii="Arial" w:hAnsi="Arial" w:cs="Arial"/>
          <w:sz w:val="22"/>
          <w:szCs w:val="22"/>
          <w:lang w:val="mk-MK"/>
        </w:rPr>
        <w:t xml:space="preserve"> </w:t>
      </w:r>
    </w:p>
    <w:p w14:paraId="4B907470" w14:textId="77777777" w:rsidR="004434C1" w:rsidRPr="00457906" w:rsidRDefault="004434C1" w:rsidP="0001046D">
      <w:pPr>
        <w:shd w:val="clear" w:color="auto" w:fill="FFFFFF" w:themeFill="background1"/>
        <w:spacing w:before="240" w:beforeAutospacing="0" w:after="240" w:line="360" w:lineRule="auto"/>
        <w:jc w:val="both"/>
        <w:rPr>
          <w:rFonts w:ascii="Arial" w:hAnsi="Arial" w:cs="Arial"/>
          <w:sz w:val="22"/>
          <w:szCs w:val="22"/>
          <w:lang w:val="mk-MK"/>
        </w:rPr>
      </w:pPr>
    </w:p>
    <w:p w14:paraId="7FCFC71F" w14:textId="77777777" w:rsidR="00565921" w:rsidRPr="00457906" w:rsidRDefault="00565921" w:rsidP="0001046D">
      <w:pPr>
        <w:shd w:val="clear" w:color="auto" w:fill="FFFFFF" w:themeFill="background1"/>
        <w:spacing w:before="240" w:beforeAutospacing="0" w:after="240" w:line="360" w:lineRule="auto"/>
        <w:ind w:left="1800" w:hanging="1800"/>
        <w:jc w:val="both"/>
        <w:rPr>
          <w:rFonts w:ascii="Arial" w:hAnsi="Arial" w:cs="Arial"/>
          <w:sz w:val="22"/>
          <w:szCs w:val="22"/>
          <w:lang w:val="mk-MK"/>
        </w:rPr>
      </w:pPr>
      <w:r w:rsidRPr="00457906">
        <w:rPr>
          <w:rFonts w:ascii="Arial" w:hAnsi="Arial" w:cs="Arial"/>
          <w:b/>
          <w:color w:val="C00000"/>
          <w:sz w:val="22"/>
          <w:szCs w:val="22"/>
          <w:u w:val="single"/>
          <w:lang w:val="mk-MK"/>
        </w:rPr>
        <w:t>АКТИВНОСТ 2.</w:t>
      </w:r>
      <w:r w:rsidRPr="00457906">
        <w:rPr>
          <w:rFonts w:ascii="Arial" w:hAnsi="Arial" w:cs="Arial"/>
          <w:sz w:val="22"/>
          <w:szCs w:val="22"/>
          <w:lang w:val="mk-MK"/>
        </w:rPr>
        <w:t xml:space="preserve"> Годишни извештаи за медиумската сопственост</w:t>
      </w:r>
    </w:p>
    <w:p w14:paraId="6116F9AE" w14:textId="77777777" w:rsidR="004434C1" w:rsidRPr="00457906" w:rsidRDefault="00565921" w:rsidP="0001046D">
      <w:pPr>
        <w:shd w:val="clear" w:color="auto" w:fill="FFFFFF" w:themeFill="background1"/>
        <w:spacing w:before="240" w:beforeAutospacing="0" w:after="240" w:line="360" w:lineRule="auto"/>
        <w:ind w:left="1800" w:hanging="180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F81ED6" w:rsidRPr="00457906">
        <w:rPr>
          <w:rFonts w:ascii="Arial" w:hAnsi="Arial" w:cs="Arial"/>
          <w:sz w:val="22"/>
          <w:szCs w:val="22"/>
          <w:lang w:val="mk-MK"/>
        </w:rPr>
        <w:t>Изработени извештаи</w:t>
      </w:r>
    </w:p>
    <w:p w14:paraId="49756725" w14:textId="48FCF164" w:rsidR="00565921" w:rsidRPr="00457906" w:rsidRDefault="00565921" w:rsidP="0001046D">
      <w:pPr>
        <w:shd w:val="clear" w:color="auto" w:fill="FFFFFF" w:themeFill="background1"/>
        <w:spacing w:before="240" w:beforeAutospacing="0" w:after="240" w:line="360" w:lineRule="auto"/>
        <w:jc w:val="both"/>
        <w:rPr>
          <w:rFonts w:ascii="Arial" w:hAnsi="Arial" w:cs="Arial"/>
          <w:sz w:val="22"/>
          <w:szCs w:val="22"/>
          <w:lang w:val="mk-MK"/>
        </w:rPr>
      </w:pPr>
      <w:r w:rsidRPr="00457906">
        <w:rPr>
          <w:rFonts w:ascii="Arial" w:hAnsi="Arial" w:cs="Arial"/>
          <w:sz w:val="22"/>
          <w:szCs w:val="22"/>
          <w:lang w:val="mk-MK"/>
        </w:rPr>
        <w:t>Со цел да придонесе кон зголемување на транспарентноста на сопственоста на телевизиите</w:t>
      </w:r>
      <w:r w:rsidR="00FA6D0A" w:rsidRPr="00457906">
        <w:rPr>
          <w:rFonts w:ascii="Arial" w:hAnsi="Arial" w:cs="Arial"/>
          <w:sz w:val="22"/>
          <w:szCs w:val="22"/>
          <w:lang w:val="mk-MK"/>
        </w:rPr>
        <w:t>,</w:t>
      </w:r>
      <w:r w:rsidRPr="00457906">
        <w:rPr>
          <w:rFonts w:ascii="Arial" w:hAnsi="Arial" w:cs="Arial"/>
          <w:sz w:val="22"/>
          <w:szCs w:val="22"/>
          <w:lang w:val="mk-MK"/>
        </w:rPr>
        <w:t xml:space="preserve"> радиостаниците и печатените медиуми</w:t>
      </w:r>
      <w:r w:rsidR="003F0729" w:rsidRPr="00457906">
        <w:rPr>
          <w:rFonts w:ascii="Arial" w:hAnsi="Arial" w:cs="Arial"/>
          <w:sz w:val="22"/>
          <w:szCs w:val="22"/>
          <w:lang w:val="mk-MK"/>
        </w:rPr>
        <w:t>,</w:t>
      </w:r>
      <w:r w:rsidRPr="00457906">
        <w:rPr>
          <w:rFonts w:ascii="Arial" w:hAnsi="Arial" w:cs="Arial"/>
          <w:sz w:val="22"/>
          <w:szCs w:val="22"/>
          <w:lang w:val="mk-MK"/>
        </w:rPr>
        <w:t xml:space="preserve"> Агенцијата </w:t>
      </w:r>
      <w:r w:rsidR="00FA6D0A" w:rsidRPr="00457906">
        <w:rPr>
          <w:rFonts w:ascii="Arial" w:hAnsi="Arial" w:cs="Arial"/>
          <w:sz w:val="22"/>
          <w:szCs w:val="22"/>
          <w:lang w:val="mk-MK"/>
        </w:rPr>
        <w:t>изработува годишни</w:t>
      </w:r>
      <w:r w:rsidRPr="00457906">
        <w:rPr>
          <w:rFonts w:ascii="Arial" w:hAnsi="Arial" w:cs="Arial"/>
          <w:sz w:val="22"/>
          <w:szCs w:val="22"/>
          <w:lang w:val="mk-MK"/>
        </w:rPr>
        <w:t xml:space="preserve"> изве</w:t>
      </w:r>
      <w:r w:rsidR="00FA6D0A" w:rsidRPr="00457906">
        <w:rPr>
          <w:rFonts w:ascii="Arial" w:hAnsi="Arial" w:cs="Arial"/>
          <w:sz w:val="22"/>
          <w:szCs w:val="22"/>
          <w:lang w:val="mk-MK"/>
        </w:rPr>
        <w:t>штаи за медиумската сопственост</w:t>
      </w:r>
      <w:r w:rsidR="0036746F" w:rsidRPr="00457906">
        <w:rPr>
          <w:rStyle w:val="FootnoteReference"/>
          <w:rFonts w:ascii="Arial" w:hAnsi="Arial" w:cs="Arial"/>
          <w:sz w:val="22"/>
          <w:szCs w:val="22"/>
          <w:lang w:val="mk-MK"/>
        </w:rPr>
        <w:footnoteReference w:id="2"/>
      </w:r>
      <w:r w:rsidR="00FA6D0A" w:rsidRPr="00457906">
        <w:rPr>
          <w:rFonts w:ascii="Arial" w:hAnsi="Arial" w:cs="Arial"/>
          <w:sz w:val="22"/>
          <w:szCs w:val="22"/>
          <w:lang w:val="mk-MK"/>
        </w:rPr>
        <w:t>, во кои</w:t>
      </w:r>
      <w:r w:rsidRPr="00457906">
        <w:rPr>
          <w:rFonts w:ascii="Arial" w:hAnsi="Arial" w:cs="Arial"/>
          <w:sz w:val="22"/>
          <w:szCs w:val="22"/>
          <w:lang w:val="mk-MK"/>
        </w:rPr>
        <w:t xml:space="preserve"> се претставени</w:t>
      </w:r>
      <w:r w:rsidR="00FA6D0A" w:rsidRPr="00457906">
        <w:rPr>
          <w:rFonts w:ascii="Arial" w:hAnsi="Arial" w:cs="Arial"/>
          <w:sz w:val="22"/>
          <w:szCs w:val="22"/>
          <w:lang w:val="mk-MK"/>
        </w:rPr>
        <w:t xml:space="preserve"> податоци за </w:t>
      </w:r>
      <w:r w:rsidRPr="00457906">
        <w:rPr>
          <w:rFonts w:ascii="Arial" w:hAnsi="Arial" w:cs="Arial"/>
          <w:sz w:val="22"/>
          <w:szCs w:val="22"/>
          <w:lang w:val="mk-MK"/>
        </w:rPr>
        <w:t>сопственичката структура и промените во сопс</w:t>
      </w:r>
      <w:r w:rsidR="00FA6D0A" w:rsidRPr="00457906">
        <w:rPr>
          <w:rFonts w:ascii="Arial" w:hAnsi="Arial" w:cs="Arial"/>
          <w:sz w:val="22"/>
          <w:szCs w:val="22"/>
          <w:lang w:val="mk-MK"/>
        </w:rPr>
        <w:t>т</w:t>
      </w:r>
      <w:r w:rsidRPr="00457906">
        <w:rPr>
          <w:rFonts w:ascii="Arial" w:hAnsi="Arial" w:cs="Arial"/>
          <w:sz w:val="22"/>
          <w:szCs w:val="22"/>
          <w:lang w:val="mk-MK"/>
        </w:rPr>
        <w:t>веничка</w:t>
      </w:r>
      <w:r w:rsidR="00FA6D0A" w:rsidRPr="00457906">
        <w:rPr>
          <w:rFonts w:ascii="Arial" w:hAnsi="Arial" w:cs="Arial"/>
          <w:sz w:val="22"/>
          <w:szCs w:val="22"/>
          <w:lang w:val="mk-MK"/>
        </w:rPr>
        <w:t>та</w:t>
      </w:r>
      <w:r w:rsidRPr="00457906">
        <w:rPr>
          <w:rFonts w:ascii="Arial" w:hAnsi="Arial" w:cs="Arial"/>
          <w:sz w:val="22"/>
          <w:szCs w:val="22"/>
          <w:lang w:val="mk-MK"/>
        </w:rPr>
        <w:t xml:space="preserve"> структура на радиодифузерите, интеграција</w:t>
      </w:r>
      <w:r w:rsidR="00FA6D0A" w:rsidRPr="00457906">
        <w:rPr>
          <w:rFonts w:ascii="Arial" w:hAnsi="Arial" w:cs="Arial"/>
          <w:sz w:val="22"/>
          <w:szCs w:val="22"/>
          <w:lang w:val="mk-MK"/>
        </w:rPr>
        <w:t>та</w:t>
      </w:r>
      <w:r w:rsidRPr="00457906">
        <w:rPr>
          <w:rFonts w:ascii="Arial" w:hAnsi="Arial" w:cs="Arial"/>
          <w:sz w:val="22"/>
          <w:szCs w:val="22"/>
          <w:lang w:val="mk-MK"/>
        </w:rPr>
        <w:t xml:space="preserve"> на капиталот кај радиодифузерите, сопственичка</w:t>
      </w:r>
      <w:r w:rsidR="00FA6D0A" w:rsidRPr="00457906">
        <w:rPr>
          <w:rFonts w:ascii="Arial" w:hAnsi="Arial" w:cs="Arial"/>
          <w:sz w:val="22"/>
          <w:szCs w:val="22"/>
          <w:lang w:val="mk-MK"/>
        </w:rPr>
        <w:t>та</w:t>
      </w:r>
      <w:r w:rsidRPr="00457906">
        <w:rPr>
          <w:rFonts w:ascii="Arial" w:hAnsi="Arial" w:cs="Arial"/>
          <w:sz w:val="22"/>
          <w:szCs w:val="22"/>
          <w:lang w:val="mk-MK"/>
        </w:rPr>
        <w:t xml:space="preserve"> структура на печатените медиуми</w:t>
      </w:r>
      <w:r w:rsidR="00FA6D0A" w:rsidRPr="00457906">
        <w:rPr>
          <w:rFonts w:ascii="Arial" w:hAnsi="Arial" w:cs="Arial"/>
          <w:sz w:val="22"/>
          <w:szCs w:val="22"/>
          <w:lang w:val="mk-MK"/>
        </w:rPr>
        <w:t>,</w:t>
      </w:r>
      <w:r w:rsidRPr="00457906">
        <w:rPr>
          <w:rFonts w:ascii="Arial" w:hAnsi="Arial" w:cs="Arial"/>
          <w:sz w:val="22"/>
          <w:szCs w:val="22"/>
          <w:lang w:val="mk-MK"/>
        </w:rPr>
        <w:t xml:space="preserve"> како и </w:t>
      </w:r>
      <w:r w:rsidR="00FA6D0A" w:rsidRPr="00457906">
        <w:rPr>
          <w:rFonts w:ascii="Arial" w:hAnsi="Arial" w:cs="Arial"/>
          <w:sz w:val="22"/>
          <w:szCs w:val="22"/>
          <w:lang w:val="mk-MK"/>
        </w:rPr>
        <w:lastRenderedPageBreak/>
        <w:t>податоци за преземените активности на Агенцијата во врска со утврдувањето</w:t>
      </w:r>
      <w:r w:rsidRPr="00457906">
        <w:rPr>
          <w:rFonts w:ascii="Arial" w:hAnsi="Arial" w:cs="Arial"/>
          <w:sz w:val="22"/>
          <w:szCs w:val="22"/>
          <w:lang w:val="mk-MK"/>
        </w:rPr>
        <w:t xml:space="preserve"> недозволена медиумска концентрација. Првиот извештај е реализиран во 2019 година.</w:t>
      </w:r>
    </w:p>
    <w:p w14:paraId="3802D59A" w14:textId="77777777" w:rsidR="00565921" w:rsidRPr="00457906" w:rsidRDefault="00565921" w:rsidP="0001046D">
      <w:pPr>
        <w:shd w:val="clear" w:color="auto" w:fill="FFFFFF" w:themeFill="background1"/>
        <w:spacing w:before="0" w:beforeAutospacing="0" w:line="360" w:lineRule="auto"/>
        <w:ind w:left="720"/>
        <w:jc w:val="both"/>
        <w:rPr>
          <w:rFonts w:ascii="Arial" w:hAnsi="Arial" w:cs="Arial"/>
          <w:sz w:val="22"/>
          <w:szCs w:val="22"/>
          <w:lang w:val="mk-MK"/>
        </w:rPr>
      </w:pPr>
    </w:p>
    <w:p w14:paraId="5FC942A5" w14:textId="77777777" w:rsidR="00565921" w:rsidRPr="00457906" w:rsidRDefault="00565921" w:rsidP="0001046D">
      <w:pPr>
        <w:shd w:val="clear" w:color="auto" w:fill="FFFFFF" w:themeFill="background1"/>
        <w:spacing w:before="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АКТИВНОСТ 3.</w:t>
      </w:r>
      <w:r w:rsidRPr="00457906">
        <w:rPr>
          <w:rFonts w:ascii="Arial" w:hAnsi="Arial" w:cs="Arial"/>
          <w:sz w:val="22"/>
          <w:szCs w:val="22"/>
          <w:lang w:val="mk-MK"/>
        </w:rPr>
        <w:t xml:space="preserve"> Зајакнување н</w:t>
      </w:r>
      <w:r w:rsidR="003335D9" w:rsidRPr="00457906">
        <w:rPr>
          <w:rFonts w:ascii="Arial" w:hAnsi="Arial" w:cs="Arial"/>
          <w:sz w:val="22"/>
          <w:szCs w:val="22"/>
          <w:lang w:val="mk-MK"/>
        </w:rPr>
        <w:t>а соработката со Централниот ре</w:t>
      </w:r>
      <w:r w:rsidRPr="00457906">
        <w:rPr>
          <w:rFonts w:ascii="Arial" w:hAnsi="Arial" w:cs="Arial"/>
          <w:sz w:val="22"/>
          <w:szCs w:val="22"/>
          <w:lang w:val="mk-MK"/>
        </w:rPr>
        <w:t>гистар на РС Македонија во насока на обезбедување целосна транспарентност за медиумската сопственост</w:t>
      </w:r>
    </w:p>
    <w:p w14:paraId="470E9BA4" w14:textId="77777777" w:rsidR="003335D9" w:rsidRPr="00457906" w:rsidRDefault="00565921" w:rsidP="0001046D">
      <w:pPr>
        <w:shd w:val="clear" w:color="auto" w:fill="FFFFFF" w:themeFill="background1"/>
        <w:spacing w:before="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3335D9" w:rsidRPr="00457906">
        <w:rPr>
          <w:rFonts w:ascii="Arial" w:hAnsi="Arial" w:cs="Arial"/>
          <w:sz w:val="22"/>
          <w:szCs w:val="22"/>
          <w:lang w:val="mk-MK"/>
        </w:rPr>
        <w:t>Разменети податоци и информации</w:t>
      </w:r>
    </w:p>
    <w:p w14:paraId="1675CB68" w14:textId="77777777" w:rsidR="00565921" w:rsidRPr="00457906" w:rsidRDefault="00C52DE1" w:rsidP="0001046D">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sz w:val="22"/>
          <w:szCs w:val="22"/>
          <w:lang w:val="mk-MK"/>
        </w:rPr>
        <w:t xml:space="preserve">Соработката со Централниот регистар </w:t>
      </w:r>
      <w:r w:rsidR="00B753E8" w:rsidRPr="00457906">
        <w:rPr>
          <w:rFonts w:ascii="Arial" w:hAnsi="Arial" w:cs="Arial"/>
          <w:sz w:val="22"/>
          <w:szCs w:val="22"/>
          <w:lang w:val="mk-MK"/>
        </w:rPr>
        <w:t xml:space="preserve">(ЦР) </w:t>
      </w:r>
      <w:r w:rsidRPr="00457906">
        <w:rPr>
          <w:rFonts w:ascii="Arial" w:hAnsi="Arial" w:cs="Arial"/>
          <w:sz w:val="22"/>
          <w:szCs w:val="22"/>
          <w:lang w:val="mk-MK"/>
        </w:rPr>
        <w:t>се одвива согласно одредбите од потпишаниот меморандум за соработка помеѓу оваа</w:t>
      </w:r>
      <w:r w:rsidR="003748E5" w:rsidRPr="00457906">
        <w:rPr>
          <w:rFonts w:ascii="Arial" w:hAnsi="Arial" w:cs="Arial"/>
          <w:sz w:val="22"/>
          <w:szCs w:val="22"/>
          <w:lang w:val="mk-MK"/>
        </w:rPr>
        <w:t xml:space="preserve"> институција и Агенцијата и </w:t>
      </w:r>
      <w:r w:rsidR="000C0EBD" w:rsidRPr="00457906">
        <w:rPr>
          <w:rFonts w:ascii="Arial" w:hAnsi="Arial" w:cs="Arial"/>
          <w:sz w:val="22"/>
          <w:szCs w:val="22"/>
          <w:lang w:val="mk-MK"/>
        </w:rPr>
        <w:t xml:space="preserve">согласно </w:t>
      </w:r>
      <w:r w:rsidR="003748E5" w:rsidRPr="00457906">
        <w:rPr>
          <w:rFonts w:ascii="Arial" w:hAnsi="Arial" w:cs="Arial"/>
          <w:sz w:val="22"/>
          <w:szCs w:val="22"/>
          <w:lang w:val="mk-MK"/>
        </w:rPr>
        <w:t>договорот за користење на интернет дистрибутивниот систем н</w:t>
      </w:r>
      <w:r w:rsidR="000C0EBD" w:rsidRPr="00457906">
        <w:rPr>
          <w:rFonts w:ascii="Arial" w:hAnsi="Arial" w:cs="Arial"/>
          <w:sz w:val="22"/>
          <w:szCs w:val="22"/>
          <w:lang w:val="mk-MK"/>
        </w:rPr>
        <w:t xml:space="preserve">а Централниот регистар. Соработката се реализира во различни области. Поточно, </w:t>
      </w:r>
      <w:r w:rsidRPr="00457906">
        <w:rPr>
          <w:rFonts w:ascii="Arial" w:hAnsi="Arial" w:cs="Arial"/>
          <w:sz w:val="22"/>
          <w:szCs w:val="22"/>
          <w:lang w:val="mk-MK"/>
        </w:rPr>
        <w:t xml:space="preserve">Централниот регистар доставува </w:t>
      </w:r>
      <w:r w:rsidR="00565921" w:rsidRPr="00457906">
        <w:rPr>
          <w:rFonts w:ascii="Arial" w:hAnsi="Arial" w:cs="Arial"/>
          <w:sz w:val="22"/>
          <w:szCs w:val="22"/>
          <w:lang w:val="mk-MK"/>
        </w:rPr>
        <w:t xml:space="preserve">до Агенцијата тримесечни извештаи </w:t>
      </w:r>
      <w:r w:rsidRPr="00457906">
        <w:rPr>
          <w:rFonts w:ascii="Arial" w:hAnsi="Arial" w:cs="Arial"/>
          <w:sz w:val="22"/>
          <w:szCs w:val="22"/>
          <w:lang w:val="mk-MK"/>
        </w:rPr>
        <w:t>со</w:t>
      </w:r>
      <w:r w:rsidR="00565921" w:rsidRPr="00457906">
        <w:rPr>
          <w:rFonts w:ascii="Arial" w:hAnsi="Arial" w:cs="Arial"/>
          <w:sz w:val="22"/>
          <w:szCs w:val="22"/>
          <w:lang w:val="mk-MK"/>
        </w:rPr>
        <w:t xml:space="preserve"> податоци за нов</w:t>
      </w:r>
      <w:r w:rsidR="00B753E8" w:rsidRPr="00457906">
        <w:rPr>
          <w:rFonts w:ascii="Arial" w:hAnsi="Arial" w:cs="Arial"/>
          <w:sz w:val="22"/>
          <w:szCs w:val="22"/>
          <w:lang w:val="mk-MK"/>
        </w:rPr>
        <w:t>орегистрирани</w:t>
      </w:r>
      <w:r w:rsidR="00565921" w:rsidRPr="00457906">
        <w:rPr>
          <w:rFonts w:ascii="Arial" w:hAnsi="Arial" w:cs="Arial"/>
          <w:sz w:val="22"/>
          <w:szCs w:val="22"/>
          <w:lang w:val="mk-MK"/>
        </w:rPr>
        <w:t xml:space="preserve"> трговски друштва</w:t>
      </w:r>
      <w:r w:rsidR="00B753E8" w:rsidRPr="00457906">
        <w:rPr>
          <w:rFonts w:ascii="Arial" w:hAnsi="Arial" w:cs="Arial"/>
          <w:sz w:val="22"/>
          <w:szCs w:val="22"/>
          <w:lang w:val="mk-MK"/>
        </w:rPr>
        <w:t>, регистрирани за вршење дејности коишто</w:t>
      </w:r>
      <w:r w:rsidR="00565921" w:rsidRPr="00457906">
        <w:rPr>
          <w:rFonts w:ascii="Arial" w:hAnsi="Arial" w:cs="Arial"/>
          <w:sz w:val="22"/>
          <w:szCs w:val="22"/>
          <w:lang w:val="mk-MK"/>
        </w:rPr>
        <w:t xml:space="preserve"> го за</w:t>
      </w:r>
      <w:r w:rsidRPr="00457906">
        <w:rPr>
          <w:rFonts w:ascii="Arial" w:hAnsi="Arial" w:cs="Arial"/>
          <w:sz w:val="22"/>
          <w:szCs w:val="22"/>
          <w:lang w:val="mk-MK"/>
        </w:rPr>
        <w:t>сегаат работењето на Агенцијата</w:t>
      </w:r>
      <w:r w:rsidR="00B753E8" w:rsidRPr="00457906">
        <w:rPr>
          <w:rFonts w:ascii="Arial" w:hAnsi="Arial" w:cs="Arial"/>
          <w:sz w:val="22"/>
          <w:szCs w:val="22"/>
          <w:lang w:val="mk-MK"/>
        </w:rPr>
        <w:t>.</w:t>
      </w:r>
      <w:r w:rsidR="00565921" w:rsidRPr="00457906">
        <w:rPr>
          <w:rFonts w:ascii="Arial" w:hAnsi="Arial" w:cs="Arial"/>
          <w:sz w:val="22"/>
          <w:szCs w:val="22"/>
          <w:lang w:val="mk-MK"/>
        </w:rPr>
        <w:t xml:space="preserve"> </w:t>
      </w:r>
      <w:r w:rsidR="00B753E8" w:rsidRPr="00457906">
        <w:rPr>
          <w:rFonts w:ascii="Arial" w:hAnsi="Arial" w:cs="Arial"/>
          <w:sz w:val="22"/>
          <w:szCs w:val="22"/>
          <w:lang w:val="mk-MK"/>
        </w:rPr>
        <w:t xml:space="preserve">Во насока на </w:t>
      </w:r>
      <w:r w:rsidR="00DA377D" w:rsidRPr="00457906">
        <w:rPr>
          <w:rFonts w:ascii="Arial" w:hAnsi="Arial" w:cs="Arial"/>
          <w:sz w:val="22"/>
          <w:szCs w:val="22"/>
          <w:lang w:val="mk-MK"/>
        </w:rPr>
        <w:t xml:space="preserve">обезбедување </w:t>
      </w:r>
      <w:r w:rsidR="00B753E8" w:rsidRPr="00457906">
        <w:rPr>
          <w:rFonts w:ascii="Arial" w:hAnsi="Arial" w:cs="Arial"/>
          <w:sz w:val="22"/>
          <w:szCs w:val="22"/>
          <w:lang w:val="mk-MK"/>
        </w:rPr>
        <w:t xml:space="preserve">поголема </w:t>
      </w:r>
      <w:r w:rsidR="00DA377D" w:rsidRPr="00457906">
        <w:rPr>
          <w:rFonts w:ascii="Arial" w:hAnsi="Arial" w:cs="Arial"/>
          <w:sz w:val="22"/>
          <w:szCs w:val="22"/>
          <w:lang w:val="mk-MK"/>
        </w:rPr>
        <w:t>транс</w:t>
      </w:r>
      <w:r w:rsidR="00936F02" w:rsidRPr="00457906">
        <w:rPr>
          <w:rFonts w:ascii="Arial" w:hAnsi="Arial" w:cs="Arial"/>
          <w:sz w:val="22"/>
          <w:szCs w:val="22"/>
          <w:lang w:val="mk-MK"/>
        </w:rPr>
        <w:t>п</w:t>
      </w:r>
      <w:r w:rsidR="00DA377D" w:rsidRPr="00457906">
        <w:rPr>
          <w:rFonts w:ascii="Arial" w:hAnsi="Arial" w:cs="Arial"/>
          <w:sz w:val="22"/>
          <w:szCs w:val="22"/>
          <w:lang w:val="mk-MK"/>
        </w:rPr>
        <w:t>арентност н</w:t>
      </w:r>
      <w:r w:rsidR="00565921" w:rsidRPr="00457906">
        <w:rPr>
          <w:rFonts w:ascii="Arial" w:hAnsi="Arial" w:cs="Arial"/>
          <w:sz w:val="22"/>
          <w:szCs w:val="22"/>
          <w:lang w:val="mk-MK"/>
        </w:rPr>
        <w:t>а медиумската сопственост</w:t>
      </w:r>
      <w:r w:rsidR="00DA377D" w:rsidRPr="00457906">
        <w:rPr>
          <w:rFonts w:ascii="Arial" w:hAnsi="Arial" w:cs="Arial"/>
          <w:sz w:val="22"/>
          <w:szCs w:val="22"/>
          <w:lang w:val="mk-MK"/>
        </w:rPr>
        <w:t>,</w:t>
      </w:r>
      <w:r w:rsidR="00565921" w:rsidRPr="00457906">
        <w:rPr>
          <w:rFonts w:ascii="Arial" w:hAnsi="Arial" w:cs="Arial"/>
          <w:sz w:val="22"/>
          <w:szCs w:val="22"/>
          <w:lang w:val="mk-MK"/>
        </w:rPr>
        <w:t xml:space="preserve"> </w:t>
      </w:r>
      <w:r w:rsidR="00B753E8" w:rsidRPr="00457906">
        <w:rPr>
          <w:rFonts w:ascii="Arial" w:hAnsi="Arial" w:cs="Arial"/>
          <w:sz w:val="22"/>
          <w:szCs w:val="22"/>
          <w:lang w:val="mk-MK"/>
        </w:rPr>
        <w:t>Агенцијата преку интернет Дистрибутивниот систем на  ЦР</w:t>
      </w:r>
      <w:r w:rsidR="00936F02" w:rsidRPr="00457906">
        <w:rPr>
          <w:rFonts w:ascii="Arial" w:hAnsi="Arial" w:cs="Arial"/>
          <w:sz w:val="22"/>
          <w:szCs w:val="22"/>
          <w:lang w:val="mk-MK"/>
        </w:rPr>
        <w:t xml:space="preserve"> </w:t>
      </w:r>
      <w:r w:rsidR="00565921" w:rsidRPr="00457906">
        <w:rPr>
          <w:rFonts w:ascii="Arial" w:hAnsi="Arial" w:cs="Arial"/>
          <w:sz w:val="22"/>
          <w:szCs w:val="22"/>
          <w:lang w:val="mk-MK"/>
        </w:rPr>
        <w:t>обезбедува податоци</w:t>
      </w:r>
      <w:r w:rsidR="00B753E8" w:rsidRPr="00457906">
        <w:rPr>
          <w:rFonts w:ascii="Arial" w:hAnsi="Arial" w:cs="Arial"/>
          <w:sz w:val="22"/>
          <w:szCs w:val="22"/>
          <w:lang w:val="mk-MK"/>
        </w:rPr>
        <w:t xml:space="preserve"> за лицата (физички и правни) кои се сопственици на медиумите, а коишто податоци се содржани во регистрите што се водат во ЦР – Трговскиот реги</w:t>
      </w:r>
      <w:r w:rsidR="00507653" w:rsidRPr="00457906">
        <w:rPr>
          <w:rFonts w:ascii="Arial" w:hAnsi="Arial" w:cs="Arial"/>
          <w:sz w:val="22"/>
          <w:szCs w:val="22"/>
          <w:lang w:val="mk-MK"/>
        </w:rPr>
        <w:t>с</w:t>
      </w:r>
      <w:r w:rsidR="00B753E8" w:rsidRPr="00457906">
        <w:rPr>
          <w:rFonts w:ascii="Arial" w:hAnsi="Arial" w:cs="Arial"/>
          <w:sz w:val="22"/>
          <w:szCs w:val="22"/>
          <w:lang w:val="mk-MK"/>
        </w:rPr>
        <w:t xml:space="preserve">тар и регистар на други правни лица и </w:t>
      </w:r>
      <w:r w:rsidR="00565921" w:rsidRPr="00457906">
        <w:rPr>
          <w:rFonts w:ascii="Arial" w:hAnsi="Arial" w:cs="Arial"/>
          <w:sz w:val="22"/>
          <w:szCs w:val="22"/>
          <w:lang w:val="mk-MK"/>
        </w:rPr>
        <w:t>Регистарот на вистински сопственици.</w:t>
      </w:r>
    </w:p>
    <w:p w14:paraId="40090CAE" w14:textId="77777777" w:rsidR="00565921" w:rsidRPr="00457906" w:rsidRDefault="00565921" w:rsidP="0001046D">
      <w:pPr>
        <w:shd w:val="clear" w:color="auto" w:fill="FFFFFF" w:themeFill="background1"/>
        <w:spacing w:before="0" w:beforeAutospacing="0" w:after="240" w:line="360" w:lineRule="auto"/>
        <w:ind w:left="720"/>
        <w:jc w:val="both"/>
        <w:rPr>
          <w:rFonts w:ascii="Arial" w:hAnsi="Arial" w:cs="Arial"/>
          <w:sz w:val="22"/>
          <w:szCs w:val="22"/>
          <w:lang w:val="mk-MK"/>
        </w:rPr>
      </w:pPr>
    </w:p>
    <w:p w14:paraId="36383605" w14:textId="77777777" w:rsidR="00565921" w:rsidRPr="00457906" w:rsidRDefault="00565921" w:rsidP="0001046D">
      <w:pPr>
        <w:shd w:val="clear" w:color="auto" w:fill="FFFFFF" w:themeFill="background1"/>
        <w:spacing w:before="0" w:beforeAutospacing="0" w:after="240" w:line="360" w:lineRule="auto"/>
        <w:ind w:left="2250" w:hanging="2250"/>
        <w:jc w:val="both"/>
        <w:rPr>
          <w:rFonts w:ascii="Arial" w:hAnsi="Arial" w:cs="Arial"/>
          <w:sz w:val="22"/>
          <w:szCs w:val="22"/>
          <w:lang w:val="mk-MK"/>
        </w:rPr>
      </w:pPr>
      <w:r w:rsidRPr="00457906">
        <w:rPr>
          <w:rFonts w:ascii="Arial" w:hAnsi="Arial" w:cs="Arial"/>
          <w:b/>
          <w:color w:val="C00000"/>
          <w:sz w:val="22"/>
          <w:szCs w:val="22"/>
          <w:u w:val="single"/>
          <w:lang w:val="mk-MK"/>
        </w:rPr>
        <w:t>АКТИВНОСТ 4.</w:t>
      </w:r>
      <w:r w:rsidRPr="00457906">
        <w:rPr>
          <w:rFonts w:ascii="Arial" w:hAnsi="Arial" w:cs="Arial"/>
          <w:sz w:val="22"/>
          <w:szCs w:val="22"/>
          <w:lang w:val="mk-MK"/>
        </w:rPr>
        <w:t xml:space="preserve"> Зголемена видливост н</w:t>
      </w:r>
      <w:r w:rsidR="00453DE4" w:rsidRPr="00457906">
        <w:rPr>
          <w:rFonts w:ascii="Arial" w:hAnsi="Arial" w:cs="Arial"/>
          <w:sz w:val="22"/>
          <w:szCs w:val="22"/>
          <w:lang w:val="mk-MK"/>
        </w:rPr>
        <w:t xml:space="preserve">а податоците за сопственоста на </w:t>
      </w:r>
      <w:r w:rsidRPr="00457906">
        <w:rPr>
          <w:rFonts w:ascii="Arial" w:hAnsi="Arial" w:cs="Arial"/>
          <w:sz w:val="22"/>
          <w:szCs w:val="22"/>
          <w:lang w:val="mk-MK"/>
        </w:rPr>
        <w:t>радиодифузерите на веб страницата на Агенцијата</w:t>
      </w:r>
    </w:p>
    <w:p w14:paraId="257D2A3F" w14:textId="149CC8F3" w:rsidR="00537772" w:rsidRPr="00457906" w:rsidRDefault="00565921" w:rsidP="0001046D">
      <w:pPr>
        <w:spacing w:before="24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4D4014" w:rsidRPr="00457906">
        <w:rPr>
          <w:rFonts w:ascii="Arial" w:hAnsi="Arial" w:cs="Arial"/>
          <w:sz w:val="22"/>
          <w:szCs w:val="22"/>
          <w:lang w:val="mk-MK"/>
        </w:rPr>
        <w:t>Изработен</w:t>
      </w:r>
      <w:r w:rsidR="00D45A69" w:rsidRPr="00457906">
        <w:rPr>
          <w:rFonts w:ascii="Arial" w:hAnsi="Arial" w:cs="Arial"/>
          <w:sz w:val="22"/>
          <w:szCs w:val="22"/>
          <w:lang w:val="mk-MK"/>
        </w:rPr>
        <w:t>и бази</w:t>
      </w:r>
      <w:r w:rsidR="00A628F1">
        <w:rPr>
          <w:rStyle w:val="FootnoteReference"/>
          <w:sz w:val="22"/>
          <w:szCs w:val="22"/>
          <w:lang w:val="mk-MK"/>
        </w:rPr>
        <w:footnoteReference w:id="3"/>
      </w:r>
      <w:r w:rsidR="004D4014" w:rsidRPr="00457906">
        <w:rPr>
          <w:rFonts w:ascii="Arial" w:hAnsi="Arial" w:cs="Arial"/>
          <w:sz w:val="22"/>
          <w:szCs w:val="22"/>
          <w:lang w:val="mk-MK"/>
        </w:rPr>
        <w:t xml:space="preserve"> на почетната страна на сајтот на Агенцијата</w:t>
      </w:r>
    </w:p>
    <w:p w14:paraId="4DCA70DA" w14:textId="77777777" w:rsidR="00565921" w:rsidRPr="00457906" w:rsidRDefault="00565921" w:rsidP="0001046D">
      <w:pPr>
        <w:spacing w:before="240" w:beforeAutospacing="0" w:after="240" w:line="360" w:lineRule="auto"/>
        <w:jc w:val="both"/>
        <w:rPr>
          <w:rFonts w:ascii="Arial" w:hAnsi="Arial" w:cs="Arial"/>
          <w:sz w:val="22"/>
          <w:szCs w:val="22"/>
          <w:lang w:val="mk-MK"/>
        </w:rPr>
      </w:pPr>
      <w:r w:rsidRPr="00457906">
        <w:rPr>
          <w:rFonts w:ascii="Arial" w:hAnsi="Arial" w:cs="Arial"/>
          <w:sz w:val="22"/>
          <w:szCs w:val="22"/>
          <w:lang w:val="mk-MK"/>
        </w:rPr>
        <w:t>Заради поголема транспарентност на сопственоста на радиодифузерите</w:t>
      </w:r>
      <w:r w:rsidR="004D4014" w:rsidRPr="00457906">
        <w:rPr>
          <w:rFonts w:ascii="Arial" w:hAnsi="Arial" w:cs="Arial"/>
          <w:sz w:val="22"/>
          <w:szCs w:val="22"/>
          <w:lang w:val="mk-MK"/>
        </w:rPr>
        <w:t>, Агенцијата</w:t>
      </w:r>
      <w:r w:rsidRPr="00457906">
        <w:rPr>
          <w:rFonts w:ascii="Arial" w:hAnsi="Arial" w:cs="Arial"/>
          <w:sz w:val="22"/>
          <w:szCs w:val="22"/>
          <w:lang w:val="mk-MK"/>
        </w:rPr>
        <w:t xml:space="preserve"> во 2019 година изра</w:t>
      </w:r>
      <w:r w:rsidR="004D4014" w:rsidRPr="00457906">
        <w:rPr>
          <w:rFonts w:ascii="Arial" w:hAnsi="Arial" w:cs="Arial"/>
          <w:sz w:val="22"/>
          <w:szCs w:val="22"/>
          <w:lang w:val="mk-MK"/>
        </w:rPr>
        <w:t xml:space="preserve">боти две посебни бази (една за телевизиите и една за радиостаниците) </w:t>
      </w:r>
      <w:r w:rsidRPr="00457906">
        <w:rPr>
          <w:rFonts w:ascii="Arial" w:hAnsi="Arial" w:cs="Arial"/>
          <w:sz w:val="22"/>
          <w:szCs w:val="22"/>
          <w:lang w:val="mk-MK"/>
        </w:rPr>
        <w:t>во кои се содржани податоци за сопствениците на радиодифузерите</w:t>
      </w:r>
      <w:r w:rsidR="004D4014" w:rsidRPr="00457906">
        <w:rPr>
          <w:rFonts w:ascii="Arial" w:hAnsi="Arial" w:cs="Arial"/>
          <w:sz w:val="22"/>
          <w:szCs w:val="22"/>
          <w:lang w:val="mk-MK"/>
        </w:rPr>
        <w:t xml:space="preserve"> (име и презиме на физички лица/назив на правни лица)</w:t>
      </w:r>
      <w:r w:rsidR="00D403B7" w:rsidRPr="00457906">
        <w:rPr>
          <w:rFonts w:ascii="Arial" w:hAnsi="Arial" w:cs="Arial"/>
          <w:sz w:val="22"/>
          <w:szCs w:val="22"/>
          <w:lang w:val="mk-MK"/>
        </w:rPr>
        <w:t xml:space="preserve"> и</w:t>
      </w:r>
      <w:r w:rsidRPr="00457906">
        <w:rPr>
          <w:rFonts w:ascii="Arial" w:hAnsi="Arial" w:cs="Arial"/>
          <w:sz w:val="22"/>
          <w:szCs w:val="22"/>
          <w:lang w:val="mk-MK"/>
        </w:rPr>
        <w:t xml:space="preserve"> нивните удели во </w:t>
      </w:r>
      <w:r w:rsidR="004D4014" w:rsidRPr="00457906">
        <w:rPr>
          <w:rFonts w:ascii="Arial" w:hAnsi="Arial" w:cs="Arial"/>
          <w:sz w:val="22"/>
          <w:szCs w:val="22"/>
          <w:lang w:val="mk-MK"/>
        </w:rPr>
        <w:t xml:space="preserve">сопственоста на </w:t>
      </w:r>
      <w:r w:rsidRPr="00457906">
        <w:rPr>
          <w:rFonts w:ascii="Arial" w:hAnsi="Arial" w:cs="Arial"/>
          <w:sz w:val="22"/>
          <w:szCs w:val="22"/>
          <w:lang w:val="mk-MK"/>
        </w:rPr>
        <w:lastRenderedPageBreak/>
        <w:t>радиодифузер</w:t>
      </w:r>
      <w:r w:rsidR="00D403B7" w:rsidRPr="00457906">
        <w:rPr>
          <w:rFonts w:ascii="Arial" w:hAnsi="Arial" w:cs="Arial"/>
          <w:sz w:val="22"/>
          <w:szCs w:val="22"/>
          <w:lang w:val="mk-MK"/>
        </w:rPr>
        <w:t>ите</w:t>
      </w:r>
      <w:r w:rsidRPr="00457906">
        <w:rPr>
          <w:rFonts w:ascii="Arial" w:hAnsi="Arial" w:cs="Arial"/>
          <w:sz w:val="22"/>
          <w:szCs w:val="22"/>
          <w:lang w:val="mk-MK"/>
        </w:rPr>
        <w:t xml:space="preserve">, како и </w:t>
      </w:r>
      <w:r w:rsidR="00D403B7" w:rsidRPr="00457906">
        <w:rPr>
          <w:rFonts w:ascii="Arial" w:hAnsi="Arial" w:cs="Arial"/>
          <w:sz w:val="22"/>
          <w:szCs w:val="22"/>
          <w:lang w:val="mk-MK"/>
        </w:rPr>
        <w:t xml:space="preserve">податоци </w:t>
      </w:r>
      <w:r w:rsidR="004D4014" w:rsidRPr="00457906">
        <w:rPr>
          <w:rFonts w:ascii="Arial" w:hAnsi="Arial" w:cs="Arial"/>
          <w:sz w:val="22"/>
          <w:szCs w:val="22"/>
          <w:lang w:val="mk-MK"/>
        </w:rPr>
        <w:t xml:space="preserve">за </w:t>
      </w:r>
      <w:r w:rsidRPr="00457906">
        <w:rPr>
          <w:rFonts w:ascii="Arial" w:hAnsi="Arial" w:cs="Arial"/>
          <w:sz w:val="22"/>
          <w:szCs w:val="22"/>
          <w:lang w:val="mk-MK"/>
        </w:rPr>
        <w:t xml:space="preserve">лицата коишто имаат удел во правните лица во чија сопственост </w:t>
      </w:r>
      <w:r w:rsidR="00D403B7" w:rsidRPr="00457906">
        <w:rPr>
          <w:rFonts w:ascii="Arial" w:hAnsi="Arial" w:cs="Arial"/>
          <w:sz w:val="22"/>
          <w:szCs w:val="22"/>
          <w:lang w:val="mk-MK"/>
        </w:rPr>
        <w:t>се радиодифузерите</w:t>
      </w:r>
      <w:r w:rsidRPr="00457906">
        <w:rPr>
          <w:rFonts w:ascii="Arial" w:hAnsi="Arial" w:cs="Arial"/>
          <w:sz w:val="22"/>
          <w:szCs w:val="22"/>
          <w:lang w:val="mk-MK"/>
        </w:rPr>
        <w:t>.</w:t>
      </w:r>
    </w:p>
    <w:p w14:paraId="5BCA809B" w14:textId="40E1C1A4" w:rsidR="002446EC" w:rsidRDefault="002446EC" w:rsidP="0001046D">
      <w:pPr>
        <w:spacing w:before="0" w:beforeAutospacing="0" w:after="160" w:line="360" w:lineRule="auto"/>
        <w:rPr>
          <w:rFonts w:ascii="Arial" w:eastAsia="MS Mincho" w:hAnsi="Arial" w:cs="Arial"/>
          <w:noProof/>
          <w:sz w:val="22"/>
          <w:szCs w:val="22"/>
          <w:lang w:eastAsia="ja-JP"/>
        </w:rPr>
      </w:pPr>
    </w:p>
    <w:p w14:paraId="63D71348" w14:textId="77777777" w:rsidR="00855EF7" w:rsidRPr="00457906" w:rsidRDefault="00855EF7"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mc:AlternateContent>
          <mc:Choice Requires="wps">
            <w:drawing>
              <wp:anchor distT="0" distB="0" distL="114300" distR="114300" simplePos="0" relativeHeight="251641856" behindDoc="0" locked="0" layoutInCell="1" allowOverlap="1" wp14:anchorId="1D70E1F9" wp14:editId="0E99BFD0">
                <wp:simplePos x="0" y="0"/>
                <wp:positionH relativeFrom="column">
                  <wp:posOffset>-66675</wp:posOffset>
                </wp:positionH>
                <wp:positionV relativeFrom="paragraph">
                  <wp:posOffset>381000</wp:posOffset>
                </wp:positionV>
                <wp:extent cx="466725" cy="33337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03E0" id="Right Arrow 2" o:spid="_x0000_s1026" type="#_x0000_t13" style="position:absolute;margin-left:-5.25pt;margin-top:30pt;width:36.75pt;height: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" adj="13886" fillcolor="#c00000" strokecolor="#0d0d0d [3069]" strokeweight="1pt"/>
            </w:pict>
          </mc:Fallback>
        </mc:AlternateContent>
      </w:r>
      <w:r w:rsidRPr="00457906">
        <w:rPr>
          <w:rFonts w:ascii="Arial" w:hAnsi="Arial" w:cs="Arial"/>
          <w:b/>
          <w:sz w:val="28"/>
          <w:szCs w:val="28"/>
          <w:lang w:val="mk-MK"/>
        </w:rPr>
        <w:t>СТРАТЕШКА ЦЕЛ</w:t>
      </w:r>
      <w:r w:rsidR="00563AEC" w:rsidRPr="00457906">
        <w:rPr>
          <w:rFonts w:ascii="Arial" w:hAnsi="Arial" w:cs="Arial"/>
          <w:b/>
          <w:sz w:val="28"/>
          <w:szCs w:val="28"/>
          <w:lang w:val="mk-MK"/>
        </w:rPr>
        <w:t xml:space="preserve"> 6</w:t>
      </w:r>
      <w:r w:rsidRPr="00457906">
        <w:rPr>
          <w:rFonts w:ascii="Arial" w:hAnsi="Arial" w:cs="Arial"/>
          <w:b/>
          <w:sz w:val="28"/>
          <w:szCs w:val="28"/>
          <w:lang w:val="mk-MK"/>
        </w:rPr>
        <w:t xml:space="preserve"> </w:t>
      </w:r>
    </w:p>
    <w:p w14:paraId="4D0B9C01" w14:textId="77777777" w:rsidR="00363B93" w:rsidRPr="00457906" w:rsidRDefault="00563AEC" w:rsidP="0001046D">
      <w:pPr>
        <w:tabs>
          <w:tab w:val="left" w:pos="1140"/>
        </w:tabs>
        <w:spacing w:before="0" w:beforeAutospacing="0" w:after="160" w:line="360" w:lineRule="auto"/>
        <w:jc w:val="right"/>
        <w:rPr>
          <w:rFonts w:ascii="Arial" w:eastAsia="MS Mincho" w:hAnsi="Arial" w:cs="Arial"/>
          <w:noProof/>
          <w:sz w:val="22"/>
          <w:szCs w:val="22"/>
          <w:lang w:eastAsia="ja-JP"/>
        </w:rPr>
      </w:pPr>
      <w:r w:rsidRPr="00457906">
        <w:rPr>
          <w:rFonts w:ascii="Arial" w:hAnsi="Arial" w:cs="Arial"/>
          <w:b/>
          <w:color w:val="C00000"/>
          <w:sz w:val="22"/>
          <w:szCs w:val="22"/>
          <w:lang w:val="mk-MK"/>
        </w:rPr>
        <w:t>ЗГОЛЕМУВАЊЕ НА ПРИСТАПНОСТА  НА ЛИЦАТА СО ПОПРЕЧЕНОСТ                        ДО МЕДИУМСКИТЕ УСЛУГИ И СОДРЖИНИ</w:t>
      </w:r>
    </w:p>
    <w:p w14:paraId="516CACF3" w14:textId="77777777" w:rsidR="009C0A45" w:rsidRPr="00457906" w:rsidRDefault="009C0A45" w:rsidP="009C0A45">
      <w:pPr>
        <w:spacing w:before="0" w:beforeAutospacing="0" w:after="160" w:line="360" w:lineRule="auto"/>
        <w:jc w:val="both"/>
        <w:rPr>
          <w:rFonts w:ascii="Arial" w:hAnsi="Arial" w:cs="Arial"/>
          <w:sz w:val="22"/>
          <w:szCs w:val="22"/>
          <w:lang w:val="mk-MK"/>
        </w:rPr>
      </w:pPr>
    </w:p>
    <w:p w14:paraId="5133D745" w14:textId="77777777" w:rsidR="00563AEC" w:rsidRPr="00457906" w:rsidRDefault="00563AEC" w:rsidP="0001046D">
      <w:pPr>
        <w:shd w:val="clear" w:color="auto" w:fill="FFFFFF" w:themeFill="background1"/>
        <w:spacing w:before="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xml:space="preserve"> Документ за политики за обезбедување достапност до медиумите на лицата со сетилна попреченост</w:t>
      </w:r>
    </w:p>
    <w:p w14:paraId="4CD6489C" w14:textId="3548FB59" w:rsidR="00563AEC" w:rsidRPr="00457906" w:rsidRDefault="00563AEC" w:rsidP="0001046D">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Изработен документ</w:t>
      </w:r>
      <w:r w:rsidR="0009657F">
        <w:rPr>
          <w:rStyle w:val="FootnoteReference"/>
          <w:sz w:val="22"/>
          <w:szCs w:val="22"/>
          <w:lang w:val="mk-MK"/>
        </w:rPr>
        <w:footnoteReference w:id="4"/>
      </w:r>
    </w:p>
    <w:p w14:paraId="53AC5AA4" w14:textId="5CC1E282" w:rsidR="009A7BF1" w:rsidRPr="00457906" w:rsidRDefault="00B418EF" w:rsidP="00B418EF">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sz w:val="22"/>
          <w:szCs w:val="22"/>
          <w:lang w:val="mk-MK"/>
        </w:rPr>
        <w:t>Во 2019 година Агенцијата изработи нацрт-документ за политиката за обезбедување пристапност до аудиовизуелните медиумски услуги за лицата со сетилна попреченост</w:t>
      </w:r>
      <w:r w:rsidR="00A01900">
        <w:rPr>
          <w:rFonts w:ascii="Arial" w:hAnsi="Arial" w:cs="Arial"/>
          <w:sz w:val="22"/>
          <w:szCs w:val="22"/>
          <w:lang w:val="mk-MK"/>
        </w:rPr>
        <w:t>,</w:t>
      </w:r>
      <w:r w:rsidRPr="00457906">
        <w:rPr>
          <w:rFonts w:ascii="Arial" w:hAnsi="Arial" w:cs="Arial"/>
          <w:sz w:val="22"/>
          <w:szCs w:val="22"/>
          <w:lang w:val="mk-MK"/>
        </w:rPr>
        <w:t xml:space="preserve"> кој беше усвоен во 2020 година. Во овој документ се посочуваат правците на делување, а конкретните активности ќе зависат од потребите на целните групи. Дополнително</w:t>
      </w:r>
      <w:r w:rsidR="00A01900">
        <w:rPr>
          <w:rFonts w:ascii="Arial" w:hAnsi="Arial" w:cs="Arial"/>
          <w:sz w:val="22"/>
          <w:szCs w:val="22"/>
          <w:lang w:val="mk-MK"/>
        </w:rPr>
        <w:t>,</w:t>
      </w:r>
      <w:r w:rsidRPr="00457906">
        <w:rPr>
          <w:rFonts w:ascii="Arial" w:hAnsi="Arial" w:cs="Arial"/>
          <w:sz w:val="22"/>
          <w:szCs w:val="22"/>
          <w:lang w:val="mk-MK"/>
        </w:rPr>
        <w:t xml:space="preserve"> на веб страната на Агенцијата објавена е и брошура: „Како да се обезбедат информации за лицата со сетилна попреченост – Пристап, услуги, програми, материјали и алтернативни формати“.</w:t>
      </w:r>
      <w:r w:rsidR="00345236" w:rsidRPr="00457906">
        <w:rPr>
          <w:rFonts w:ascii="Arial" w:hAnsi="Arial" w:cs="Arial"/>
          <w:sz w:val="22"/>
          <w:szCs w:val="22"/>
          <w:lang w:val="mk-MK"/>
        </w:rPr>
        <w:t xml:space="preserve"> </w:t>
      </w:r>
    </w:p>
    <w:p w14:paraId="497F7F44" w14:textId="77777777" w:rsidR="00A01900" w:rsidRDefault="00A01900" w:rsidP="0001046D">
      <w:pPr>
        <w:shd w:val="clear" w:color="auto" w:fill="FFFFFF" w:themeFill="background1"/>
        <w:spacing w:before="0" w:beforeAutospacing="0" w:after="240" w:line="360" w:lineRule="auto"/>
        <w:ind w:left="1710" w:hanging="1710"/>
        <w:jc w:val="both"/>
        <w:rPr>
          <w:rFonts w:ascii="Arial" w:hAnsi="Arial" w:cs="Arial"/>
          <w:b/>
          <w:color w:val="C00000"/>
          <w:sz w:val="22"/>
          <w:szCs w:val="22"/>
          <w:u w:val="single"/>
          <w:lang w:val="mk-MK"/>
        </w:rPr>
      </w:pPr>
    </w:p>
    <w:p w14:paraId="212D9ADF" w14:textId="61BA774C" w:rsidR="00563AEC" w:rsidRPr="00457906" w:rsidRDefault="00563AEC" w:rsidP="0001046D">
      <w:pPr>
        <w:shd w:val="clear" w:color="auto" w:fill="FFFFFF" w:themeFill="background1"/>
        <w:spacing w:before="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АКТИВНОСТ 2.</w:t>
      </w:r>
      <w:r w:rsidRPr="00457906">
        <w:rPr>
          <w:rFonts w:ascii="Arial" w:hAnsi="Arial" w:cs="Arial"/>
          <w:sz w:val="22"/>
          <w:szCs w:val="22"/>
          <w:lang w:val="mk-MK"/>
        </w:rPr>
        <w:t xml:space="preserve"> Иницирање подготовка на саморегулаторен акт на чинителите од индустријата за пристап на лицата со оштетен вид и слух до аудиовизуелни услуги</w:t>
      </w:r>
    </w:p>
    <w:p w14:paraId="6D9B1AE6" w14:textId="515118D0" w:rsidR="006C39D1" w:rsidRPr="00457906" w:rsidRDefault="00563AEC" w:rsidP="0001046D">
      <w:pPr>
        <w:spacing w:before="24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B418EF" w:rsidRPr="00457906">
        <w:rPr>
          <w:rFonts w:ascii="Arial" w:hAnsi="Arial" w:cs="Arial"/>
          <w:sz w:val="22"/>
          <w:szCs w:val="22"/>
          <w:lang w:val="mk-MK"/>
        </w:rPr>
        <w:t>Работни средби со релевантните чинители</w:t>
      </w:r>
    </w:p>
    <w:p w14:paraId="2BE2A6D8" w14:textId="023895DC" w:rsidR="00B418EF" w:rsidRPr="00457906" w:rsidRDefault="00B418EF" w:rsidP="00B418EF">
      <w:pPr>
        <w:pStyle w:val="ListParagraph"/>
        <w:numPr>
          <w:ilvl w:val="0"/>
          <w:numId w:val="45"/>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септември 2019 година беа одржани</w:t>
      </w:r>
      <w:r w:rsidRPr="00457906">
        <w:rPr>
          <w:rFonts w:ascii="Arial" w:hAnsi="Arial" w:cs="Arial"/>
          <w:sz w:val="22"/>
          <w:szCs w:val="22"/>
        </w:rPr>
        <w:t xml:space="preserve"> </w:t>
      </w:r>
      <w:r w:rsidRPr="00457906">
        <w:rPr>
          <w:rFonts w:ascii="Arial" w:hAnsi="Arial" w:cs="Arial"/>
          <w:sz w:val="22"/>
          <w:szCs w:val="22"/>
          <w:lang w:val="mk-MK"/>
        </w:rPr>
        <w:t xml:space="preserve">работни состаноци со претставници од канцеларијата на Советот на Европа во Скопје за дефинирање на активности во наредните три години. Една од планираните активности беше и одржување на </w:t>
      </w:r>
      <w:r w:rsidRPr="00457906">
        <w:rPr>
          <w:rFonts w:ascii="Arial" w:hAnsi="Arial" w:cs="Arial"/>
          <w:sz w:val="22"/>
          <w:szCs w:val="22"/>
          <w:lang w:val="mk-MK"/>
        </w:rPr>
        <w:lastRenderedPageBreak/>
        <w:t>работилница за Агенцијата и радиодифузерите за креирање саморегулаторен документ за обезбедување пристап до медиумите</w:t>
      </w:r>
      <w:r w:rsidR="00A01900">
        <w:rPr>
          <w:rFonts w:ascii="Arial" w:hAnsi="Arial" w:cs="Arial"/>
          <w:sz w:val="22"/>
          <w:szCs w:val="22"/>
          <w:lang w:val="mk-MK"/>
        </w:rPr>
        <w:t xml:space="preserve"> за лица со сетилна попреченост;</w:t>
      </w:r>
    </w:p>
    <w:p w14:paraId="312785DC" w14:textId="48848439" w:rsidR="00B418EF" w:rsidRPr="00457906" w:rsidRDefault="00B418EF" w:rsidP="0009657F">
      <w:pPr>
        <w:pStyle w:val="ListParagraph"/>
        <w:numPr>
          <w:ilvl w:val="0"/>
          <w:numId w:val="45"/>
        </w:numPr>
        <w:spacing w:after="240" w:line="360" w:lineRule="auto"/>
        <w:ind w:left="360"/>
        <w:jc w:val="both"/>
        <w:rPr>
          <w:rFonts w:ascii="Arial" w:hAnsi="Arial" w:cs="Arial"/>
          <w:sz w:val="22"/>
          <w:szCs w:val="22"/>
          <w:lang w:val="mk-MK"/>
        </w:rPr>
      </w:pPr>
      <w:r w:rsidRPr="00457906">
        <w:rPr>
          <w:rFonts w:ascii="Arial" w:hAnsi="Arial" w:cs="Arial"/>
          <w:sz w:val="22"/>
          <w:szCs w:val="22"/>
          <w:lang w:val="mk-MK"/>
        </w:rPr>
        <w:t>Во јануари 2020 година беше одржана работилница за радиодифузерите и давателите на аудиовизуелни медиумски услуги по барање на која беа споделени искуства од домашни и европски практики за изработка на саморегулаторен документ кој ќе овозможи поголем пристап до медиумите з</w:t>
      </w:r>
      <w:r w:rsidR="00A01900">
        <w:rPr>
          <w:rFonts w:ascii="Arial" w:hAnsi="Arial" w:cs="Arial"/>
          <w:sz w:val="22"/>
          <w:szCs w:val="22"/>
          <w:lang w:val="mk-MK"/>
        </w:rPr>
        <w:t>а лицата со сетилна попреченост;</w:t>
      </w:r>
    </w:p>
    <w:p w14:paraId="0D4D49E1" w14:textId="0C96ABC0" w:rsidR="00563AEC" w:rsidRPr="00457906" w:rsidRDefault="00B418EF" w:rsidP="00B418EF">
      <w:pPr>
        <w:pStyle w:val="ListParagraph"/>
        <w:numPr>
          <w:ilvl w:val="0"/>
          <w:numId w:val="45"/>
        </w:numPr>
        <w:spacing w:before="0" w:beforeAutospacing="0" w:after="160" w:line="360" w:lineRule="auto"/>
        <w:ind w:left="360"/>
        <w:jc w:val="both"/>
        <w:rPr>
          <w:rFonts w:ascii="Arial" w:eastAsia="MS Mincho" w:hAnsi="Arial" w:cs="Arial"/>
          <w:noProof/>
          <w:sz w:val="22"/>
          <w:szCs w:val="22"/>
          <w:lang w:eastAsia="ja-JP"/>
        </w:rPr>
      </w:pPr>
      <w:r w:rsidRPr="00457906">
        <w:rPr>
          <w:rFonts w:ascii="Arial" w:hAnsi="Arial" w:cs="Arial"/>
          <w:sz w:val="22"/>
          <w:szCs w:val="22"/>
          <w:lang w:val="mk-MK"/>
        </w:rPr>
        <w:t>Во 2022 година Агенцијата за аудио и аудиовизуелни медиумски услуги организираше работилница насловена „Неодложна пристапност“, на која лица со попреченост го</w:t>
      </w:r>
      <w:r w:rsidR="00A03087">
        <w:rPr>
          <w:rFonts w:ascii="Arial" w:hAnsi="Arial" w:cs="Arial"/>
          <w:sz w:val="22"/>
          <w:szCs w:val="22"/>
          <w:lang w:val="mk-MK"/>
        </w:rPr>
        <w:t>в</w:t>
      </w:r>
      <w:r w:rsidRPr="00457906">
        <w:rPr>
          <w:rFonts w:ascii="Arial" w:hAnsi="Arial" w:cs="Arial"/>
          <w:sz w:val="22"/>
          <w:szCs w:val="22"/>
          <w:lang w:val="mk-MK"/>
        </w:rPr>
        <w:t>ореа директно со претставници на радиодифузерите и давателите на аудиовизуелни медиумски услуги по барање за тоа кои се нивните медиумските потреби.</w:t>
      </w:r>
    </w:p>
    <w:p w14:paraId="6917F2AF" w14:textId="6CA047B9" w:rsidR="00563AEC" w:rsidRPr="00457906" w:rsidRDefault="00563AEC" w:rsidP="0001046D">
      <w:pPr>
        <w:spacing w:before="0" w:beforeAutospacing="0" w:line="360" w:lineRule="auto"/>
        <w:rPr>
          <w:rFonts w:ascii="Arial" w:eastAsia="MS Mincho" w:hAnsi="Arial" w:cs="Arial"/>
          <w:noProof/>
          <w:sz w:val="22"/>
          <w:szCs w:val="22"/>
          <w:lang w:eastAsia="ja-JP"/>
        </w:rPr>
      </w:pPr>
    </w:p>
    <w:p w14:paraId="5BEC7B6B" w14:textId="77777777" w:rsidR="00452190" w:rsidRPr="00457906" w:rsidRDefault="00452190" w:rsidP="0001046D">
      <w:pPr>
        <w:spacing w:before="0" w:beforeAutospacing="0" w:line="360" w:lineRule="auto"/>
        <w:rPr>
          <w:rFonts w:ascii="Arial" w:eastAsia="MS Mincho" w:hAnsi="Arial" w:cs="Arial"/>
          <w:noProof/>
          <w:sz w:val="22"/>
          <w:szCs w:val="22"/>
          <w:lang w:eastAsia="ja-JP"/>
        </w:rPr>
      </w:pPr>
    </w:p>
    <w:p w14:paraId="09156974" w14:textId="77777777" w:rsidR="00742188" w:rsidRPr="00457906" w:rsidRDefault="00742188"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mc:AlternateContent>
          <mc:Choice Requires="wps">
            <w:drawing>
              <wp:anchor distT="0" distB="0" distL="114300" distR="114300" simplePos="0" relativeHeight="251650048" behindDoc="0" locked="0" layoutInCell="1" allowOverlap="1" wp14:anchorId="3B604470" wp14:editId="772E472A">
                <wp:simplePos x="0" y="0"/>
                <wp:positionH relativeFrom="column">
                  <wp:posOffset>-66675</wp:posOffset>
                </wp:positionH>
                <wp:positionV relativeFrom="paragraph">
                  <wp:posOffset>400050</wp:posOffset>
                </wp:positionV>
                <wp:extent cx="466725" cy="3333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2AF51" id="Right Arrow 4" o:spid="_x0000_s1026" type="#_x0000_t13" style="position:absolute;margin-left:-5.25pt;margin-top:31.5pt;width:36.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" adj="13886" fillcolor="#c00000" strokecolor="#0d0d0d [3069]" strokeweight="1pt"/>
            </w:pict>
          </mc:Fallback>
        </mc:AlternateContent>
      </w:r>
      <w:r w:rsidRPr="00457906">
        <w:rPr>
          <w:rFonts w:ascii="Arial" w:hAnsi="Arial" w:cs="Arial"/>
          <w:b/>
          <w:sz w:val="28"/>
          <w:szCs w:val="28"/>
          <w:lang w:val="mk-MK"/>
        </w:rPr>
        <w:t xml:space="preserve">СТРАТЕШКА ЦЕЛ 7 </w:t>
      </w:r>
    </w:p>
    <w:p w14:paraId="157B3B5E" w14:textId="77777777" w:rsidR="00363B93" w:rsidRPr="00457906" w:rsidRDefault="00742188" w:rsidP="0001046D">
      <w:pPr>
        <w:tabs>
          <w:tab w:val="left" w:pos="1545"/>
        </w:tabs>
        <w:spacing w:before="0" w:beforeAutospacing="0" w:after="160" w:line="360" w:lineRule="auto"/>
        <w:jc w:val="right"/>
        <w:rPr>
          <w:rFonts w:ascii="Arial" w:hAnsi="Arial" w:cs="Arial"/>
          <w:b/>
          <w:color w:val="C00000"/>
          <w:sz w:val="22"/>
          <w:szCs w:val="22"/>
          <w:lang w:val="mk-MK"/>
        </w:rPr>
      </w:pPr>
      <w:r w:rsidRPr="00457906">
        <w:rPr>
          <w:rFonts w:ascii="Arial" w:eastAsia="MS Mincho" w:hAnsi="Arial" w:cs="Arial"/>
          <w:noProof/>
          <w:sz w:val="22"/>
          <w:szCs w:val="22"/>
          <w:lang w:eastAsia="ja-JP"/>
        </w:rPr>
        <w:tab/>
      </w:r>
      <w:r w:rsidRPr="00457906">
        <w:rPr>
          <w:rFonts w:ascii="Arial" w:hAnsi="Arial" w:cs="Arial"/>
          <w:b/>
          <w:color w:val="C00000"/>
          <w:sz w:val="22"/>
          <w:szCs w:val="22"/>
          <w:lang w:val="mk-MK"/>
        </w:rPr>
        <w:t>ЗГОЛЕМУВАЊЕ НА СВЕСНОСТА ЗА ТРЕТМАНОТ                                         НА РОДОВИТЕ ПРАШАЊА ВО МЕДИУМИТЕ</w:t>
      </w:r>
    </w:p>
    <w:p w14:paraId="33A14FC7" w14:textId="77777777" w:rsidR="00EC6021" w:rsidRPr="00457906" w:rsidRDefault="00EC6021" w:rsidP="0001046D">
      <w:pPr>
        <w:shd w:val="clear" w:color="auto" w:fill="FFFFFF" w:themeFill="background1"/>
        <w:spacing w:before="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xml:space="preserve"> Изработка, публикување и промоција на годишни анализи за родот во медиумите</w:t>
      </w:r>
    </w:p>
    <w:p w14:paraId="4E7E5BD6" w14:textId="110DBBE8" w:rsidR="00EC6021" w:rsidRPr="00457906" w:rsidRDefault="00EC6021" w:rsidP="0001046D">
      <w:pPr>
        <w:spacing w:before="24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009825AC">
        <w:rPr>
          <w:rFonts w:ascii="Arial" w:hAnsi="Arial" w:cs="Arial"/>
          <w:sz w:val="22"/>
          <w:szCs w:val="22"/>
          <w:lang w:val="mk-MK"/>
        </w:rPr>
        <w:t xml:space="preserve"> Изработени анализи</w:t>
      </w:r>
    </w:p>
    <w:p w14:paraId="6095F2B6" w14:textId="6D050799" w:rsidR="00EC6021" w:rsidRPr="00457906" w:rsidRDefault="00EC6021" w:rsidP="0001046D">
      <w:pPr>
        <w:pStyle w:val="ListParagraph"/>
        <w:numPr>
          <w:ilvl w:val="0"/>
          <w:numId w:val="27"/>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w:t>
      </w:r>
      <w:r w:rsidRPr="00457906">
        <w:rPr>
          <w:rFonts w:ascii="Arial" w:hAnsi="Arial" w:cs="Arial"/>
          <w:b/>
          <w:sz w:val="22"/>
          <w:szCs w:val="22"/>
          <w:lang w:val="mk-MK"/>
        </w:rPr>
        <w:t xml:space="preserve"> </w:t>
      </w:r>
      <w:r w:rsidRPr="00457906">
        <w:rPr>
          <w:rFonts w:ascii="Arial" w:hAnsi="Arial" w:cs="Arial"/>
          <w:sz w:val="22"/>
          <w:szCs w:val="22"/>
          <w:lang w:val="mk-MK"/>
        </w:rPr>
        <w:t>2019 година</w:t>
      </w:r>
      <w:r w:rsidRPr="00457906">
        <w:rPr>
          <w:rFonts w:ascii="Arial" w:hAnsi="Arial" w:cs="Arial"/>
          <w:b/>
          <w:sz w:val="22"/>
          <w:szCs w:val="22"/>
          <w:lang w:val="mk-MK"/>
        </w:rPr>
        <w:t xml:space="preserve"> </w:t>
      </w:r>
      <w:r w:rsidRPr="00457906">
        <w:rPr>
          <w:rFonts w:ascii="Arial" w:hAnsi="Arial" w:cs="Arial"/>
          <w:sz w:val="22"/>
          <w:szCs w:val="22"/>
          <w:lang w:val="mk-MK"/>
        </w:rPr>
        <w:t xml:space="preserve">беше објавена анализата за „Родот на ТВ </w:t>
      </w:r>
      <w:r w:rsidR="00B02E88" w:rsidRPr="00457906">
        <w:rPr>
          <w:rFonts w:ascii="Arial" w:hAnsi="Arial" w:cs="Arial"/>
          <w:sz w:val="22"/>
          <w:szCs w:val="22"/>
          <w:lang w:val="mk-MK"/>
        </w:rPr>
        <w:t>во 2018: Зад екранот и на него</w:t>
      </w:r>
      <w:r w:rsidR="006A2BF1">
        <w:rPr>
          <w:rStyle w:val="FootnoteReference"/>
          <w:sz w:val="22"/>
          <w:szCs w:val="22"/>
          <w:lang w:val="mk-MK"/>
        </w:rPr>
        <w:footnoteReference w:id="5"/>
      </w:r>
      <w:r w:rsidR="00B02E88" w:rsidRPr="00457906">
        <w:rPr>
          <w:rFonts w:ascii="Arial" w:hAnsi="Arial" w:cs="Arial"/>
          <w:sz w:val="22"/>
          <w:szCs w:val="22"/>
          <w:lang w:val="mk-MK"/>
        </w:rPr>
        <w:t>“</w:t>
      </w:r>
      <w:r w:rsidR="00B77F8F" w:rsidRPr="00457906">
        <w:rPr>
          <w:rFonts w:ascii="Arial" w:hAnsi="Arial" w:cs="Arial"/>
          <w:lang w:val="mk-MK"/>
        </w:rPr>
        <w:t>;</w:t>
      </w:r>
      <w:r w:rsidRPr="00457906">
        <w:rPr>
          <w:rFonts w:ascii="Arial" w:hAnsi="Arial" w:cs="Arial"/>
          <w:sz w:val="22"/>
          <w:szCs w:val="22"/>
          <w:lang w:val="mk-MK"/>
        </w:rPr>
        <w:t xml:space="preserve"> </w:t>
      </w:r>
    </w:p>
    <w:p w14:paraId="6A62B0A2" w14:textId="0AC7904F" w:rsidR="00165626" w:rsidRPr="00457906" w:rsidRDefault="00165626" w:rsidP="00165626">
      <w:pPr>
        <w:pStyle w:val="ListParagraph"/>
        <w:numPr>
          <w:ilvl w:val="0"/>
          <w:numId w:val="27"/>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2020 година</w:t>
      </w:r>
      <w:r w:rsidR="009825AC">
        <w:rPr>
          <w:rFonts w:ascii="Arial" w:hAnsi="Arial" w:cs="Arial"/>
          <w:sz w:val="22"/>
          <w:szCs w:val="22"/>
          <w:lang w:val="mk-MK"/>
        </w:rPr>
        <w:t>,</w:t>
      </w:r>
      <w:r w:rsidRPr="00457906">
        <w:rPr>
          <w:rFonts w:ascii="Arial" w:hAnsi="Arial" w:cs="Arial"/>
          <w:sz w:val="22"/>
          <w:szCs w:val="22"/>
          <w:lang w:val="mk-MK"/>
        </w:rPr>
        <w:t xml:space="preserve"> од аспект на родовите прашања беа изработени и објавени три анализи, и тоа: </w:t>
      </w:r>
      <w:r w:rsidRPr="00457906">
        <w:rPr>
          <w:rFonts w:ascii="Arial" w:hAnsi="Arial" w:cs="Arial"/>
          <w:sz w:val="22"/>
          <w:szCs w:val="22"/>
        </w:rPr>
        <w:t>„</w:t>
      </w:r>
      <w:r w:rsidRPr="00457906">
        <w:rPr>
          <w:rFonts w:ascii="Arial" w:hAnsi="Arial" w:cs="Arial"/>
          <w:sz w:val="22"/>
          <w:szCs w:val="22"/>
          <w:lang w:val="mk-MK"/>
        </w:rPr>
        <w:t>Родот во медиумите 2019: Анализа на родовите аспекти во програмите за деца на националните терестријални телевизии</w:t>
      </w:r>
      <w:r w:rsidR="00AA5032">
        <w:rPr>
          <w:rStyle w:val="FootnoteReference"/>
          <w:sz w:val="22"/>
          <w:szCs w:val="22"/>
          <w:lang w:val="mk-MK"/>
        </w:rPr>
        <w:footnoteReference w:id="6"/>
      </w:r>
      <w:r w:rsidRPr="00457906">
        <w:rPr>
          <w:rFonts w:ascii="Arial" w:hAnsi="Arial" w:cs="Arial"/>
          <w:sz w:val="22"/>
          <w:szCs w:val="22"/>
          <w:lang w:val="mk-MK"/>
        </w:rPr>
        <w:t>“,</w:t>
      </w:r>
      <w:r w:rsidR="009825AC">
        <w:rPr>
          <w:rFonts w:ascii="Arial" w:hAnsi="Arial" w:cs="Arial"/>
          <w:sz w:val="22"/>
          <w:szCs w:val="22"/>
          <w:lang w:val="mk-MK"/>
        </w:rPr>
        <w:t xml:space="preserve"> </w:t>
      </w:r>
      <w:r w:rsidRPr="00457906">
        <w:rPr>
          <w:rFonts w:ascii="Arial" w:hAnsi="Arial" w:cs="Arial"/>
          <w:sz w:val="22"/>
          <w:szCs w:val="22"/>
          <w:lang w:val="mk-MK"/>
        </w:rPr>
        <w:t xml:space="preserve">„Родот во телевизиите и радијата: </w:t>
      </w:r>
      <w:r w:rsidRPr="00457906">
        <w:rPr>
          <w:rFonts w:ascii="Arial" w:hAnsi="Arial" w:cs="Arial"/>
          <w:sz w:val="22"/>
          <w:szCs w:val="22"/>
          <w:lang w:val="mk-MK"/>
        </w:rPr>
        <w:lastRenderedPageBreak/>
        <w:t>Кој ги носи одлуките, а кој ги спроведува?</w:t>
      </w:r>
      <w:r w:rsidR="00AA5032">
        <w:rPr>
          <w:rStyle w:val="FootnoteReference"/>
          <w:sz w:val="22"/>
          <w:szCs w:val="22"/>
          <w:lang w:val="mk-MK"/>
        </w:rPr>
        <w:footnoteReference w:id="7"/>
      </w:r>
      <w:r w:rsidRPr="00457906">
        <w:rPr>
          <w:rFonts w:ascii="Arial" w:hAnsi="Arial" w:cs="Arial"/>
          <w:sz w:val="22"/>
          <w:szCs w:val="22"/>
          <w:lang w:val="mk-MK"/>
        </w:rPr>
        <w:t xml:space="preserve">“ и „Анализа на родовата структура на платите во </w:t>
      </w:r>
      <w:r w:rsidR="009825AC">
        <w:rPr>
          <w:rFonts w:ascii="Arial" w:hAnsi="Arial" w:cs="Arial"/>
          <w:sz w:val="22"/>
          <w:szCs w:val="22"/>
          <w:lang w:val="mk-MK"/>
        </w:rPr>
        <w:t>радиодифузијата за 2019 година</w:t>
      </w:r>
      <w:r w:rsidR="00AA5032">
        <w:rPr>
          <w:rStyle w:val="FootnoteReference"/>
          <w:sz w:val="22"/>
          <w:szCs w:val="22"/>
          <w:lang w:val="mk-MK"/>
        </w:rPr>
        <w:footnoteReference w:id="8"/>
      </w:r>
      <w:r w:rsidR="009825AC">
        <w:rPr>
          <w:rFonts w:ascii="Arial" w:hAnsi="Arial" w:cs="Arial"/>
          <w:sz w:val="22"/>
          <w:szCs w:val="22"/>
          <w:lang w:val="mk-MK"/>
        </w:rPr>
        <w:t>“;</w:t>
      </w:r>
    </w:p>
    <w:p w14:paraId="671F1AA7" w14:textId="77777777" w:rsidR="00165626" w:rsidRPr="00457906" w:rsidRDefault="00165626" w:rsidP="003F6B58">
      <w:pPr>
        <w:pStyle w:val="ListParagraph"/>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 xml:space="preserve">Анализата „Родот во медиумите 2019: Анализа на родовите аспекти во програмите за деца на националните терестријални телевизии“ го насочува своето внимание кон емисиите наменети за деца. Оваа анализа е изработена од Институтот РЕСИС. </w:t>
      </w:r>
    </w:p>
    <w:p w14:paraId="2F4E76C6" w14:textId="77777777" w:rsidR="00165626" w:rsidRPr="00457906" w:rsidRDefault="00165626" w:rsidP="003F6B58">
      <w:pPr>
        <w:pStyle w:val="ListParagraph"/>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 xml:space="preserve">Со Анализата „Родот во телевизиите и радијата: Кој ги носи одлуките, а кој ги спроведува?“ се добиени податоци за состојбата со родовата структура на сопствениците (со податоци од 2019 година) и вработените (со податоци од 2018 година) во телевизиите и радијата. </w:t>
      </w:r>
    </w:p>
    <w:p w14:paraId="702F584D" w14:textId="0006E98C" w:rsidR="00165626" w:rsidRPr="00457906" w:rsidRDefault="00165626" w:rsidP="003F6B58">
      <w:pPr>
        <w:pStyle w:val="ListParagraph"/>
        <w:spacing w:before="240" w:beforeAutospacing="0" w:after="240" w:line="360" w:lineRule="auto"/>
        <w:ind w:left="360"/>
        <w:jc w:val="both"/>
        <w:rPr>
          <w:rFonts w:ascii="Arial" w:hAnsi="Arial" w:cs="Arial"/>
          <w:bCs/>
          <w:sz w:val="22"/>
          <w:szCs w:val="22"/>
          <w:lang w:val="mk-MK"/>
        </w:rPr>
      </w:pPr>
      <w:r w:rsidRPr="00457906">
        <w:rPr>
          <w:rFonts w:ascii="Arial" w:hAnsi="Arial" w:cs="Arial"/>
          <w:sz w:val="22"/>
          <w:szCs w:val="22"/>
          <w:lang w:val="mk-MK"/>
        </w:rPr>
        <w:t>Во „</w:t>
      </w:r>
      <w:r w:rsidRPr="00457906">
        <w:rPr>
          <w:rFonts w:ascii="Arial" w:hAnsi="Arial" w:cs="Arial"/>
          <w:bCs/>
          <w:sz w:val="22"/>
          <w:szCs w:val="22"/>
          <w:lang w:val="mk-MK"/>
        </w:rPr>
        <w:t xml:space="preserve">Анализа на родовата структура на платите во радиодифузијата за 2019 година“ е даден осврт на родовата структура на платите на јавниот сервис и </w:t>
      </w:r>
      <w:r w:rsidR="003F6B58">
        <w:rPr>
          <w:rFonts w:ascii="Arial" w:hAnsi="Arial" w:cs="Arial"/>
          <w:bCs/>
          <w:sz w:val="22"/>
          <w:szCs w:val="22"/>
          <w:lang w:val="mk-MK"/>
        </w:rPr>
        <w:t>на комерцијалните радиодифузери;</w:t>
      </w:r>
      <w:r w:rsidRPr="00457906">
        <w:rPr>
          <w:rFonts w:ascii="Arial" w:hAnsi="Arial" w:cs="Arial"/>
          <w:bCs/>
          <w:sz w:val="22"/>
          <w:szCs w:val="22"/>
          <w:lang w:val="mk-MK"/>
        </w:rPr>
        <w:t xml:space="preserve"> </w:t>
      </w:r>
    </w:p>
    <w:p w14:paraId="635B8206" w14:textId="3194A2A4" w:rsidR="00165626" w:rsidRPr="00457906" w:rsidRDefault="00165626" w:rsidP="00165626">
      <w:pPr>
        <w:pStyle w:val="ListParagraph"/>
        <w:numPr>
          <w:ilvl w:val="0"/>
          <w:numId w:val="27"/>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 xml:space="preserve">Во 2021 година Институтот за демократија „Социетас цивилис“ од Скопје ја изработи анализата „Родот во изборната кампања 2020: Анализа на родовите прашања и начинот на прикажување и претставување на жените и на мажите во изборното медиумско претставување на програмите </w:t>
      </w:r>
      <w:r w:rsidR="003F6B58">
        <w:rPr>
          <w:rFonts w:ascii="Arial" w:hAnsi="Arial" w:cs="Arial"/>
          <w:sz w:val="22"/>
          <w:szCs w:val="22"/>
          <w:lang w:val="mk-MK"/>
        </w:rPr>
        <w:t>на националните телевизии 2020</w:t>
      </w:r>
      <w:r w:rsidR="00AA5032">
        <w:rPr>
          <w:rStyle w:val="FootnoteReference"/>
          <w:sz w:val="22"/>
          <w:szCs w:val="22"/>
          <w:lang w:val="mk-MK"/>
        </w:rPr>
        <w:footnoteReference w:id="9"/>
      </w:r>
      <w:r w:rsidR="003F6B58">
        <w:rPr>
          <w:rFonts w:ascii="Arial" w:hAnsi="Arial" w:cs="Arial"/>
          <w:sz w:val="22"/>
          <w:szCs w:val="22"/>
          <w:lang w:val="mk-MK"/>
        </w:rPr>
        <w:t>“;</w:t>
      </w:r>
    </w:p>
    <w:p w14:paraId="48980A5A" w14:textId="55B54FCE" w:rsidR="00165626" w:rsidRPr="00457906" w:rsidRDefault="00165626" w:rsidP="00165626">
      <w:pPr>
        <w:pStyle w:val="ListParagraph"/>
        <w:numPr>
          <w:ilvl w:val="0"/>
          <w:numId w:val="27"/>
        </w:numPr>
        <w:spacing w:before="240" w:beforeAutospacing="0" w:after="240" w:line="360" w:lineRule="auto"/>
        <w:ind w:left="360"/>
        <w:jc w:val="both"/>
        <w:rPr>
          <w:rStyle w:val="Hyperlink"/>
          <w:rFonts w:ascii="Arial" w:hAnsi="Arial" w:cs="Arial"/>
          <w:sz w:val="22"/>
          <w:szCs w:val="22"/>
          <w:lang w:val="mk-MK"/>
        </w:rPr>
      </w:pPr>
      <w:r w:rsidRPr="00457906">
        <w:rPr>
          <w:rFonts w:ascii="Arial" w:hAnsi="Arial" w:cs="Arial"/>
          <w:sz w:val="22"/>
          <w:szCs w:val="22"/>
          <w:lang w:val="mk-MK"/>
        </w:rPr>
        <w:t>Во 2022 година од страна на Институтот РЕСИС беше изработена анализа „Родот во медиумите 2021: Родовите прашања и начинот на претставување на жените и мажите во спортската програма на национ</w:t>
      </w:r>
      <w:r w:rsidR="003F6B58">
        <w:rPr>
          <w:rFonts w:ascii="Arial" w:hAnsi="Arial" w:cs="Arial"/>
          <w:sz w:val="22"/>
          <w:szCs w:val="22"/>
          <w:lang w:val="mk-MK"/>
        </w:rPr>
        <w:t>алните терестријални телевизии</w:t>
      </w:r>
      <w:r w:rsidR="00AF7ED7">
        <w:rPr>
          <w:rStyle w:val="FootnoteReference"/>
          <w:sz w:val="22"/>
          <w:szCs w:val="22"/>
          <w:lang w:val="mk-MK"/>
        </w:rPr>
        <w:footnoteReference w:id="10"/>
      </w:r>
      <w:r w:rsidR="003F6B58">
        <w:rPr>
          <w:rFonts w:ascii="Arial" w:hAnsi="Arial" w:cs="Arial"/>
          <w:sz w:val="22"/>
          <w:szCs w:val="22"/>
          <w:lang w:val="mk-MK"/>
        </w:rPr>
        <w:t>“;</w:t>
      </w:r>
    </w:p>
    <w:p w14:paraId="0BD2074C" w14:textId="3B293523" w:rsidR="00165626" w:rsidRPr="00457906" w:rsidRDefault="00165626" w:rsidP="00165626">
      <w:pPr>
        <w:pStyle w:val="ListParagraph"/>
        <w:numPr>
          <w:ilvl w:val="0"/>
          <w:numId w:val="27"/>
        </w:numPr>
        <w:spacing w:line="360" w:lineRule="auto"/>
        <w:ind w:left="360"/>
        <w:jc w:val="both"/>
        <w:rPr>
          <w:rFonts w:ascii="Arial" w:hAnsi="Arial" w:cs="Arial"/>
          <w:sz w:val="22"/>
          <w:szCs w:val="22"/>
          <w:lang w:val="mk-MK"/>
        </w:rPr>
      </w:pPr>
      <w:r w:rsidRPr="00457906">
        <w:rPr>
          <w:rFonts w:ascii="Arial" w:hAnsi="Arial" w:cs="Arial"/>
          <w:sz w:val="22"/>
          <w:szCs w:val="22"/>
          <w:lang w:val="mk-MK"/>
        </w:rPr>
        <w:t>Од страна на Институтот за општествени и хуманистички науки – Скопје беше изработена  анализа</w:t>
      </w:r>
      <w:r w:rsidRPr="00457906">
        <w:rPr>
          <w:rFonts w:ascii="Arial" w:eastAsiaTheme="minorHAnsi" w:hAnsi="Arial" w:cs="Arial"/>
          <w:sz w:val="22"/>
          <w:szCs w:val="22"/>
          <w:lang w:val="mk-MK"/>
        </w:rPr>
        <w:t xml:space="preserve"> </w:t>
      </w:r>
      <w:r w:rsidRPr="00457906">
        <w:rPr>
          <w:rFonts w:ascii="Arial" w:hAnsi="Arial" w:cs="Arial"/>
          <w:sz w:val="22"/>
          <w:szCs w:val="22"/>
          <w:lang w:val="mk-MK"/>
        </w:rPr>
        <w:t>фокусирана на родовите прашања и претставувањето на жените и мажите во забавните програми на радиодифузерите</w:t>
      </w:r>
      <w:r w:rsidR="0023213C">
        <w:rPr>
          <w:rStyle w:val="FootnoteReference"/>
          <w:sz w:val="22"/>
          <w:szCs w:val="22"/>
          <w:lang w:val="mk-MK"/>
        </w:rPr>
        <w:footnoteReference w:id="11"/>
      </w:r>
      <w:r w:rsidRPr="00457906">
        <w:rPr>
          <w:rFonts w:ascii="Arial" w:hAnsi="Arial" w:cs="Arial"/>
          <w:sz w:val="22"/>
          <w:szCs w:val="22"/>
          <w:lang w:val="mk-MK"/>
        </w:rPr>
        <w:t xml:space="preserve">. Наодите од оваа анализа се </w:t>
      </w:r>
      <w:r w:rsidRPr="00457906">
        <w:rPr>
          <w:rFonts w:ascii="Arial" w:hAnsi="Arial" w:cs="Arial"/>
          <w:sz w:val="22"/>
          <w:szCs w:val="22"/>
          <w:lang w:val="mk-MK"/>
        </w:rPr>
        <w:lastRenderedPageBreak/>
        <w:t>однесуваат на 2022 година, а беа презентирани на првиот јавен состанок на Агенцијата во 2023 година.</w:t>
      </w:r>
    </w:p>
    <w:p w14:paraId="2FBF7F99" w14:textId="5EA4912F" w:rsidR="00EC6021" w:rsidRPr="00457906" w:rsidRDefault="00EC6021" w:rsidP="00165626">
      <w:pPr>
        <w:pStyle w:val="ListParagraph"/>
        <w:shd w:val="clear" w:color="auto" w:fill="FFFFFF" w:themeFill="background1"/>
        <w:spacing w:before="0" w:beforeAutospacing="0" w:after="240" w:line="360" w:lineRule="auto"/>
        <w:ind w:left="360"/>
        <w:jc w:val="both"/>
        <w:rPr>
          <w:rFonts w:ascii="Arial" w:hAnsi="Arial" w:cs="Arial"/>
          <w:b/>
          <w:sz w:val="22"/>
          <w:szCs w:val="22"/>
          <w:lang w:val="mk-MK"/>
        </w:rPr>
      </w:pPr>
    </w:p>
    <w:p w14:paraId="65F7C094" w14:textId="77777777" w:rsidR="00EC6021" w:rsidRPr="00457906" w:rsidRDefault="00EC6021" w:rsidP="0001046D">
      <w:pPr>
        <w:shd w:val="clear" w:color="auto" w:fill="FFFFFF" w:themeFill="background1"/>
        <w:spacing w:before="0" w:beforeAutospacing="0" w:after="240" w:line="360" w:lineRule="auto"/>
        <w:ind w:left="720" w:hanging="720"/>
        <w:jc w:val="both"/>
        <w:rPr>
          <w:rFonts w:ascii="Arial" w:hAnsi="Arial" w:cs="Arial"/>
          <w:sz w:val="22"/>
          <w:szCs w:val="22"/>
          <w:lang w:val="mk-MK"/>
        </w:rPr>
      </w:pPr>
      <w:r w:rsidRPr="00457906">
        <w:rPr>
          <w:rFonts w:ascii="Arial" w:hAnsi="Arial" w:cs="Arial"/>
          <w:b/>
          <w:color w:val="C00000"/>
          <w:sz w:val="22"/>
          <w:szCs w:val="22"/>
          <w:u w:val="single"/>
          <w:lang w:val="mk-MK"/>
        </w:rPr>
        <w:t>АКТИВНОСТ 2.</w:t>
      </w:r>
      <w:r w:rsidRPr="00457906">
        <w:rPr>
          <w:rFonts w:ascii="Arial" w:hAnsi="Arial" w:cs="Arial"/>
          <w:sz w:val="22"/>
          <w:szCs w:val="22"/>
          <w:lang w:val="mk-MK"/>
        </w:rPr>
        <w:t xml:space="preserve"> Организирање дебати и работилници за родовите прашања.</w:t>
      </w:r>
    </w:p>
    <w:p w14:paraId="6CA3C9B3" w14:textId="74112BDB" w:rsidR="00610853" w:rsidRPr="00457906" w:rsidRDefault="00EC6021" w:rsidP="0001046D">
      <w:pPr>
        <w:spacing w:before="24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610853" w:rsidRPr="00457906">
        <w:rPr>
          <w:rFonts w:ascii="Arial" w:hAnsi="Arial" w:cs="Arial"/>
          <w:sz w:val="22"/>
          <w:szCs w:val="22"/>
          <w:lang w:val="mk-MK"/>
        </w:rPr>
        <w:t>Организирани деба</w:t>
      </w:r>
      <w:r w:rsidR="00DE4644" w:rsidRPr="00457906">
        <w:rPr>
          <w:rFonts w:ascii="Arial" w:hAnsi="Arial" w:cs="Arial"/>
          <w:sz w:val="22"/>
          <w:szCs w:val="22"/>
          <w:lang w:val="mk-MK"/>
        </w:rPr>
        <w:t>ти</w:t>
      </w:r>
      <w:r w:rsidR="008C1CB1" w:rsidRPr="00457906">
        <w:rPr>
          <w:rFonts w:ascii="Arial" w:hAnsi="Arial" w:cs="Arial"/>
          <w:sz w:val="22"/>
          <w:szCs w:val="22"/>
          <w:lang w:val="mk-MK"/>
        </w:rPr>
        <w:t xml:space="preserve"> и</w:t>
      </w:r>
      <w:r w:rsidR="00DE4644" w:rsidRPr="00457906">
        <w:rPr>
          <w:rFonts w:ascii="Arial" w:hAnsi="Arial" w:cs="Arial"/>
          <w:sz w:val="22"/>
          <w:szCs w:val="22"/>
          <w:lang w:val="mk-MK"/>
        </w:rPr>
        <w:t xml:space="preserve"> работилници</w:t>
      </w:r>
    </w:p>
    <w:p w14:paraId="0E316C6B" w14:textId="2D0DA659" w:rsidR="00A32FB9" w:rsidRPr="00457906" w:rsidRDefault="00A32FB9" w:rsidP="00A32FB9">
      <w:pPr>
        <w:pStyle w:val="ListParagraph"/>
        <w:numPr>
          <w:ilvl w:val="0"/>
          <w:numId w:val="30"/>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2019 година</w:t>
      </w:r>
      <w:r w:rsidR="00FC0273">
        <w:rPr>
          <w:rFonts w:ascii="Arial" w:hAnsi="Arial" w:cs="Arial"/>
          <w:sz w:val="22"/>
          <w:szCs w:val="22"/>
          <w:lang w:val="mk-MK"/>
        </w:rPr>
        <w:t>,</w:t>
      </w:r>
      <w:r w:rsidRPr="00457906">
        <w:rPr>
          <w:rFonts w:ascii="Arial" w:hAnsi="Arial" w:cs="Arial"/>
          <w:sz w:val="22"/>
          <w:szCs w:val="22"/>
          <w:lang w:val="mk-MK"/>
        </w:rPr>
        <w:t xml:space="preserve"> на четвртиот јавен состанок беше отворена дебата во врска со: „Водич за новинари: Етичко известување за трансродовите лица и прашањата кои ги засегаат“, резултатите од анализата за начинот на известување на медиумите за манифестацијата „Скопје Прајд 2019“ и резултатите од анализата на АВМУ за застапеноста на родовата структура во сопственоста кај телеви</w:t>
      </w:r>
      <w:r w:rsidR="00FC0273">
        <w:rPr>
          <w:rFonts w:ascii="Arial" w:hAnsi="Arial" w:cs="Arial"/>
          <w:sz w:val="22"/>
          <w:szCs w:val="22"/>
          <w:lang w:val="mk-MK"/>
        </w:rPr>
        <w:t>зиите и радијата во 2019 година;</w:t>
      </w:r>
      <w:r w:rsidRPr="00457906">
        <w:rPr>
          <w:rFonts w:ascii="Arial" w:hAnsi="Arial" w:cs="Arial"/>
          <w:sz w:val="22"/>
          <w:szCs w:val="22"/>
          <w:lang w:val="mk-MK"/>
        </w:rPr>
        <w:t xml:space="preserve"> </w:t>
      </w:r>
    </w:p>
    <w:p w14:paraId="19190025" w14:textId="1B0D4165" w:rsidR="00A32FB9" w:rsidRPr="00457906" w:rsidRDefault="00A32FB9" w:rsidP="00A32FB9">
      <w:pPr>
        <w:pStyle w:val="ListParagraph"/>
        <w:numPr>
          <w:ilvl w:val="0"/>
          <w:numId w:val="30"/>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склоп на деновите на медиумска писменост во Агенцијата беше одржана презентација на „Извештајот од мониторингот: Родовиот баланс во известувањето кај медиумите во државава“</w:t>
      </w:r>
      <w:r w:rsidR="00FC0273">
        <w:rPr>
          <w:rFonts w:ascii="Arial" w:hAnsi="Arial" w:cs="Arial"/>
          <w:sz w:val="22"/>
          <w:szCs w:val="22"/>
          <w:lang w:val="mk-MK"/>
        </w:rPr>
        <w:t>,</w:t>
      </w:r>
      <w:r w:rsidRPr="00457906">
        <w:rPr>
          <w:rFonts w:ascii="Arial" w:hAnsi="Arial" w:cs="Arial"/>
          <w:sz w:val="22"/>
          <w:szCs w:val="22"/>
          <w:lang w:val="mk-MK"/>
        </w:rPr>
        <w:t xml:space="preserve"> орган</w:t>
      </w:r>
      <w:r w:rsidR="00FC0273">
        <w:rPr>
          <w:rFonts w:ascii="Arial" w:hAnsi="Arial" w:cs="Arial"/>
          <w:sz w:val="22"/>
          <w:szCs w:val="22"/>
          <w:lang w:val="mk-MK"/>
        </w:rPr>
        <w:t>изирана од страна на ЖГИ Антико;</w:t>
      </w:r>
      <w:r w:rsidRPr="00457906">
        <w:rPr>
          <w:rFonts w:ascii="Arial" w:hAnsi="Arial" w:cs="Arial"/>
          <w:sz w:val="22"/>
          <w:szCs w:val="22"/>
          <w:lang w:val="mk-MK"/>
        </w:rPr>
        <w:t xml:space="preserve"> </w:t>
      </w:r>
    </w:p>
    <w:p w14:paraId="6F27498E" w14:textId="31E372B5" w:rsidR="00A32FB9" w:rsidRPr="00457906" w:rsidRDefault="00A32FB9" w:rsidP="00FC0273">
      <w:pPr>
        <w:pStyle w:val="ListParagraph"/>
        <w:numPr>
          <w:ilvl w:val="0"/>
          <w:numId w:val="30"/>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2020 година</w:t>
      </w:r>
      <w:r w:rsidR="00FC0273">
        <w:rPr>
          <w:rFonts w:ascii="Arial" w:hAnsi="Arial" w:cs="Arial"/>
          <w:sz w:val="22"/>
          <w:szCs w:val="22"/>
          <w:lang w:val="mk-MK"/>
        </w:rPr>
        <w:t>,</w:t>
      </w:r>
      <w:r w:rsidRPr="00457906">
        <w:rPr>
          <w:rFonts w:ascii="Arial" w:hAnsi="Arial" w:cs="Arial"/>
          <w:sz w:val="22"/>
          <w:szCs w:val="22"/>
          <w:lang w:val="mk-MK"/>
        </w:rPr>
        <w:t xml:space="preserve"> за време на деновите на медиумска писменост беше организиран онлајн настан од страна на АВМУ „Род, плати и радиодифузија“</w:t>
      </w:r>
      <w:r w:rsidR="00FC0273">
        <w:rPr>
          <w:rFonts w:ascii="Arial" w:hAnsi="Arial" w:cs="Arial"/>
          <w:sz w:val="22"/>
          <w:szCs w:val="22"/>
          <w:lang w:val="mk-MK"/>
        </w:rPr>
        <w:t>,</w:t>
      </w:r>
      <w:r w:rsidRPr="00457906">
        <w:rPr>
          <w:rFonts w:ascii="Arial" w:hAnsi="Arial" w:cs="Arial"/>
          <w:sz w:val="22"/>
          <w:szCs w:val="22"/>
          <w:lang w:val="mk-MK"/>
        </w:rPr>
        <w:t xml:space="preserve"> на кој беа презентирани наодите од публикацијата „</w:t>
      </w:r>
      <w:r w:rsidRPr="00457906">
        <w:rPr>
          <w:rFonts w:ascii="Arial" w:hAnsi="Arial" w:cs="Arial"/>
          <w:bCs/>
          <w:sz w:val="22"/>
          <w:szCs w:val="22"/>
          <w:lang w:val="mk-MK"/>
        </w:rPr>
        <w:t>Анализа на родовата структура на платите во радиодифузијата за 2019 година“</w:t>
      </w:r>
      <w:r w:rsidRPr="00457906">
        <w:rPr>
          <w:rFonts w:ascii="Arial" w:hAnsi="Arial" w:cs="Arial"/>
          <w:sz w:val="22"/>
          <w:szCs w:val="22"/>
          <w:lang w:val="mk-MK"/>
        </w:rPr>
        <w:t>. По презентацијата бе</w:t>
      </w:r>
      <w:r w:rsidR="00FC0273">
        <w:rPr>
          <w:rFonts w:ascii="Arial" w:hAnsi="Arial" w:cs="Arial"/>
          <w:sz w:val="22"/>
          <w:szCs w:val="22"/>
          <w:lang w:val="mk-MK"/>
        </w:rPr>
        <w:t>ше отворена дебата на оваа тема;</w:t>
      </w:r>
    </w:p>
    <w:p w14:paraId="5F1E8AFB" w14:textId="30C941D2" w:rsidR="00A32FB9" w:rsidRPr="00FC0273" w:rsidRDefault="00A32FB9" w:rsidP="00970DEE">
      <w:pPr>
        <w:pStyle w:val="ListParagraph"/>
        <w:numPr>
          <w:ilvl w:val="0"/>
          <w:numId w:val="30"/>
        </w:numPr>
        <w:shd w:val="clear" w:color="auto" w:fill="FFFFFF"/>
        <w:spacing w:before="0" w:beforeAutospacing="0" w:line="360" w:lineRule="auto"/>
        <w:ind w:left="360"/>
        <w:jc w:val="both"/>
        <w:rPr>
          <w:rFonts w:ascii="Arial" w:hAnsi="Arial" w:cs="Arial"/>
          <w:sz w:val="22"/>
          <w:szCs w:val="22"/>
          <w:lang w:val="mk-MK"/>
        </w:rPr>
      </w:pPr>
      <w:r w:rsidRPr="00FC0273">
        <w:rPr>
          <w:rFonts w:ascii="Arial" w:hAnsi="Arial" w:cs="Arial"/>
          <w:sz w:val="22"/>
          <w:szCs w:val="22"/>
          <w:lang w:val="mk-MK"/>
        </w:rPr>
        <w:t>Во 2021 година беа одржани два онлајн настани. На првиот јавен состанок на Агенцијата, презентирана беше анализата „Родот во изборната програма 2020: Анализа на родовите прашања и начинот на прикажување и претставување на жените и на мажите во изборното медиумско претставување на програмите на националните телевизии“.</w:t>
      </w:r>
      <w:r w:rsidR="00FC0273" w:rsidRPr="00FC0273">
        <w:rPr>
          <w:rFonts w:ascii="Arial" w:hAnsi="Arial" w:cs="Arial"/>
          <w:sz w:val="22"/>
          <w:szCs w:val="22"/>
          <w:lang w:val="mk-MK"/>
        </w:rPr>
        <w:t xml:space="preserve"> </w:t>
      </w:r>
      <w:r w:rsidRPr="00FC0273">
        <w:rPr>
          <w:rFonts w:ascii="Arial" w:hAnsi="Arial" w:cs="Arial"/>
          <w:sz w:val="22"/>
          <w:szCs w:val="22"/>
          <w:lang w:val="mk-MK"/>
        </w:rPr>
        <w:t>На онлајн настанот „Родово заснованото насилство во медиумите: состојба, насоки, мониторинг“, беше промовиран Водич на АВМУ за мониторинг на примената на стандардите за известување во случаи на родово засновано насилство во медиумите</w:t>
      </w:r>
      <w:r w:rsidR="00FC0273">
        <w:rPr>
          <w:rFonts w:ascii="Arial" w:hAnsi="Arial" w:cs="Arial"/>
          <w:sz w:val="22"/>
          <w:szCs w:val="22"/>
          <w:lang w:val="mk-MK"/>
        </w:rPr>
        <w:t>,</w:t>
      </w:r>
      <w:r w:rsidRPr="00FC0273">
        <w:rPr>
          <w:rFonts w:ascii="Arial" w:hAnsi="Arial" w:cs="Arial"/>
          <w:sz w:val="22"/>
          <w:szCs w:val="22"/>
          <w:lang w:val="mk-MK"/>
        </w:rPr>
        <w:t xml:space="preserve"> кој е подготвен во рамки на проектот ЈУФРЕКС 2, истражувањето „Сексуалните малцинства, родот и медиумите – Анализа на медиумското покривање на </w:t>
      </w:r>
      <w:r w:rsidRPr="00FC0273">
        <w:rPr>
          <w:rFonts w:ascii="Arial" w:hAnsi="Arial" w:cs="Arial"/>
          <w:sz w:val="22"/>
          <w:szCs w:val="22"/>
          <w:lang w:val="mk-MK"/>
        </w:rPr>
        <w:lastRenderedPageBreak/>
        <w:t>темите поврзани со ЛГБТИ заедницата и родово заснованото насилство“</w:t>
      </w:r>
      <w:r w:rsidR="00FC0273">
        <w:rPr>
          <w:rFonts w:ascii="Arial" w:hAnsi="Arial" w:cs="Arial"/>
          <w:sz w:val="22"/>
          <w:szCs w:val="22"/>
          <w:lang w:val="mk-MK"/>
        </w:rPr>
        <w:t>,</w:t>
      </w:r>
      <w:r w:rsidRPr="00FC0273">
        <w:rPr>
          <w:rFonts w:ascii="Arial" w:hAnsi="Arial" w:cs="Arial"/>
          <w:sz w:val="22"/>
          <w:szCs w:val="22"/>
          <w:lang w:val="mk-MK"/>
        </w:rPr>
        <w:t xml:space="preserve"> изработена од Коалиција Маргини</w:t>
      </w:r>
      <w:r w:rsidR="00FC0273">
        <w:rPr>
          <w:rFonts w:ascii="Arial" w:hAnsi="Arial" w:cs="Arial"/>
          <w:sz w:val="22"/>
          <w:szCs w:val="22"/>
          <w:lang w:val="mk-MK"/>
        </w:rPr>
        <w:t>,</w:t>
      </w:r>
      <w:r w:rsidRPr="00FC0273">
        <w:rPr>
          <w:rFonts w:ascii="Arial" w:hAnsi="Arial" w:cs="Arial"/>
          <w:sz w:val="22"/>
          <w:szCs w:val="22"/>
          <w:lang w:val="mk-MK"/>
        </w:rPr>
        <w:t xml:space="preserve"> како </w:t>
      </w:r>
      <w:bookmarkStart w:id="0" w:name="_Hlk133396171"/>
      <w:r w:rsidRPr="00FC0273">
        <w:rPr>
          <w:rFonts w:ascii="Arial" w:hAnsi="Arial" w:cs="Arial"/>
          <w:sz w:val="22"/>
          <w:szCs w:val="22"/>
          <w:lang w:val="mk-MK"/>
        </w:rPr>
        <w:t>и „Прирачникот за родово сензитивно извесување во медиумите“</w:t>
      </w:r>
      <w:r w:rsidR="00FC0273">
        <w:rPr>
          <w:rFonts w:ascii="Arial" w:hAnsi="Arial" w:cs="Arial"/>
          <w:sz w:val="22"/>
          <w:szCs w:val="22"/>
          <w:lang w:val="mk-MK"/>
        </w:rPr>
        <w:t>,</w:t>
      </w:r>
      <w:r w:rsidRPr="00FC0273">
        <w:rPr>
          <w:rFonts w:ascii="Arial" w:hAnsi="Arial" w:cs="Arial"/>
          <w:sz w:val="22"/>
          <w:szCs w:val="22"/>
          <w:lang w:val="mk-MK"/>
        </w:rPr>
        <w:t xml:space="preserve"> изработен од ХОПС/</w:t>
      </w:r>
      <w:r w:rsidR="00FC0273">
        <w:rPr>
          <w:rFonts w:ascii="Arial" w:hAnsi="Arial" w:cs="Arial"/>
          <w:sz w:val="22"/>
          <w:szCs w:val="22"/>
        </w:rPr>
        <w:t>UN Women</w:t>
      </w:r>
      <w:r w:rsidR="00FC0273">
        <w:rPr>
          <w:rFonts w:ascii="Arial" w:hAnsi="Arial" w:cs="Arial"/>
          <w:sz w:val="22"/>
          <w:szCs w:val="22"/>
          <w:lang w:val="mk-MK"/>
        </w:rPr>
        <w:t>;</w:t>
      </w:r>
    </w:p>
    <w:bookmarkEnd w:id="0"/>
    <w:p w14:paraId="31C6AFF4" w14:textId="64D5F423" w:rsidR="00A32FB9" w:rsidRPr="00457906" w:rsidRDefault="00A32FB9" w:rsidP="00AC270E">
      <w:pPr>
        <w:pStyle w:val="ListParagraph"/>
        <w:numPr>
          <w:ilvl w:val="0"/>
          <w:numId w:val="30"/>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2022 година, на првиот јавен состанок на Агенцијата презентирани беа н</w:t>
      </w:r>
      <w:r w:rsidRPr="00457906">
        <w:rPr>
          <w:rFonts w:ascii="Arial" w:hAnsi="Arial" w:cs="Arial"/>
          <w:sz w:val="22"/>
          <w:szCs w:val="22"/>
        </w:rPr>
        <w:t>аодите од</w:t>
      </w:r>
      <w:r w:rsidRPr="00457906">
        <w:rPr>
          <w:rFonts w:ascii="Arial" w:hAnsi="Arial" w:cs="Arial"/>
          <w:sz w:val="22"/>
          <w:szCs w:val="22"/>
          <w:lang w:val="mk-MK"/>
        </w:rPr>
        <w:t xml:space="preserve"> </w:t>
      </w:r>
      <w:r w:rsidRPr="00457906">
        <w:rPr>
          <w:rFonts w:ascii="Arial" w:hAnsi="Arial" w:cs="Arial"/>
          <w:bCs/>
          <w:kern w:val="32"/>
          <w:sz w:val="22"/>
          <w:szCs w:val="22"/>
          <w:lang w:val="mk-MK"/>
        </w:rPr>
        <w:t>истражувањето „Родот во медиумите 2021: Родовите прашања и начинот на претставување на жените и мажите во спортската програма на националните терестријални телевизии“, кое за потребите на</w:t>
      </w:r>
      <w:r w:rsidR="00AC270E" w:rsidRPr="00457906">
        <w:rPr>
          <w:rFonts w:ascii="Arial" w:hAnsi="Arial" w:cs="Arial"/>
          <w:bCs/>
          <w:kern w:val="32"/>
          <w:sz w:val="22"/>
          <w:szCs w:val="22"/>
          <w:lang w:val="mk-MK"/>
        </w:rPr>
        <w:t xml:space="preserve"> </w:t>
      </w:r>
      <w:r w:rsidRPr="00457906">
        <w:rPr>
          <w:rFonts w:ascii="Arial" w:hAnsi="Arial" w:cs="Arial"/>
          <w:bCs/>
          <w:kern w:val="32"/>
          <w:sz w:val="22"/>
          <w:szCs w:val="22"/>
          <w:lang w:val="mk-MK"/>
        </w:rPr>
        <w:t>регулаторното тело го изработи Институтот за истражувањ</w:t>
      </w:r>
      <w:r w:rsidR="00FC0273">
        <w:rPr>
          <w:rFonts w:ascii="Arial" w:hAnsi="Arial" w:cs="Arial"/>
          <w:bCs/>
          <w:kern w:val="32"/>
          <w:sz w:val="22"/>
          <w:szCs w:val="22"/>
          <w:lang w:val="mk-MK"/>
        </w:rPr>
        <w:t>е на општествениот развој РЕСИС;</w:t>
      </w:r>
    </w:p>
    <w:p w14:paraId="2E58E547" w14:textId="06CA5794" w:rsidR="00A32FB9" w:rsidRPr="00457906" w:rsidRDefault="00A32FB9" w:rsidP="00A32FB9">
      <w:pPr>
        <w:pStyle w:val="ListParagraph"/>
        <w:numPr>
          <w:ilvl w:val="0"/>
          <w:numId w:val="30"/>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 xml:space="preserve">Исто така, во втората половина од 2022 година се одржа работилницата „Родово заснованото насилство и професионалните стандарди за новинарско известување“. На работилницата имаше презентации од различни аспекти на родовите прашања. На работилницата присуствуаа  претставници од </w:t>
      </w:r>
      <w:r w:rsidR="00FC0273">
        <w:rPr>
          <w:rFonts w:ascii="Arial" w:hAnsi="Arial" w:cs="Arial"/>
          <w:sz w:val="22"/>
          <w:szCs w:val="22"/>
          <w:lang w:val="mk-MK"/>
        </w:rPr>
        <w:t>националните радија и телевизии;</w:t>
      </w:r>
    </w:p>
    <w:p w14:paraId="2360B321" w14:textId="56A19709" w:rsidR="00A32FB9" w:rsidRPr="00457906" w:rsidRDefault="00A32FB9" w:rsidP="00A32FB9">
      <w:pPr>
        <w:pStyle w:val="ListParagraph"/>
        <w:numPr>
          <w:ilvl w:val="0"/>
          <w:numId w:val="30"/>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 xml:space="preserve">Во 2023 година организирана беше прес – конференција посветена на прашањата за родовите, родово базираното насилство и начинот на известување на медиумите, на која беше презентирана и специјализирана веб – страница за родот и медиумите - </w:t>
      </w:r>
      <w:hyperlink r:id="rId9" w:history="1">
        <w:r w:rsidRPr="00457906">
          <w:rPr>
            <w:rStyle w:val="Hyperlink"/>
            <w:rFonts w:ascii="Arial" w:hAnsi="Arial" w:cs="Arial"/>
            <w:sz w:val="22"/>
            <w:szCs w:val="22"/>
            <w:lang w:val="mk-MK"/>
          </w:rPr>
          <w:t>https://rodotimediumite.mk/</w:t>
        </w:r>
      </w:hyperlink>
      <w:r w:rsidR="00FC0273">
        <w:rPr>
          <w:rFonts w:ascii="Arial" w:hAnsi="Arial" w:cs="Arial"/>
          <w:sz w:val="22"/>
          <w:szCs w:val="22"/>
          <w:lang w:val="mk-MK"/>
        </w:rPr>
        <w:t>;</w:t>
      </w:r>
      <w:r w:rsidRPr="00457906">
        <w:rPr>
          <w:rFonts w:ascii="Arial" w:hAnsi="Arial" w:cs="Arial"/>
          <w:sz w:val="22"/>
          <w:szCs w:val="22"/>
          <w:lang w:val="mk-MK"/>
        </w:rPr>
        <w:t xml:space="preserve"> </w:t>
      </w:r>
    </w:p>
    <w:p w14:paraId="4FC4C6C3" w14:textId="18E4360F" w:rsidR="00A32FB9" w:rsidRPr="00457906" w:rsidRDefault="00A32FB9" w:rsidP="00A32FB9">
      <w:pPr>
        <w:pStyle w:val="ListParagraph"/>
        <w:numPr>
          <w:ilvl w:val="0"/>
          <w:numId w:val="30"/>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Исто така, на првиот јавен состанок за 2023 година беа презентирани наодите од Aнализата на родовите прашања и начинот на прикажување и претставување на жените и на мажите во забавните програми на радиодифузерите во 2022 година, која за потребите на Агенцијата ја изработи Институтот за општествени и хуманистички науки – Скопје.</w:t>
      </w:r>
    </w:p>
    <w:p w14:paraId="2DA7D22E" w14:textId="02A1A486" w:rsidR="00EC6021" w:rsidRPr="00457906" w:rsidRDefault="00EC6021" w:rsidP="00A32FB9">
      <w:pPr>
        <w:pStyle w:val="ListParagraph"/>
        <w:shd w:val="clear" w:color="auto" w:fill="FFFFFF" w:themeFill="background1"/>
        <w:spacing w:before="0" w:beforeAutospacing="0" w:after="240" w:line="360" w:lineRule="auto"/>
        <w:ind w:left="360"/>
        <w:jc w:val="both"/>
        <w:rPr>
          <w:rFonts w:ascii="Arial" w:hAnsi="Arial" w:cs="Arial"/>
          <w:sz w:val="22"/>
          <w:szCs w:val="22"/>
          <w:lang w:val="mk-MK"/>
        </w:rPr>
      </w:pPr>
    </w:p>
    <w:p w14:paraId="4A5E9144" w14:textId="77777777" w:rsidR="00EC6021" w:rsidRPr="00457906" w:rsidRDefault="00EC6021" w:rsidP="0001046D">
      <w:pPr>
        <w:shd w:val="clear" w:color="auto" w:fill="FFFFFF" w:themeFill="background1"/>
        <w:spacing w:before="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АКТИВНОСТ 3.</w:t>
      </w:r>
      <w:r w:rsidRPr="00457906">
        <w:rPr>
          <w:rFonts w:ascii="Arial" w:hAnsi="Arial" w:cs="Arial"/>
          <w:sz w:val="22"/>
          <w:szCs w:val="22"/>
          <w:lang w:val="mk-MK"/>
        </w:rPr>
        <w:t xml:space="preserve"> Превод и десеминирање до ре</w:t>
      </w:r>
      <w:r w:rsidR="004E4491" w:rsidRPr="00457906">
        <w:rPr>
          <w:rFonts w:ascii="Arial" w:hAnsi="Arial" w:cs="Arial"/>
          <w:sz w:val="22"/>
          <w:szCs w:val="22"/>
          <w:lang w:val="mk-MK"/>
        </w:rPr>
        <w:t>л</w:t>
      </w:r>
      <w:r w:rsidRPr="00457906">
        <w:rPr>
          <w:rFonts w:ascii="Arial" w:hAnsi="Arial" w:cs="Arial"/>
          <w:sz w:val="22"/>
          <w:szCs w:val="22"/>
          <w:lang w:val="mk-MK"/>
        </w:rPr>
        <w:t>евантните чинители на европските документи и препораки за нач</w:t>
      </w:r>
      <w:r w:rsidR="004E4491" w:rsidRPr="00457906">
        <w:rPr>
          <w:rFonts w:ascii="Arial" w:hAnsi="Arial" w:cs="Arial"/>
          <w:sz w:val="22"/>
          <w:szCs w:val="22"/>
          <w:lang w:val="mk-MK"/>
        </w:rPr>
        <w:t>и</w:t>
      </w:r>
      <w:r w:rsidRPr="00457906">
        <w:rPr>
          <w:rFonts w:ascii="Arial" w:hAnsi="Arial" w:cs="Arial"/>
          <w:sz w:val="22"/>
          <w:szCs w:val="22"/>
          <w:lang w:val="mk-MK"/>
        </w:rPr>
        <w:t>нот на усвојување на родово-чувствителниот пристап кон третманот на општествените прашања.</w:t>
      </w:r>
    </w:p>
    <w:p w14:paraId="28F7CD7F" w14:textId="77777777" w:rsidR="007F5B5A" w:rsidRPr="00457906" w:rsidRDefault="00EC6021" w:rsidP="0001046D">
      <w:pPr>
        <w:spacing w:line="360" w:lineRule="auto"/>
        <w:ind w:left="1710" w:hanging="1710"/>
        <w:rPr>
          <w:rFonts w:ascii="Arial" w:hAnsi="Arial" w:cs="Arial"/>
          <w:color w:val="C00000"/>
          <w:sz w:val="22"/>
          <w:szCs w:val="22"/>
          <w:lang w:val="mk-MK"/>
        </w:rPr>
      </w:pPr>
      <w:r w:rsidRPr="00457906">
        <w:rPr>
          <w:rFonts w:ascii="Arial" w:hAnsi="Arial" w:cs="Arial"/>
          <w:b/>
          <w:color w:val="C00000"/>
          <w:sz w:val="22"/>
          <w:szCs w:val="22"/>
          <w:u w:val="single"/>
          <w:lang w:val="mk-MK"/>
        </w:rPr>
        <w:t>РЕАЛИЗАЦИЈА:</w:t>
      </w:r>
      <w:r w:rsidR="004E4491" w:rsidRPr="00457906">
        <w:rPr>
          <w:rFonts w:ascii="Arial" w:hAnsi="Arial" w:cs="Arial"/>
          <w:color w:val="C00000"/>
          <w:sz w:val="22"/>
          <w:szCs w:val="22"/>
          <w:lang w:val="mk-MK"/>
        </w:rPr>
        <w:t xml:space="preserve"> </w:t>
      </w:r>
      <w:r w:rsidR="004E4491" w:rsidRPr="00457906">
        <w:rPr>
          <w:rFonts w:ascii="Arial" w:hAnsi="Arial" w:cs="Arial"/>
          <w:sz w:val="22"/>
          <w:szCs w:val="22"/>
          <w:lang w:val="mk-MK"/>
        </w:rPr>
        <w:t>Во насока на</w:t>
      </w:r>
      <w:r w:rsidR="004E4491" w:rsidRPr="00457906">
        <w:rPr>
          <w:rFonts w:ascii="Arial" w:hAnsi="Arial" w:cs="Arial"/>
          <w:color w:val="C00000"/>
          <w:sz w:val="22"/>
          <w:szCs w:val="22"/>
          <w:lang w:val="mk-MK"/>
        </w:rPr>
        <w:t xml:space="preserve"> </w:t>
      </w:r>
      <w:r w:rsidR="004E4491" w:rsidRPr="00457906">
        <w:rPr>
          <w:rFonts w:ascii="Arial" w:hAnsi="Arial" w:cs="Arial"/>
          <w:sz w:val="22"/>
          <w:szCs w:val="22"/>
          <w:lang w:val="mk-MK"/>
        </w:rPr>
        <w:t>оваа активност беше реализирано следново:</w:t>
      </w:r>
    </w:p>
    <w:p w14:paraId="3C07EDDB" w14:textId="69FFEF67" w:rsidR="00294763" w:rsidRPr="00457906" w:rsidRDefault="00294763" w:rsidP="00294763">
      <w:pPr>
        <w:pStyle w:val="ListParagraph"/>
        <w:numPr>
          <w:ilvl w:val="0"/>
          <w:numId w:val="46"/>
        </w:numPr>
        <w:spacing w:after="240" w:line="360" w:lineRule="auto"/>
        <w:ind w:left="360"/>
        <w:jc w:val="both"/>
        <w:rPr>
          <w:rFonts w:ascii="Arial" w:hAnsi="Arial" w:cs="Arial"/>
          <w:sz w:val="22"/>
          <w:szCs w:val="22"/>
          <w:lang w:val="mk-MK"/>
        </w:rPr>
      </w:pPr>
      <w:r w:rsidRPr="00457906">
        <w:rPr>
          <w:rFonts w:ascii="Arial" w:hAnsi="Arial" w:cs="Arial"/>
          <w:sz w:val="22"/>
          <w:szCs w:val="22"/>
          <w:lang w:val="mk-MK"/>
        </w:rPr>
        <w:t xml:space="preserve">Во 2021 година беше изработен, објавен во електронска форма и презентиран </w:t>
      </w:r>
      <w:bookmarkStart w:id="1" w:name="_Hlk133396149"/>
      <w:r w:rsidRPr="00457906">
        <w:rPr>
          <w:rFonts w:ascii="Arial" w:hAnsi="Arial" w:cs="Arial"/>
          <w:sz w:val="22"/>
          <w:szCs w:val="22"/>
          <w:lang w:val="mk-MK"/>
        </w:rPr>
        <w:t xml:space="preserve">„Водичот на Агенцијата за аудио и аудиовизуелни медиумски услуги за мониторинг на примената </w:t>
      </w:r>
      <w:r w:rsidRPr="00457906">
        <w:rPr>
          <w:rFonts w:ascii="Arial" w:hAnsi="Arial" w:cs="Arial"/>
          <w:sz w:val="22"/>
          <w:szCs w:val="22"/>
          <w:lang w:val="mk-MK"/>
        </w:rPr>
        <w:lastRenderedPageBreak/>
        <w:t>на стандардите за известување во случаи на родово засновано насилство во медиумите</w:t>
      </w:r>
      <w:r w:rsidR="005B5B1E">
        <w:rPr>
          <w:rStyle w:val="FootnoteReference"/>
          <w:sz w:val="22"/>
          <w:szCs w:val="22"/>
          <w:lang w:val="mk-MK"/>
        </w:rPr>
        <w:footnoteReference w:id="12"/>
      </w:r>
      <w:r w:rsidRPr="00457906">
        <w:rPr>
          <w:rFonts w:ascii="Arial" w:hAnsi="Arial" w:cs="Arial"/>
          <w:sz w:val="22"/>
          <w:szCs w:val="22"/>
          <w:lang w:val="mk-MK"/>
        </w:rPr>
        <w:t>“</w:t>
      </w:r>
      <w:bookmarkEnd w:id="1"/>
      <w:r w:rsidR="0077680E">
        <w:rPr>
          <w:rFonts w:ascii="Arial" w:hAnsi="Arial" w:cs="Arial"/>
          <w:sz w:val="22"/>
          <w:szCs w:val="22"/>
          <w:lang w:val="mk-MK"/>
        </w:rPr>
        <w:t>;</w:t>
      </w:r>
    </w:p>
    <w:p w14:paraId="412179FA" w14:textId="7BB18ACF" w:rsidR="00563AEC" w:rsidRPr="00457906" w:rsidRDefault="00294763" w:rsidP="00294763">
      <w:pPr>
        <w:pStyle w:val="ListParagraph"/>
        <w:numPr>
          <w:ilvl w:val="0"/>
          <w:numId w:val="31"/>
        </w:numPr>
        <w:spacing w:before="0" w:beforeAutospacing="0" w:after="160" w:line="360" w:lineRule="auto"/>
        <w:ind w:left="360"/>
        <w:jc w:val="both"/>
        <w:rPr>
          <w:rFonts w:ascii="Arial" w:eastAsia="MS Mincho" w:hAnsi="Arial" w:cs="Arial"/>
          <w:noProof/>
          <w:sz w:val="22"/>
          <w:szCs w:val="22"/>
          <w:lang w:eastAsia="ja-JP"/>
        </w:rPr>
      </w:pPr>
      <w:r w:rsidRPr="00457906">
        <w:rPr>
          <w:rFonts w:ascii="Arial" w:hAnsi="Arial" w:cs="Arial"/>
          <w:sz w:val="22"/>
          <w:szCs w:val="22"/>
          <w:lang w:val="mk-MK"/>
        </w:rPr>
        <w:t>Во 2022</w:t>
      </w:r>
      <w:r w:rsidR="0077680E">
        <w:rPr>
          <w:rFonts w:ascii="Arial" w:hAnsi="Arial" w:cs="Arial"/>
          <w:sz w:val="22"/>
          <w:szCs w:val="22"/>
          <w:lang w:val="mk-MK"/>
        </w:rPr>
        <w:t xml:space="preserve"> година</w:t>
      </w:r>
      <w:r w:rsidRPr="00457906">
        <w:rPr>
          <w:rFonts w:ascii="Arial" w:hAnsi="Arial" w:cs="Arial"/>
          <w:sz w:val="22"/>
          <w:szCs w:val="22"/>
          <w:lang w:val="mk-MK"/>
        </w:rPr>
        <w:t>, на медиумските професионалци, учесни</w:t>
      </w:r>
      <w:r w:rsidR="0077680E">
        <w:rPr>
          <w:rFonts w:ascii="Arial" w:hAnsi="Arial" w:cs="Arial"/>
          <w:sz w:val="22"/>
          <w:szCs w:val="22"/>
          <w:lang w:val="mk-MK"/>
        </w:rPr>
        <w:t>ц</w:t>
      </w:r>
      <w:r w:rsidRPr="00457906">
        <w:rPr>
          <w:rFonts w:ascii="Arial" w:hAnsi="Arial" w:cs="Arial"/>
          <w:sz w:val="22"/>
          <w:szCs w:val="22"/>
          <w:lang w:val="mk-MK"/>
        </w:rPr>
        <w:t>и на работилницата „Родово заснованото насилство и професионалните стандарди за новинарско известување“ им беа поделени отпечатени примероци од „Водичот на Агенцијата за аудио и аудиовизуелни медиумски услуги за мониторинг на примената на стандардите за известување во случаи на родово засновано насилство во медиумите“ и од „Прирачникот за родово сензитивно извесување во медиумите“</w:t>
      </w:r>
      <w:r w:rsidR="0077680E">
        <w:rPr>
          <w:rFonts w:ascii="Arial" w:hAnsi="Arial" w:cs="Arial"/>
          <w:sz w:val="22"/>
          <w:szCs w:val="22"/>
          <w:lang w:val="mk-MK"/>
        </w:rPr>
        <w:t>,</w:t>
      </w:r>
      <w:r w:rsidRPr="00457906">
        <w:rPr>
          <w:rFonts w:ascii="Arial" w:hAnsi="Arial" w:cs="Arial"/>
          <w:sz w:val="22"/>
          <w:szCs w:val="22"/>
          <w:lang w:val="mk-MK"/>
        </w:rPr>
        <w:t xml:space="preserve"> изработен од ХОПС/UN Women.</w:t>
      </w:r>
    </w:p>
    <w:p w14:paraId="3C5134BA" w14:textId="77777777" w:rsidR="00563AEC" w:rsidRPr="00457906" w:rsidRDefault="00563AEC" w:rsidP="0001046D">
      <w:pPr>
        <w:spacing w:before="0" w:beforeAutospacing="0" w:after="160" w:line="360" w:lineRule="auto"/>
        <w:rPr>
          <w:rFonts w:ascii="Arial" w:eastAsia="MS Mincho" w:hAnsi="Arial" w:cs="Arial"/>
          <w:noProof/>
          <w:sz w:val="22"/>
          <w:szCs w:val="22"/>
          <w:lang w:eastAsia="ja-JP"/>
        </w:rPr>
      </w:pPr>
    </w:p>
    <w:p w14:paraId="1260934C" w14:textId="77777777" w:rsidR="00563AEC" w:rsidRPr="00457906" w:rsidRDefault="00563AEC" w:rsidP="0001046D">
      <w:pPr>
        <w:spacing w:before="0" w:beforeAutospacing="0" w:after="160" w:line="360" w:lineRule="auto"/>
        <w:rPr>
          <w:rFonts w:ascii="Arial" w:eastAsia="MS Mincho" w:hAnsi="Arial" w:cs="Arial"/>
          <w:noProof/>
          <w:sz w:val="22"/>
          <w:szCs w:val="22"/>
          <w:lang w:eastAsia="ja-JP"/>
        </w:rPr>
      </w:pPr>
    </w:p>
    <w:p w14:paraId="1DFF8847" w14:textId="77777777" w:rsidR="00B27A6F" w:rsidRPr="00457906" w:rsidRDefault="00B27A6F"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mc:AlternateContent>
          <mc:Choice Requires="wps">
            <w:drawing>
              <wp:anchor distT="0" distB="0" distL="114300" distR="114300" simplePos="0" relativeHeight="251654144" behindDoc="0" locked="0" layoutInCell="1" allowOverlap="1" wp14:anchorId="456D053A" wp14:editId="026E5C5D">
                <wp:simplePos x="0" y="0"/>
                <wp:positionH relativeFrom="column">
                  <wp:posOffset>-66675</wp:posOffset>
                </wp:positionH>
                <wp:positionV relativeFrom="paragraph">
                  <wp:posOffset>381000</wp:posOffset>
                </wp:positionV>
                <wp:extent cx="466725" cy="3333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32B2" id="Right Arrow 5" o:spid="_x0000_s1026" type="#_x0000_t13" style="position:absolute;margin-left:-5.25pt;margin-top:30pt;width:36.7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" adj="13886" fillcolor="#c00000" strokecolor="#0d0d0d [3069]" strokeweight="1pt"/>
            </w:pict>
          </mc:Fallback>
        </mc:AlternateContent>
      </w:r>
      <w:r w:rsidRPr="00457906">
        <w:rPr>
          <w:rFonts w:ascii="Arial" w:hAnsi="Arial" w:cs="Arial"/>
          <w:b/>
          <w:sz w:val="28"/>
          <w:szCs w:val="28"/>
          <w:lang w:val="mk-MK"/>
        </w:rPr>
        <w:t xml:space="preserve">СТРАТЕШКА ЦЕЛ 8 </w:t>
      </w:r>
    </w:p>
    <w:p w14:paraId="6F1BD213" w14:textId="77777777" w:rsidR="00742188" w:rsidRPr="00457906" w:rsidRDefault="00B27A6F" w:rsidP="0001046D">
      <w:pPr>
        <w:tabs>
          <w:tab w:val="left" w:pos="1710"/>
        </w:tabs>
        <w:spacing w:before="0" w:beforeAutospacing="0" w:after="160" w:line="360" w:lineRule="auto"/>
        <w:jc w:val="right"/>
        <w:rPr>
          <w:rFonts w:ascii="Arial" w:eastAsia="MS Mincho" w:hAnsi="Arial" w:cs="Arial"/>
          <w:noProof/>
          <w:sz w:val="22"/>
          <w:szCs w:val="22"/>
          <w:lang w:eastAsia="ja-JP"/>
        </w:rPr>
      </w:pPr>
      <w:r w:rsidRPr="00457906">
        <w:rPr>
          <w:rFonts w:ascii="Arial" w:eastAsia="MS Mincho" w:hAnsi="Arial" w:cs="Arial"/>
          <w:noProof/>
          <w:sz w:val="22"/>
          <w:szCs w:val="22"/>
          <w:lang w:eastAsia="ja-JP"/>
        </w:rPr>
        <w:tab/>
      </w:r>
      <w:r w:rsidRPr="00457906">
        <w:rPr>
          <w:rFonts w:ascii="Arial" w:hAnsi="Arial" w:cs="Arial"/>
          <w:b/>
          <w:color w:val="C00000"/>
          <w:sz w:val="22"/>
          <w:szCs w:val="22"/>
          <w:lang w:val="mk-MK"/>
        </w:rPr>
        <w:t>ЗГОЛЕМУВАЊЕ НА ПОЧИТУВАЊЕТО НА ЗАБРАНИТЕ ЗА ДИСКРИМИНАЦИЈА И ГОВОР НА ОМРАЗА</w:t>
      </w:r>
    </w:p>
    <w:p w14:paraId="19570B48" w14:textId="77777777" w:rsidR="00742188" w:rsidRPr="00457906" w:rsidRDefault="00742188" w:rsidP="0001046D">
      <w:pPr>
        <w:spacing w:before="0" w:beforeAutospacing="0" w:after="160" w:line="360" w:lineRule="auto"/>
        <w:rPr>
          <w:rFonts w:ascii="Arial" w:eastAsia="MS Mincho" w:hAnsi="Arial" w:cs="Arial"/>
          <w:noProof/>
          <w:sz w:val="22"/>
          <w:szCs w:val="22"/>
          <w:lang w:eastAsia="ja-JP"/>
        </w:rPr>
      </w:pPr>
    </w:p>
    <w:p w14:paraId="3B587DAE" w14:textId="77777777" w:rsidR="00E301E9" w:rsidRPr="00457906" w:rsidRDefault="00E301E9" w:rsidP="0001046D">
      <w:pPr>
        <w:shd w:val="clear" w:color="auto" w:fill="FFFFFF" w:themeFill="background1"/>
        <w:spacing w:before="0" w:beforeAutospacing="0" w:after="240" w:line="360" w:lineRule="auto"/>
        <w:ind w:left="1710" w:hanging="171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xml:space="preserve"> Активности за едукација на медиумите и на граѓаните против говор</w:t>
      </w:r>
      <w:r w:rsidR="00C917C1" w:rsidRPr="00457906">
        <w:rPr>
          <w:rFonts w:ascii="Arial" w:hAnsi="Arial" w:cs="Arial"/>
          <w:sz w:val="22"/>
          <w:szCs w:val="22"/>
          <w:lang w:val="mk-MK"/>
        </w:rPr>
        <w:t>от на омраза и дискриминацијата</w:t>
      </w:r>
    </w:p>
    <w:p w14:paraId="4CDA62B6" w14:textId="0C7076CC" w:rsidR="00E301E9" w:rsidRPr="00457906" w:rsidRDefault="00E301E9" w:rsidP="0001046D">
      <w:pPr>
        <w:spacing w:before="0" w:beforeAutospacing="0" w:after="240" w:line="360" w:lineRule="auto"/>
        <w:ind w:left="720" w:hanging="720"/>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22788A" w:rsidRPr="00457906">
        <w:rPr>
          <w:rFonts w:ascii="Arial" w:hAnsi="Arial" w:cs="Arial"/>
          <w:sz w:val="22"/>
          <w:szCs w:val="22"/>
          <w:lang w:val="mk-MK"/>
        </w:rPr>
        <w:t xml:space="preserve">Одржани обуки и </w:t>
      </w:r>
      <w:r w:rsidR="003C7E82">
        <w:rPr>
          <w:rFonts w:ascii="Arial" w:hAnsi="Arial" w:cs="Arial"/>
          <w:sz w:val="22"/>
          <w:szCs w:val="22"/>
          <w:lang w:val="mk-MK"/>
        </w:rPr>
        <w:t xml:space="preserve">подготвени </w:t>
      </w:r>
      <w:r w:rsidR="0022788A" w:rsidRPr="00457906">
        <w:rPr>
          <w:rFonts w:ascii="Arial" w:hAnsi="Arial" w:cs="Arial"/>
          <w:sz w:val="22"/>
          <w:szCs w:val="22"/>
          <w:lang w:val="mk-MK"/>
        </w:rPr>
        <w:t>пропагандни материјали</w:t>
      </w:r>
      <w:r w:rsidRPr="00457906">
        <w:rPr>
          <w:rFonts w:ascii="Arial" w:hAnsi="Arial" w:cs="Arial"/>
          <w:sz w:val="22"/>
          <w:szCs w:val="22"/>
          <w:lang w:val="mk-MK"/>
        </w:rPr>
        <w:t xml:space="preserve"> </w:t>
      </w:r>
    </w:p>
    <w:p w14:paraId="62490BF5" w14:textId="0BCB1E3B" w:rsidR="001632F0" w:rsidRPr="00457906" w:rsidRDefault="001632F0" w:rsidP="001632F0">
      <w:pPr>
        <w:pStyle w:val="ListParagraph"/>
        <w:numPr>
          <w:ilvl w:val="0"/>
          <w:numId w:val="32"/>
        </w:numPr>
        <w:spacing w:before="240" w:after="240" w:line="360" w:lineRule="auto"/>
        <w:ind w:left="450"/>
        <w:jc w:val="both"/>
        <w:rPr>
          <w:rFonts w:ascii="Arial" w:hAnsi="Arial" w:cs="Arial"/>
          <w:sz w:val="22"/>
          <w:szCs w:val="22"/>
          <w:lang w:val="mk-MK"/>
        </w:rPr>
      </w:pPr>
      <w:r w:rsidRPr="00457906">
        <w:rPr>
          <w:rFonts w:ascii="Arial" w:hAnsi="Arial" w:cs="Arial"/>
          <w:sz w:val="22"/>
          <w:szCs w:val="22"/>
          <w:lang w:val="mk-MK"/>
        </w:rPr>
        <w:t xml:space="preserve">Во 2019 година Агенцијата стана членка на Мрежата за борба против говорот на омраза во медиумите, формирана на иницијатива на Советот за етика во медиумите на Македонија, со поддршка на Мисијата на </w:t>
      </w:r>
      <w:r w:rsidR="003C7E82">
        <w:rPr>
          <w:rFonts w:ascii="Arial" w:hAnsi="Arial" w:cs="Arial"/>
          <w:sz w:val="22"/>
          <w:szCs w:val="22"/>
          <w:lang w:val="mk-MK"/>
        </w:rPr>
        <w:t>ОБСЕ во Скопје;</w:t>
      </w:r>
    </w:p>
    <w:p w14:paraId="275C8E1F" w14:textId="28522DCE" w:rsidR="001632F0" w:rsidRPr="00457906" w:rsidRDefault="001632F0" w:rsidP="001632F0">
      <w:pPr>
        <w:pStyle w:val="ListParagraph"/>
        <w:numPr>
          <w:ilvl w:val="0"/>
          <w:numId w:val="32"/>
        </w:numPr>
        <w:spacing w:before="240" w:after="240" w:line="360" w:lineRule="auto"/>
        <w:ind w:left="450"/>
        <w:jc w:val="both"/>
        <w:rPr>
          <w:rFonts w:ascii="Arial" w:hAnsi="Arial" w:cs="Arial"/>
          <w:sz w:val="22"/>
          <w:szCs w:val="22"/>
          <w:lang w:val="mk-MK"/>
        </w:rPr>
      </w:pPr>
      <w:r w:rsidRPr="00457906">
        <w:rPr>
          <w:rFonts w:ascii="Arial" w:hAnsi="Arial" w:cs="Arial"/>
          <w:sz w:val="22"/>
          <w:szCs w:val="22"/>
          <w:lang w:val="mk-MK"/>
        </w:rPr>
        <w:t>Исто така, практиката на АВМУ во поглед на постапувањето во случаите на дискриминација и говор на омраза беше објаснета на два настани – на тркалезната маса „Борба против расната дискриминација и нетолеранција во Северна Македонија“</w:t>
      </w:r>
      <w:r w:rsidR="003C7E82">
        <w:rPr>
          <w:rFonts w:ascii="Arial" w:hAnsi="Arial" w:cs="Arial"/>
          <w:sz w:val="22"/>
          <w:szCs w:val="22"/>
          <w:lang w:val="mk-MK"/>
        </w:rPr>
        <w:t>,</w:t>
      </w:r>
      <w:r w:rsidRPr="00457906">
        <w:rPr>
          <w:rFonts w:ascii="Arial" w:hAnsi="Arial" w:cs="Arial"/>
          <w:sz w:val="22"/>
          <w:szCs w:val="22"/>
          <w:lang w:val="mk-MK"/>
        </w:rPr>
        <w:t xml:space="preserve"> во организација на Европската комисија против расизам и нетолеранција (ЕКРИ) и МТСП, како и на работилницата „Безбедноста на новинарите и медиумските работници </w:t>
      </w:r>
      <w:r w:rsidRPr="00457906">
        <w:rPr>
          <w:rFonts w:ascii="Arial" w:hAnsi="Arial" w:cs="Arial"/>
          <w:sz w:val="22"/>
          <w:szCs w:val="22"/>
          <w:lang w:val="mk-MK"/>
        </w:rPr>
        <w:lastRenderedPageBreak/>
        <w:t>и ограничувањето на слободата на изразување“</w:t>
      </w:r>
      <w:r w:rsidR="003C7E82">
        <w:rPr>
          <w:rFonts w:ascii="Arial" w:hAnsi="Arial" w:cs="Arial"/>
          <w:sz w:val="22"/>
          <w:szCs w:val="22"/>
          <w:lang w:val="mk-MK"/>
        </w:rPr>
        <w:t>,</w:t>
      </w:r>
      <w:r w:rsidRPr="00457906">
        <w:rPr>
          <w:rFonts w:ascii="Arial" w:hAnsi="Arial" w:cs="Arial"/>
          <w:sz w:val="22"/>
          <w:szCs w:val="22"/>
          <w:lang w:val="mk-MK"/>
        </w:rPr>
        <w:t xml:space="preserve"> во организација на Канцеларијата на ОБСЕ во Скопје, Амбасадата на Кралството Норвешка, Здружението на новинарите на Македонија и Академиј</w:t>
      </w:r>
      <w:r w:rsidR="003C7E82">
        <w:rPr>
          <w:rFonts w:ascii="Arial" w:hAnsi="Arial" w:cs="Arial"/>
          <w:sz w:val="22"/>
          <w:szCs w:val="22"/>
          <w:lang w:val="mk-MK"/>
        </w:rPr>
        <w:t>ата за судии и јавни обвинители;</w:t>
      </w:r>
    </w:p>
    <w:p w14:paraId="24C5061E" w14:textId="03D8F2E2" w:rsidR="001632F0" w:rsidRPr="00457906" w:rsidRDefault="001632F0" w:rsidP="001632F0">
      <w:pPr>
        <w:pStyle w:val="ListParagraph"/>
        <w:numPr>
          <w:ilvl w:val="0"/>
          <w:numId w:val="32"/>
        </w:numPr>
        <w:spacing w:before="240" w:after="240" w:line="360" w:lineRule="auto"/>
        <w:ind w:left="450"/>
        <w:jc w:val="both"/>
        <w:rPr>
          <w:rFonts w:ascii="Arial" w:hAnsi="Arial" w:cs="Arial"/>
          <w:sz w:val="22"/>
          <w:szCs w:val="22"/>
          <w:lang w:val="mk-MK"/>
        </w:rPr>
      </w:pPr>
      <w:r w:rsidRPr="00457906">
        <w:rPr>
          <w:rFonts w:ascii="Arial" w:hAnsi="Arial" w:cs="Arial"/>
          <w:sz w:val="22"/>
          <w:szCs w:val="22"/>
          <w:lang w:val="mk-MK"/>
        </w:rPr>
        <w:t xml:space="preserve">Во склоп на ДМП во 2019 година беа одржани вебинари </w:t>
      </w:r>
      <w:r w:rsidR="003C7E82">
        <w:rPr>
          <w:rFonts w:ascii="Arial" w:hAnsi="Arial" w:cs="Arial"/>
          <w:sz w:val="22"/>
          <w:szCs w:val="22"/>
          <w:lang w:val="mk-MK"/>
        </w:rPr>
        <w:t>за борба против говор на омраза;</w:t>
      </w:r>
    </w:p>
    <w:p w14:paraId="358871FC" w14:textId="28AE4940" w:rsidR="001632F0" w:rsidRPr="00457906" w:rsidRDefault="001632F0" w:rsidP="001632F0">
      <w:pPr>
        <w:pStyle w:val="ListParagraph"/>
        <w:numPr>
          <w:ilvl w:val="0"/>
          <w:numId w:val="32"/>
        </w:numPr>
        <w:spacing w:before="240" w:after="240" w:line="360" w:lineRule="auto"/>
        <w:ind w:left="450"/>
        <w:jc w:val="both"/>
        <w:rPr>
          <w:rFonts w:ascii="Arial" w:hAnsi="Arial" w:cs="Arial"/>
          <w:sz w:val="22"/>
          <w:szCs w:val="22"/>
          <w:lang w:val="mk-MK"/>
        </w:rPr>
      </w:pPr>
      <w:r w:rsidRPr="00457906">
        <w:rPr>
          <w:rFonts w:ascii="Arial" w:hAnsi="Arial" w:cs="Arial"/>
          <w:sz w:val="22"/>
          <w:szCs w:val="22"/>
          <w:lang w:val="mk-MK"/>
        </w:rPr>
        <w:t>Во 2020 година Агенцијата имаше своја претставничка меѓу панелистите на онлајн дебатата „Говорот на омраза и дискриминаторните практики во медиумското известување – до каде сме?“</w:t>
      </w:r>
      <w:r w:rsidR="003C7E82">
        <w:rPr>
          <w:rFonts w:ascii="Arial" w:hAnsi="Arial" w:cs="Arial"/>
          <w:sz w:val="22"/>
          <w:szCs w:val="22"/>
          <w:lang w:val="mk-MK"/>
        </w:rPr>
        <w:t xml:space="preserve">, организирана од СЕММ, </w:t>
      </w:r>
      <w:r w:rsidRPr="00457906">
        <w:rPr>
          <w:rFonts w:ascii="Arial" w:hAnsi="Arial" w:cs="Arial"/>
          <w:sz w:val="22"/>
          <w:szCs w:val="22"/>
          <w:lang w:val="mk-MK"/>
        </w:rPr>
        <w:t xml:space="preserve">која ја претстави праксата на регулаторното тело </w:t>
      </w:r>
      <w:r w:rsidR="003C7E82">
        <w:rPr>
          <w:rFonts w:ascii="Arial" w:hAnsi="Arial" w:cs="Arial"/>
          <w:sz w:val="22"/>
          <w:szCs w:val="22"/>
          <w:lang w:val="mk-MK"/>
        </w:rPr>
        <w:t>при мониторингот на овие случаи;</w:t>
      </w:r>
    </w:p>
    <w:p w14:paraId="527E82B8" w14:textId="77777777" w:rsidR="00184BFE" w:rsidRPr="00184BFE" w:rsidRDefault="001632F0" w:rsidP="00184BFE">
      <w:pPr>
        <w:pStyle w:val="ListParagraph"/>
        <w:numPr>
          <w:ilvl w:val="0"/>
          <w:numId w:val="32"/>
        </w:numPr>
        <w:spacing w:after="240" w:line="360" w:lineRule="auto"/>
        <w:ind w:left="450"/>
        <w:jc w:val="both"/>
        <w:rPr>
          <w:rFonts w:ascii="Arial" w:hAnsi="Arial" w:cs="Arial"/>
          <w:sz w:val="22"/>
          <w:szCs w:val="22"/>
          <w:lang w:val="mk-MK"/>
        </w:rPr>
      </w:pPr>
      <w:r w:rsidRPr="00457906">
        <w:rPr>
          <w:rFonts w:ascii="Arial" w:hAnsi="Arial" w:cs="Arial"/>
          <w:bCs/>
          <w:sz w:val="22"/>
          <w:szCs w:val="22"/>
          <w:lang w:val="mk-MK"/>
        </w:rPr>
        <w:t>Во ноември 2020 година</w:t>
      </w:r>
      <w:r w:rsidRPr="00457906">
        <w:rPr>
          <w:rFonts w:ascii="Arial" w:hAnsi="Arial" w:cs="Arial"/>
          <w:sz w:val="22"/>
          <w:szCs w:val="22"/>
          <w:lang w:val="mk-MK"/>
        </w:rPr>
        <w:t xml:space="preserve"> Агецијата имаше говорничка на дебатата „Поврзување меѓу саморегулаторното тело, регулаторот за радиодифузни медиуми и Народниот правобранител во заштитата на човековите права и реакцијата на говорот на омраза во медиумите”, на која беа разгледувани можностите за соработка меѓу АВМУ,</w:t>
      </w:r>
      <w:r w:rsidR="002557F3">
        <w:rPr>
          <w:rFonts w:ascii="Arial" w:hAnsi="Arial" w:cs="Arial"/>
          <w:sz w:val="22"/>
          <w:szCs w:val="22"/>
          <w:lang w:val="mk-MK"/>
        </w:rPr>
        <w:t xml:space="preserve"> СЕММ и Народниот правобранител</w:t>
      </w:r>
      <w:r w:rsidR="002557F3">
        <w:rPr>
          <w:rFonts w:ascii="Arial" w:hAnsi="Arial" w:cs="Arial"/>
          <w:sz w:val="22"/>
          <w:szCs w:val="22"/>
        </w:rPr>
        <w:t>;</w:t>
      </w:r>
    </w:p>
    <w:p w14:paraId="4E899628" w14:textId="21062DE5" w:rsidR="001632F0" w:rsidRPr="00457906" w:rsidRDefault="001632F0" w:rsidP="001632F0">
      <w:pPr>
        <w:pStyle w:val="ListParagraph"/>
        <w:numPr>
          <w:ilvl w:val="0"/>
          <w:numId w:val="32"/>
        </w:numPr>
        <w:spacing w:line="360" w:lineRule="auto"/>
        <w:ind w:left="450"/>
        <w:jc w:val="both"/>
        <w:rPr>
          <w:rFonts w:ascii="Arial" w:hAnsi="Arial" w:cs="Arial"/>
          <w:sz w:val="22"/>
          <w:szCs w:val="22"/>
          <w:lang w:val="mk-MK"/>
        </w:rPr>
      </w:pPr>
      <w:r w:rsidRPr="00457906">
        <w:rPr>
          <w:rFonts w:ascii="Arial" w:hAnsi="Arial" w:cs="Arial"/>
          <w:sz w:val="22"/>
          <w:szCs w:val="22"/>
          <w:lang w:val="mk-MK"/>
        </w:rPr>
        <w:t>Во 2021 година</w:t>
      </w:r>
      <w:r w:rsidR="003C7E82">
        <w:rPr>
          <w:rFonts w:ascii="Arial" w:hAnsi="Arial" w:cs="Arial"/>
          <w:sz w:val="22"/>
          <w:szCs w:val="22"/>
          <w:lang w:val="mk-MK"/>
        </w:rPr>
        <w:t>,</w:t>
      </w:r>
      <w:r w:rsidRPr="00457906">
        <w:rPr>
          <w:rFonts w:ascii="Arial" w:hAnsi="Arial" w:cs="Arial"/>
          <w:sz w:val="22"/>
          <w:szCs w:val="22"/>
          <w:lang w:val="mk-MK"/>
        </w:rPr>
        <w:t xml:space="preserve"> во склоп беа подготвени и на социјалните мрежи беа пуштени, неколку постери против  говорот на омраза. Постерите беа дел од кампањата на Мрежата за медиумска писменост со цел подигнување на свеста за потребата од медиумска писменост и критичко користење на медиумите. </w:t>
      </w:r>
    </w:p>
    <w:p w14:paraId="69E272F1" w14:textId="77777777" w:rsidR="00E301E9" w:rsidRPr="00457906" w:rsidRDefault="00E301E9" w:rsidP="0001046D">
      <w:pPr>
        <w:spacing w:before="0" w:beforeAutospacing="0" w:after="160" w:line="360" w:lineRule="auto"/>
        <w:rPr>
          <w:rFonts w:ascii="Arial" w:eastAsia="MS Mincho" w:hAnsi="Arial" w:cs="Arial"/>
          <w:noProof/>
          <w:sz w:val="22"/>
          <w:szCs w:val="22"/>
          <w:lang w:val="mk-MK" w:eastAsia="ja-JP"/>
        </w:rPr>
      </w:pPr>
    </w:p>
    <w:p w14:paraId="40D92A76" w14:textId="57B4A208" w:rsidR="00674CA1" w:rsidRDefault="00674CA1" w:rsidP="0001046D">
      <w:pPr>
        <w:spacing w:before="0" w:beforeAutospacing="0" w:after="160" w:line="360" w:lineRule="auto"/>
        <w:rPr>
          <w:rFonts w:ascii="Arial" w:eastAsia="MS Mincho" w:hAnsi="Arial" w:cs="Arial"/>
          <w:noProof/>
          <w:sz w:val="22"/>
          <w:szCs w:val="22"/>
          <w:lang w:val="mk-MK" w:eastAsia="ja-JP"/>
        </w:rPr>
      </w:pPr>
    </w:p>
    <w:p w14:paraId="47B900BF" w14:textId="77777777" w:rsidR="003C7E82" w:rsidRPr="00457906" w:rsidRDefault="003C7E82" w:rsidP="0001046D">
      <w:pPr>
        <w:spacing w:before="0" w:beforeAutospacing="0" w:after="160" w:line="360" w:lineRule="auto"/>
        <w:rPr>
          <w:rFonts w:ascii="Arial" w:eastAsia="MS Mincho" w:hAnsi="Arial" w:cs="Arial"/>
          <w:noProof/>
          <w:sz w:val="22"/>
          <w:szCs w:val="22"/>
          <w:lang w:val="mk-MK" w:eastAsia="ja-JP"/>
        </w:rPr>
      </w:pPr>
    </w:p>
    <w:p w14:paraId="2F6074A6" w14:textId="77777777" w:rsidR="004F772C" w:rsidRPr="00457906" w:rsidRDefault="004F772C"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mc:AlternateContent>
          <mc:Choice Requires="wps">
            <w:drawing>
              <wp:anchor distT="0" distB="0" distL="114300" distR="114300" simplePos="0" relativeHeight="251659264" behindDoc="0" locked="0" layoutInCell="1" allowOverlap="1" wp14:anchorId="5EDA0A8A" wp14:editId="6DD33729">
                <wp:simplePos x="0" y="0"/>
                <wp:positionH relativeFrom="column">
                  <wp:posOffset>-66675</wp:posOffset>
                </wp:positionH>
                <wp:positionV relativeFrom="paragraph">
                  <wp:posOffset>381000</wp:posOffset>
                </wp:positionV>
                <wp:extent cx="466725" cy="3333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E5CDA" id="Right Arrow 6" o:spid="_x0000_s1026" type="#_x0000_t13" style="position:absolute;margin-left:-5.25pt;margin-top:30pt;width:3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" adj="13886" fillcolor="#c00000" strokecolor="#0d0d0d [3069]" strokeweight="1pt"/>
            </w:pict>
          </mc:Fallback>
        </mc:AlternateContent>
      </w:r>
      <w:r w:rsidRPr="00457906">
        <w:rPr>
          <w:rFonts w:ascii="Arial" w:hAnsi="Arial" w:cs="Arial"/>
          <w:b/>
          <w:sz w:val="28"/>
          <w:szCs w:val="28"/>
          <w:lang w:val="mk-MK"/>
        </w:rPr>
        <w:t xml:space="preserve">СТРАТЕШКА ЦЕЛ 9 </w:t>
      </w:r>
    </w:p>
    <w:p w14:paraId="2267C9C4" w14:textId="77777777" w:rsidR="00E301E9" w:rsidRPr="00457906" w:rsidRDefault="00405B25" w:rsidP="0001046D">
      <w:pPr>
        <w:tabs>
          <w:tab w:val="left" w:pos="1455"/>
        </w:tabs>
        <w:spacing w:before="0" w:beforeAutospacing="0" w:after="160" w:line="360" w:lineRule="auto"/>
        <w:jc w:val="right"/>
        <w:rPr>
          <w:rFonts w:ascii="Arial" w:eastAsia="MS Mincho" w:hAnsi="Arial" w:cs="Arial"/>
          <w:noProof/>
          <w:sz w:val="22"/>
          <w:szCs w:val="22"/>
          <w:lang w:eastAsia="ja-JP"/>
        </w:rPr>
      </w:pPr>
      <w:r w:rsidRPr="00457906">
        <w:rPr>
          <w:rFonts w:ascii="Arial" w:eastAsia="MS Mincho" w:hAnsi="Arial" w:cs="Arial"/>
          <w:noProof/>
          <w:sz w:val="22"/>
          <w:szCs w:val="22"/>
          <w:lang w:eastAsia="ja-JP"/>
        </w:rPr>
        <w:tab/>
      </w:r>
      <w:r w:rsidR="003D6222" w:rsidRPr="00457906">
        <w:rPr>
          <w:rFonts w:ascii="Arial" w:hAnsi="Arial" w:cs="Arial"/>
          <w:b/>
          <w:color w:val="C00000"/>
          <w:sz w:val="22"/>
          <w:szCs w:val="22"/>
          <w:lang w:val="mk-MK"/>
        </w:rPr>
        <w:t>ПОТТИКНУВАЊЕ НА РАЗВОЈОТ НА ПАЗАРОТ И КОНКУРЕНЦИЈАТА</w:t>
      </w:r>
      <w:r w:rsidRPr="00457906">
        <w:rPr>
          <w:rFonts w:ascii="Arial" w:hAnsi="Arial" w:cs="Arial"/>
          <w:b/>
          <w:color w:val="C00000"/>
          <w:sz w:val="22"/>
          <w:szCs w:val="22"/>
          <w:lang w:val="mk-MK"/>
        </w:rPr>
        <w:t xml:space="preserve">                     </w:t>
      </w:r>
    </w:p>
    <w:p w14:paraId="02B4264B" w14:textId="77777777" w:rsidR="007D0671" w:rsidRPr="00457906" w:rsidRDefault="007D0671" w:rsidP="0001046D">
      <w:pPr>
        <w:spacing w:before="0" w:beforeAutospacing="0" w:after="160" w:line="360" w:lineRule="auto"/>
        <w:jc w:val="both"/>
        <w:rPr>
          <w:rFonts w:ascii="Arial" w:hAnsi="Arial" w:cs="Arial"/>
          <w:sz w:val="22"/>
          <w:szCs w:val="22"/>
          <w:lang w:val="mk-MK"/>
        </w:rPr>
      </w:pPr>
    </w:p>
    <w:p w14:paraId="542DC6AA" w14:textId="77777777" w:rsidR="00405B25" w:rsidRPr="00457906" w:rsidRDefault="00405B25" w:rsidP="0001046D">
      <w:pPr>
        <w:spacing w:before="240" w:beforeAutospacing="0" w:after="240" w:line="360" w:lineRule="auto"/>
        <w:ind w:left="1620" w:hanging="162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xml:space="preserve"> Изработка на студии и организирање обуки за радиодифузерите во врска со најзначајните промени во медиумскиот сектор предизвикани од дигиталната трансформација (влијанието на новите медиуми врз формирањето на јавното мислење и врз работењето на традиционалните </w:t>
      </w:r>
      <w:r w:rsidRPr="00457906">
        <w:rPr>
          <w:rFonts w:ascii="Arial" w:hAnsi="Arial" w:cs="Arial"/>
          <w:sz w:val="22"/>
          <w:szCs w:val="22"/>
          <w:lang w:val="mk-MK"/>
        </w:rPr>
        <w:lastRenderedPageBreak/>
        <w:t>медиуми, новите рекламни техники, новите начини на финансирање во услови на дигитално опкружување и др.)</w:t>
      </w:r>
    </w:p>
    <w:p w14:paraId="7B2B432B" w14:textId="258B92BA" w:rsidR="008F0957" w:rsidRPr="00457906" w:rsidRDefault="00405B25" w:rsidP="0001046D">
      <w:pPr>
        <w:spacing w:before="24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DC4C47">
        <w:rPr>
          <w:rFonts w:ascii="Arial" w:hAnsi="Arial" w:cs="Arial"/>
          <w:sz w:val="22"/>
          <w:szCs w:val="22"/>
          <w:lang w:val="mk-MK"/>
        </w:rPr>
        <w:t>Изработени студии</w:t>
      </w:r>
    </w:p>
    <w:p w14:paraId="45BCD08A" w14:textId="77777777" w:rsidR="00405B25" w:rsidRPr="00457906" w:rsidRDefault="00405B25" w:rsidP="0001046D">
      <w:pPr>
        <w:pStyle w:val="ListParagraph"/>
        <w:numPr>
          <w:ilvl w:val="0"/>
          <w:numId w:val="33"/>
        </w:numPr>
        <w:spacing w:before="240" w:beforeAutospacing="0" w:after="240" w:line="360" w:lineRule="auto"/>
        <w:ind w:left="360"/>
        <w:jc w:val="both"/>
        <w:rPr>
          <w:rStyle w:val="Hyperlink"/>
          <w:rFonts w:ascii="Arial" w:hAnsi="Arial" w:cs="Arial"/>
          <w:sz w:val="22"/>
          <w:szCs w:val="22"/>
          <w:lang w:val="mk-MK"/>
        </w:rPr>
      </w:pPr>
      <w:r w:rsidRPr="00457906">
        <w:rPr>
          <w:rFonts w:ascii="Arial" w:hAnsi="Arial" w:cs="Arial"/>
          <w:sz w:val="22"/>
          <w:szCs w:val="22"/>
          <w:lang w:val="mk-MK"/>
        </w:rPr>
        <w:t>Во 2020 година</w:t>
      </w:r>
      <w:r w:rsidR="008F0957" w:rsidRPr="00457906">
        <w:rPr>
          <w:rFonts w:ascii="Arial" w:hAnsi="Arial" w:cs="Arial"/>
          <w:sz w:val="22"/>
          <w:szCs w:val="22"/>
          <w:lang w:val="mk-MK"/>
        </w:rPr>
        <w:t>,</w:t>
      </w:r>
      <w:r w:rsidRPr="00457906">
        <w:rPr>
          <w:rFonts w:ascii="Arial" w:hAnsi="Arial" w:cs="Arial"/>
          <w:sz w:val="22"/>
          <w:szCs w:val="22"/>
          <w:lang w:val="mk-MK"/>
        </w:rPr>
        <w:t xml:space="preserve"> за потребите на Агенцијата, Институтот за истражување на општествениот развој РЕСИС  ја изработи студијата „Утврдување на влијанието на новите медиуми врз формирањето на јавното мислење и врз работењето на традиционалните медиуми“</w:t>
      </w:r>
      <w:r w:rsidR="007E345C" w:rsidRPr="00457906">
        <w:rPr>
          <w:rStyle w:val="FootnoteReference"/>
          <w:rFonts w:ascii="Arial" w:hAnsi="Arial" w:cs="Arial"/>
          <w:sz w:val="22"/>
          <w:szCs w:val="22"/>
          <w:lang w:val="mk-MK"/>
        </w:rPr>
        <w:footnoteReference w:id="13"/>
      </w:r>
      <w:r w:rsidRPr="00457906">
        <w:rPr>
          <w:rFonts w:ascii="Arial" w:hAnsi="Arial" w:cs="Arial"/>
          <w:sz w:val="22"/>
          <w:szCs w:val="22"/>
          <w:lang w:val="mk-MK"/>
        </w:rPr>
        <w:t>. Целта на студија</w:t>
      </w:r>
      <w:r w:rsidR="000A70BC" w:rsidRPr="00457906">
        <w:rPr>
          <w:rFonts w:ascii="Arial" w:hAnsi="Arial" w:cs="Arial"/>
          <w:sz w:val="22"/>
          <w:szCs w:val="22"/>
          <w:lang w:val="mk-MK"/>
        </w:rPr>
        <w:t>та</w:t>
      </w:r>
      <w:r w:rsidRPr="00457906">
        <w:rPr>
          <w:rFonts w:ascii="Arial" w:hAnsi="Arial" w:cs="Arial"/>
          <w:sz w:val="22"/>
          <w:szCs w:val="22"/>
          <w:lang w:val="mk-MK"/>
        </w:rPr>
        <w:t xml:space="preserve"> е да обезбеди </w:t>
      </w:r>
      <w:r w:rsidR="000A70BC" w:rsidRPr="00457906">
        <w:rPr>
          <w:rFonts w:ascii="Arial" w:hAnsi="Arial" w:cs="Arial"/>
          <w:sz w:val="22"/>
          <w:szCs w:val="22"/>
          <w:lang w:val="mk-MK"/>
        </w:rPr>
        <w:t xml:space="preserve">сеопфатна </w:t>
      </w:r>
      <w:r w:rsidRPr="00457906">
        <w:rPr>
          <w:rFonts w:ascii="Arial" w:hAnsi="Arial" w:cs="Arial"/>
          <w:sz w:val="22"/>
          <w:szCs w:val="22"/>
          <w:lang w:val="mk-MK"/>
        </w:rPr>
        <w:t>слика за преференциите на публиката во однос на  тра</w:t>
      </w:r>
      <w:r w:rsidR="008F0957" w:rsidRPr="00457906">
        <w:rPr>
          <w:rFonts w:ascii="Arial" w:hAnsi="Arial" w:cs="Arial"/>
          <w:sz w:val="22"/>
          <w:szCs w:val="22"/>
          <w:lang w:val="mk-MK"/>
        </w:rPr>
        <w:t>диционалните и онлајн медиумите</w:t>
      </w:r>
      <w:r w:rsidR="00D900CB" w:rsidRPr="00457906">
        <w:rPr>
          <w:rFonts w:ascii="Arial" w:hAnsi="Arial" w:cs="Arial"/>
          <w:sz w:val="22"/>
          <w:szCs w:val="22"/>
          <w:lang w:val="mk-MK"/>
        </w:rPr>
        <w:t xml:space="preserve">. Поточно, со студијата се обезбедени податоци за тоа колку публиката ги користи традиционалните и онлајн медиумите, за што најчесто ги користи, какви се </w:t>
      </w:r>
      <w:r w:rsidR="00CF3D51" w:rsidRPr="00457906">
        <w:rPr>
          <w:rFonts w:ascii="Arial" w:hAnsi="Arial" w:cs="Arial"/>
          <w:sz w:val="22"/>
          <w:szCs w:val="22"/>
          <w:lang w:val="mk-MK"/>
        </w:rPr>
        <w:t>нејзините ст</w:t>
      </w:r>
      <w:r w:rsidR="00D900CB" w:rsidRPr="00457906">
        <w:rPr>
          <w:rFonts w:ascii="Arial" w:hAnsi="Arial" w:cs="Arial"/>
          <w:sz w:val="22"/>
          <w:szCs w:val="22"/>
          <w:lang w:val="mk-MK"/>
        </w:rPr>
        <w:t>авови за предностите и недостатоците на онлајн медиумите во однос на традиционалните медиуми, вкупните приходи на онлајн медиумите во 2018 година, уделот на приходите од рекламирање на онлајн медиумите во вкупните приходи од рекламирање на медиумскиот пазар во 2018 година, трендовите на приходите од рекламирање на онлајн медиумите и на нивниот удел во вкупните приходи од рекламирање и др.</w:t>
      </w:r>
      <w:r w:rsidR="008F0957" w:rsidRPr="00457906">
        <w:rPr>
          <w:rFonts w:ascii="Arial" w:hAnsi="Arial" w:cs="Arial"/>
          <w:sz w:val="22"/>
          <w:szCs w:val="22"/>
          <w:lang w:val="mk-MK"/>
        </w:rPr>
        <w:t>;</w:t>
      </w:r>
      <w:r w:rsidR="000A70BC" w:rsidRPr="00457906">
        <w:rPr>
          <w:rFonts w:ascii="Arial" w:hAnsi="Arial" w:cs="Arial"/>
        </w:rPr>
        <w:t xml:space="preserve"> </w:t>
      </w:r>
    </w:p>
    <w:p w14:paraId="77992B27" w14:textId="6BC94074" w:rsidR="00405B25" w:rsidRPr="00457906" w:rsidRDefault="00405B25" w:rsidP="0001046D">
      <w:pPr>
        <w:pStyle w:val="ListParagraph"/>
        <w:numPr>
          <w:ilvl w:val="0"/>
          <w:numId w:val="33"/>
        </w:numPr>
        <w:shd w:val="clear" w:color="auto" w:fill="FFFFFF" w:themeFill="background1"/>
        <w:spacing w:before="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 xml:space="preserve">Во рамки на </w:t>
      </w:r>
      <w:r w:rsidR="00D311C5" w:rsidRPr="00457906">
        <w:rPr>
          <w:rFonts w:ascii="Arial" w:hAnsi="Arial" w:cs="Arial"/>
          <w:sz w:val="22"/>
          <w:szCs w:val="22"/>
          <w:lang w:val="mk-MK"/>
        </w:rPr>
        <w:t>„</w:t>
      </w:r>
      <w:r w:rsidRPr="00457906">
        <w:rPr>
          <w:rFonts w:ascii="Arial" w:hAnsi="Arial" w:cs="Arial"/>
          <w:sz w:val="22"/>
          <w:szCs w:val="22"/>
          <w:lang w:val="mk-MK"/>
        </w:rPr>
        <w:t>Јуфрекс 2</w:t>
      </w:r>
      <w:r w:rsidR="00D311C5" w:rsidRPr="00457906">
        <w:rPr>
          <w:rFonts w:ascii="Arial" w:hAnsi="Arial" w:cs="Arial"/>
          <w:sz w:val="22"/>
          <w:szCs w:val="22"/>
          <w:lang w:val="mk-MK"/>
        </w:rPr>
        <w:t>“</w:t>
      </w:r>
      <w:r w:rsidRPr="00457906">
        <w:rPr>
          <w:rFonts w:ascii="Arial" w:hAnsi="Arial" w:cs="Arial"/>
          <w:sz w:val="22"/>
          <w:szCs w:val="22"/>
          <w:lang w:val="mk-MK"/>
        </w:rPr>
        <w:t xml:space="preserve"> п</w:t>
      </w:r>
      <w:r w:rsidR="000A70BC" w:rsidRPr="00457906">
        <w:rPr>
          <w:rFonts w:ascii="Arial" w:hAnsi="Arial" w:cs="Arial"/>
          <w:sz w:val="22"/>
          <w:szCs w:val="22"/>
          <w:lang w:val="mk-MK"/>
        </w:rPr>
        <w:t>роектот</w:t>
      </w:r>
      <w:r w:rsidR="000A70BC" w:rsidRPr="00457906">
        <w:rPr>
          <w:rFonts w:ascii="Arial" w:hAnsi="Arial" w:cs="Arial"/>
          <w:sz w:val="22"/>
          <w:szCs w:val="22"/>
        </w:rPr>
        <w:t xml:space="preserve"> e </w:t>
      </w:r>
      <w:r w:rsidRPr="00457906">
        <w:rPr>
          <w:rFonts w:ascii="Arial" w:hAnsi="Arial" w:cs="Arial"/>
          <w:sz w:val="22"/>
          <w:szCs w:val="22"/>
          <w:lang w:val="mk-MK"/>
        </w:rPr>
        <w:t xml:space="preserve">изработена </w:t>
      </w:r>
      <w:r w:rsidR="000A70BC" w:rsidRPr="00457906">
        <w:rPr>
          <w:rFonts w:ascii="Arial" w:hAnsi="Arial" w:cs="Arial"/>
          <w:sz w:val="22"/>
          <w:szCs w:val="22"/>
          <w:lang w:val="mk-MK"/>
        </w:rPr>
        <w:t xml:space="preserve">студијата </w:t>
      </w:r>
      <w:r w:rsidRPr="00457906">
        <w:rPr>
          <w:rFonts w:ascii="Arial" w:hAnsi="Arial" w:cs="Arial"/>
          <w:sz w:val="22"/>
          <w:szCs w:val="22"/>
          <w:lang w:val="mk-MK"/>
        </w:rPr>
        <w:t>„</w:t>
      </w:r>
      <w:r w:rsidR="000A70BC" w:rsidRPr="00457906">
        <w:rPr>
          <w:rFonts w:ascii="Arial" w:hAnsi="Arial" w:cs="Arial"/>
          <w:sz w:val="22"/>
          <w:szCs w:val="22"/>
          <w:lang w:val="mk-MK"/>
        </w:rPr>
        <w:t>Проценка</w:t>
      </w:r>
      <w:r w:rsidRPr="00457906">
        <w:rPr>
          <w:rFonts w:ascii="Arial" w:hAnsi="Arial" w:cs="Arial"/>
          <w:sz w:val="22"/>
          <w:szCs w:val="22"/>
          <w:lang w:val="mk-MK"/>
        </w:rPr>
        <w:t xml:space="preserve"> </w:t>
      </w:r>
      <w:r w:rsidR="00130735" w:rsidRPr="00457906">
        <w:rPr>
          <w:rFonts w:ascii="Arial" w:hAnsi="Arial" w:cs="Arial"/>
          <w:sz w:val="22"/>
          <w:szCs w:val="22"/>
          <w:lang w:val="mk-MK"/>
        </w:rPr>
        <w:t>- Е</w:t>
      </w:r>
      <w:r w:rsidRPr="00457906">
        <w:rPr>
          <w:rFonts w:ascii="Arial" w:hAnsi="Arial" w:cs="Arial"/>
          <w:sz w:val="22"/>
          <w:szCs w:val="22"/>
          <w:lang w:val="mk-MK"/>
        </w:rPr>
        <w:t>кономска виталност и одржливост на аудиовизуелната медиумска индустрија</w:t>
      </w:r>
      <w:r w:rsidR="00130735" w:rsidRPr="00457906">
        <w:rPr>
          <w:rFonts w:ascii="Arial" w:hAnsi="Arial" w:cs="Arial"/>
          <w:sz w:val="22"/>
          <w:szCs w:val="22"/>
          <w:lang w:val="mk-MK"/>
        </w:rPr>
        <w:t xml:space="preserve"> во дигиталната средина</w:t>
      </w:r>
      <w:r w:rsidR="00D311C5" w:rsidRPr="00457906">
        <w:rPr>
          <w:rFonts w:ascii="Arial" w:hAnsi="Arial" w:cs="Arial"/>
          <w:sz w:val="22"/>
          <w:szCs w:val="22"/>
          <w:lang w:val="mk-MK"/>
        </w:rPr>
        <w:t>-Северна Македонија</w:t>
      </w:r>
      <w:r w:rsidRPr="00457906">
        <w:rPr>
          <w:rFonts w:ascii="Arial" w:hAnsi="Arial" w:cs="Arial"/>
          <w:sz w:val="22"/>
          <w:szCs w:val="22"/>
          <w:lang w:val="mk-MK"/>
        </w:rPr>
        <w:t xml:space="preserve">“. </w:t>
      </w:r>
      <w:r w:rsidR="00C904D9" w:rsidRPr="00457906">
        <w:rPr>
          <w:rFonts w:ascii="Arial" w:hAnsi="Arial" w:cs="Arial"/>
          <w:sz w:val="22"/>
          <w:szCs w:val="22"/>
        </w:rPr>
        <w:t>O</w:t>
      </w:r>
      <w:r w:rsidR="00C904D9" w:rsidRPr="00457906">
        <w:rPr>
          <w:rFonts w:ascii="Arial" w:hAnsi="Arial" w:cs="Arial"/>
          <w:sz w:val="22"/>
          <w:szCs w:val="22"/>
          <w:lang w:val="mk-MK"/>
        </w:rPr>
        <w:t xml:space="preserve">ваа </w:t>
      </w:r>
      <w:r w:rsidR="00C904D9" w:rsidRPr="00457906">
        <w:rPr>
          <w:rFonts w:ascii="Arial" w:hAnsi="Arial" w:cs="Arial"/>
          <w:sz w:val="22"/>
          <w:szCs w:val="22"/>
        </w:rPr>
        <w:t xml:space="preserve">публикација </w:t>
      </w:r>
      <w:r w:rsidR="00C904D9" w:rsidRPr="00457906">
        <w:rPr>
          <w:rFonts w:ascii="Arial" w:hAnsi="Arial" w:cs="Arial"/>
          <w:sz w:val="22"/>
          <w:szCs w:val="22"/>
          <w:lang w:val="mk-MK"/>
        </w:rPr>
        <w:t>претставува водечка алатка за унапредување на националниот дијалог и активностите поврзани со одржливиот развој на медиумскиот сектор во земјата</w:t>
      </w:r>
      <w:r w:rsidR="00620BD5" w:rsidRPr="00457906">
        <w:rPr>
          <w:rFonts w:ascii="Arial" w:hAnsi="Arial" w:cs="Arial"/>
          <w:sz w:val="22"/>
          <w:szCs w:val="22"/>
          <w:lang w:val="mk-MK"/>
        </w:rPr>
        <w:t xml:space="preserve"> и нуди повеќе предлози и препораки кои имаат за цел зајакнување на улогата на аудиовизуелните медиуми</w:t>
      </w:r>
      <w:r w:rsidR="00755778" w:rsidRPr="00457906">
        <w:rPr>
          <w:rFonts w:ascii="Arial" w:hAnsi="Arial" w:cs="Arial"/>
          <w:sz w:val="22"/>
          <w:szCs w:val="22"/>
          <w:lang w:val="mk-MK"/>
        </w:rPr>
        <w:t>.</w:t>
      </w:r>
      <w:r w:rsidR="00976623" w:rsidRPr="00457906">
        <w:rPr>
          <w:rFonts w:ascii="Arial" w:hAnsi="Arial" w:cs="Arial"/>
          <w:sz w:val="22"/>
          <w:szCs w:val="22"/>
          <w:lang w:val="mk-MK"/>
        </w:rPr>
        <w:t xml:space="preserve"> Подетални податоци за оваа публикација се дадени погоре, кај стратешка цел 1, активност 2.</w:t>
      </w:r>
    </w:p>
    <w:p w14:paraId="4A195C05" w14:textId="77777777" w:rsidR="00913EDA" w:rsidRPr="00457906" w:rsidRDefault="00913EDA" w:rsidP="0001046D">
      <w:pPr>
        <w:shd w:val="clear" w:color="auto" w:fill="FFFFFF" w:themeFill="background1"/>
        <w:spacing w:before="0" w:beforeAutospacing="0" w:after="240" w:line="360" w:lineRule="auto"/>
        <w:jc w:val="both"/>
        <w:rPr>
          <w:rFonts w:ascii="Arial" w:hAnsi="Arial" w:cs="Arial"/>
          <w:b/>
          <w:color w:val="C00000"/>
          <w:sz w:val="22"/>
          <w:szCs w:val="22"/>
          <w:u w:val="single"/>
          <w:lang w:val="mk-MK"/>
        </w:rPr>
      </w:pPr>
    </w:p>
    <w:p w14:paraId="49EC1889" w14:textId="77777777" w:rsidR="00405B25" w:rsidRPr="00457906" w:rsidRDefault="00405B25" w:rsidP="0001046D">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АКТИВНОСТ 2.</w:t>
      </w:r>
      <w:r w:rsidRPr="00457906">
        <w:rPr>
          <w:rFonts w:ascii="Arial" w:hAnsi="Arial" w:cs="Arial"/>
          <w:sz w:val="22"/>
          <w:szCs w:val="22"/>
          <w:lang w:val="mk-MK"/>
        </w:rPr>
        <w:t xml:space="preserve"> Изработка на годишни анализи за состојбите на пазарот.</w:t>
      </w:r>
    </w:p>
    <w:p w14:paraId="01762F1E" w14:textId="77777777" w:rsidR="00913EDA" w:rsidRPr="00457906" w:rsidRDefault="00405B25" w:rsidP="0001046D">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942C05" w:rsidRPr="00457906">
        <w:rPr>
          <w:rFonts w:ascii="Arial" w:hAnsi="Arial" w:cs="Arial"/>
          <w:sz w:val="22"/>
          <w:szCs w:val="22"/>
          <w:lang w:val="mk-MK"/>
        </w:rPr>
        <w:t>Изработени анализи</w:t>
      </w:r>
    </w:p>
    <w:p w14:paraId="2DFA423B" w14:textId="75FD977C" w:rsidR="00130735" w:rsidRDefault="00942C05" w:rsidP="0001046D">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sz w:val="22"/>
          <w:szCs w:val="22"/>
          <w:lang w:val="mk-MK"/>
        </w:rPr>
        <w:lastRenderedPageBreak/>
        <w:t>Агенцијата с</w:t>
      </w:r>
      <w:r w:rsidR="00405B25" w:rsidRPr="00457906">
        <w:rPr>
          <w:rFonts w:ascii="Arial" w:hAnsi="Arial" w:cs="Arial"/>
          <w:sz w:val="22"/>
          <w:szCs w:val="22"/>
          <w:lang w:val="mk-MK"/>
        </w:rPr>
        <w:t xml:space="preserve">екоја година изработува анализи </w:t>
      </w:r>
      <w:r w:rsidR="00EA0EB6" w:rsidRPr="00457906">
        <w:rPr>
          <w:rFonts w:ascii="Arial" w:hAnsi="Arial" w:cs="Arial"/>
          <w:sz w:val="22"/>
          <w:szCs w:val="22"/>
          <w:lang w:val="mk-MK"/>
        </w:rPr>
        <w:t>на пазарот на аудио и аудиовизуелните медиумски услуги</w:t>
      </w:r>
      <w:r w:rsidR="00EA0EB6" w:rsidRPr="00457906">
        <w:rPr>
          <w:rStyle w:val="FootnoteReference"/>
          <w:rFonts w:ascii="Arial" w:hAnsi="Arial" w:cs="Arial"/>
          <w:sz w:val="22"/>
          <w:szCs w:val="22"/>
          <w:lang w:val="mk-MK"/>
        </w:rPr>
        <w:footnoteReference w:id="14"/>
      </w:r>
      <w:r w:rsidR="00EA0EB6" w:rsidRPr="00457906">
        <w:rPr>
          <w:rFonts w:ascii="Arial" w:hAnsi="Arial" w:cs="Arial"/>
          <w:sz w:val="22"/>
          <w:szCs w:val="22"/>
          <w:lang w:val="mk-MK"/>
        </w:rPr>
        <w:t xml:space="preserve">, </w:t>
      </w:r>
      <w:r w:rsidR="00405B25" w:rsidRPr="00457906">
        <w:rPr>
          <w:rFonts w:ascii="Arial" w:hAnsi="Arial" w:cs="Arial"/>
          <w:sz w:val="22"/>
          <w:szCs w:val="22"/>
          <w:lang w:val="mk-MK"/>
        </w:rPr>
        <w:t xml:space="preserve">чија цел е да се обезбедат </w:t>
      </w:r>
      <w:r w:rsidR="00EA0EB6" w:rsidRPr="00457906">
        <w:rPr>
          <w:rFonts w:ascii="Arial" w:hAnsi="Arial" w:cs="Arial"/>
          <w:sz w:val="22"/>
          <w:szCs w:val="22"/>
          <w:lang w:val="mk-MK"/>
        </w:rPr>
        <w:t>прецизни податоци</w:t>
      </w:r>
      <w:r w:rsidR="00405B25" w:rsidRPr="00457906">
        <w:rPr>
          <w:rFonts w:ascii="Arial" w:hAnsi="Arial" w:cs="Arial"/>
          <w:sz w:val="22"/>
          <w:szCs w:val="22"/>
          <w:lang w:val="mk-MK"/>
        </w:rPr>
        <w:t xml:space="preserve"> за состојбата на пазарот</w:t>
      </w:r>
      <w:r w:rsidR="00EA0EB6" w:rsidRPr="00457906">
        <w:rPr>
          <w:rFonts w:ascii="Arial" w:hAnsi="Arial" w:cs="Arial"/>
          <w:sz w:val="22"/>
          <w:szCs w:val="22"/>
          <w:lang w:val="mk-MK"/>
        </w:rPr>
        <w:t xml:space="preserve"> во телевизиската и во радиската индустрија.</w:t>
      </w:r>
      <w:r w:rsidR="00405B25" w:rsidRPr="00457906">
        <w:rPr>
          <w:rFonts w:ascii="Arial" w:hAnsi="Arial" w:cs="Arial"/>
          <w:sz w:val="22"/>
          <w:szCs w:val="22"/>
          <w:lang w:val="mk-MK"/>
        </w:rPr>
        <w:t xml:space="preserve"> </w:t>
      </w:r>
      <w:r w:rsidRPr="00457906">
        <w:rPr>
          <w:rFonts w:ascii="Arial" w:hAnsi="Arial" w:cs="Arial"/>
          <w:sz w:val="22"/>
          <w:szCs w:val="22"/>
          <w:lang w:val="mk-MK"/>
        </w:rPr>
        <w:t>Сознанијата што произлегуваат од овие анализи</w:t>
      </w:r>
      <w:r w:rsidR="00EA0EB6" w:rsidRPr="00457906">
        <w:rPr>
          <w:rFonts w:ascii="Arial" w:hAnsi="Arial" w:cs="Arial"/>
          <w:sz w:val="22"/>
          <w:szCs w:val="22"/>
          <w:lang w:val="mk-MK"/>
        </w:rPr>
        <w:t xml:space="preserve"> Агенцијата</w:t>
      </w:r>
      <w:r w:rsidRPr="00457906">
        <w:rPr>
          <w:rFonts w:ascii="Arial" w:hAnsi="Arial" w:cs="Arial"/>
          <w:sz w:val="22"/>
          <w:szCs w:val="22"/>
          <w:lang w:val="mk-MK"/>
        </w:rPr>
        <w:t xml:space="preserve"> ги користи при остварувањето на своите надлежности што произлегуваат од Законот за </w:t>
      </w:r>
      <w:r w:rsidR="00EA0EB6" w:rsidRPr="00457906">
        <w:rPr>
          <w:rFonts w:ascii="Arial" w:hAnsi="Arial" w:cs="Arial"/>
          <w:sz w:val="22"/>
          <w:szCs w:val="22"/>
          <w:lang w:val="mk-MK"/>
        </w:rPr>
        <w:t xml:space="preserve">аудио и аудиовизуелни медиумски услуги. </w:t>
      </w:r>
      <w:r w:rsidRPr="00457906">
        <w:rPr>
          <w:rFonts w:ascii="Arial" w:hAnsi="Arial" w:cs="Arial"/>
          <w:sz w:val="22"/>
          <w:szCs w:val="22"/>
          <w:lang w:val="mk-MK"/>
        </w:rPr>
        <w:t xml:space="preserve">Првата анализа на пазарот </w:t>
      </w:r>
      <w:r w:rsidR="00EA0EB6" w:rsidRPr="00457906">
        <w:rPr>
          <w:rFonts w:ascii="Arial" w:hAnsi="Arial" w:cs="Arial"/>
          <w:sz w:val="22"/>
          <w:szCs w:val="22"/>
          <w:lang w:val="mk-MK"/>
        </w:rPr>
        <w:t>е зиработена</w:t>
      </w:r>
      <w:r w:rsidRPr="00457906">
        <w:rPr>
          <w:rFonts w:ascii="Arial" w:hAnsi="Arial" w:cs="Arial"/>
          <w:sz w:val="22"/>
          <w:szCs w:val="22"/>
          <w:lang w:val="mk-MK"/>
        </w:rPr>
        <w:t xml:space="preserve"> во 2007 година, а се однесуваше на периодот од 2004 до 2006 година.</w:t>
      </w:r>
    </w:p>
    <w:p w14:paraId="1CA96816" w14:textId="77777777" w:rsidR="00CD21F7" w:rsidRPr="00457906" w:rsidRDefault="00CD21F7" w:rsidP="0001046D">
      <w:pPr>
        <w:shd w:val="clear" w:color="auto" w:fill="FFFFFF" w:themeFill="background1"/>
        <w:spacing w:before="0" w:beforeAutospacing="0" w:after="240" w:line="360" w:lineRule="auto"/>
        <w:jc w:val="both"/>
        <w:rPr>
          <w:rFonts w:ascii="Arial" w:hAnsi="Arial" w:cs="Arial"/>
          <w:b/>
          <w:color w:val="C00000"/>
          <w:sz w:val="22"/>
          <w:szCs w:val="22"/>
          <w:u w:val="single"/>
          <w:lang w:val="mk-MK"/>
        </w:rPr>
      </w:pPr>
    </w:p>
    <w:p w14:paraId="74CB8AFA" w14:textId="77777777" w:rsidR="00405B25" w:rsidRPr="00457906" w:rsidRDefault="00405B25" w:rsidP="0001046D">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АКТИВНОСТ 3.</w:t>
      </w:r>
      <w:r w:rsidRPr="00457906">
        <w:rPr>
          <w:rFonts w:ascii="Arial" w:hAnsi="Arial" w:cs="Arial"/>
          <w:sz w:val="22"/>
          <w:szCs w:val="22"/>
          <w:lang w:val="mk-MK"/>
        </w:rPr>
        <w:t xml:space="preserve"> Нарачка на истражувања на јвното мислење за ставовите и мислењата на публиката во врска со радио и телевизиските содржини, потребите од дополнителни содржини, степенот на задоволство од програмската понуда</w:t>
      </w:r>
    </w:p>
    <w:p w14:paraId="3F9F9158" w14:textId="77777777" w:rsidR="00D71DB4" w:rsidRPr="00457906" w:rsidRDefault="00405B25" w:rsidP="0001046D">
      <w:pPr>
        <w:shd w:val="clear" w:color="auto" w:fill="FFFFFF" w:themeFill="background1"/>
        <w:spacing w:before="0" w:beforeAutospacing="0" w:after="240" w:line="360" w:lineRule="auto"/>
        <w:jc w:val="both"/>
        <w:rPr>
          <w:rFonts w:ascii="Arial" w:hAnsi="Arial" w:cs="Arial"/>
          <w:sz w:val="22"/>
          <w:szCs w:val="22"/>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D71DB4" w:rsidRPr="00457906">
        <w:rPr>
          <w:rFonts w:ascii="Arial" w:hAnsi="Arial" w:cs="Arial"/>
          <w:sz w:val="22"/>
          <w:szCs w:val="22"/>
          <w:lang w:val="mk-MK"/>
        </w:rPr>
        <w:t>Спроведени истражувања</w:t>
      </w:r>
    </w:p>
    <w:p w14:paraId="6797AA38" w14:textId="7EA826C2" w:rsidR="002B72DC" w:rsidRPr="00457906" w:rsidRDefault="002B72DC" w:rsidP="0001046D">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sz w:val="22"/>
          <w:szCs w:val="22"/>
          <w:lang w:val="mk-MK"/>
        </w:rPr>
        <w:t xml:space="preserve">Во 2020 и 2022 година, врз основа на доставени барања </w:t>
      </w:r>
      <w:r w:rsidR="00405B25" w:rsidRPr="00457906">
        <w:rPr>
          <w:rFonts w:ascii="Arial" w:hAnsi="Arial" w:cs="Arial"/>
          <w:sz w:val="22"/>
          <w:szCs w:val="22"/>
          <w:lang w:val="mk-MK"/>
        </w:rPr>
        <w:t xml:space="preserve">за доделување дозвола за телевизиско емитување на државно ниво преку дигитален терестријален мултиплекс, </w:t>
      </w:r>
      <w:r w:rsidRPr="00457906">
        <w:rPr>
          <w:rFonts w:ascii="Arial" w:hAnsi="Arial" w:cs="Arial"/>
          <w:sz w:val="22"/>
          <w:szCs w:val="22"/>
          <w:lang w:val="mk-MK"/>
        </w:rPr>
        <w:t>по нарачка на А</w:t>
      </w:r>
      <w:r w:rsidR="006C1770" w:rsidRPr="00457906">
        <w:rPr>
          <w:rFonts w:ascii="Arial" w:hAnsi="Arial" w:cs="Arial"/>
          <w:sz w:val="22"/>
          <w:szCs w:val="22"/>
          <w:lang w:val="mk-MK"/>
        </w:rPr>
        <w:t>ВМУ</w:t>
      </w:r>
      <w:r w:rsidRPr="00457906">
        <w:rPr>
          <w:rFonts w:ascii="Arial" w:hAnsi="Arial" w:cs="Arial"/>
          <w:sz w:val="22"/>
          <w:szCs w:val="22"/>
          <w:lang w:val="mk-MK"/>
        </w:rPr>
        <w:t xml:space="preserve"> беа изработени </w:t>
      </w:r>
      <w:r w:rsidR="00A62203" w:rsidRPr="00457906">
        <w:rPr>
          <w:rFonts w:ascii="Arial" w:hAnsi="Arial" w:cs="Arial"/>
          <w:sz w:val="22"/>
          <w:szCs w:val="22"/>
          <w:lang w:val="mk-MK"/>
        </w:rPr>
        <w:t xml:space="preserve">две </w:t>
      </w:r>
      <w:r w:rsidRPr="00457906">
        <w:rPr>
          <w:rFonts w:ascii="Arial" w:hAnsi="Arial" w:cs="Arial"/>
          <w:sz w:val="22"/>
          <w:szCs w:val="22"/>
          <w:lang w:val="mk-MK"/>
        </w:rPr>
        <w:t>студии</w:t>
      </w:r>
      <w:r w:rsidR="006D1AC7" w:rsidRPr="00457906">
        <w:rPr>
          <w:rStyle w:val="FootnoteReference"/>
          <w:rFonts w:ascii="Arial" w:hAnsi="Arial" w:cs="Arial"/>
          <w:sz w:val="22"/>
          <w:szCs w:val="22"/>
          <w:lang w:val="mk-MK"/>
        </w:rPr>
        <w:footnoteReference w:id="15"/>
      </w:r>
      <w:r w:rsidRPr="00457906">
        <w:rPr>
          <w:rFonts w:ascii="Arial" w:hAnsi="Arial" w:cs="Arial"/>
          <w:sz w:val="22"/>
          <w:szCs w:val="22"/>
          <w:lang w:val="mk-MK"/>
        </w:rPr>
        <w:t xml:space="preserve"> за утврдување на оправданоста за објавување јавен конкурс за доделување дозвола. За целите на студиите беа спроведени </w:t>
      </w:r>
      <w:r w:rsidR="00A62203" w:rsidRPr="00457906">
        <w:rPr>
          <w:rFonts w:ascii="Arial" w:hAnsi="Arial" w:cs="Arial"/>
          <w:sz w:val="22"/>
          <w:szCs w:val="22"/>
          <w:lang w:val="mk-MK"/>
        </w:rPr>
        <w:t>истражувања на публиката</w:t>
      </w:r>
      <w:r w:rsidRPr="00457906">
        <w:rPr>
          <w:rFonts w:ascii="Arial" w:hAnsi="Arial" w:cs="Arial"/>
          <w:sz w:val="22"/>
          <w:szCs w:val="22"/>
          <w:lang w:val="mk-MK"/>
        </w:rPr>
        <w:t xml:space="preserve"> со кои беа обезбедени податоци за тоа дали и колку публиката е задоволна од понудата на домашните телевизии, кои програмски содржини и недостасуваат на програмската понуда на домашните телевизии и податоци за ставот на публиката за квалитетот на понудените програмски содржини.</w:t>
      </w:r>
    </w:p>
    <w:p w14:paraId="406A0A99" w14:textId="77777777" w:rsidR="00405B25" w:rsidRPr="00457906" w:rsidRDefault="00405B25" w:rsidP="0001046D">
      <w:pPr>
        <w:shd w:val="clear" w:color="auto" w:fill="FFFFFF" w:themeFill="background1"/>
        <w:spacing w:before="0" w:beforeAutospacing="0" w:after="240" w:line="360" w:lineRule="auto"/>
        <w:jc w:val="both"/>
        <w:rPr>
          <w:rFonts w:ascii="Arial" w:hAnsi="Arial" w:cs="Arial"/>
          <w:sz w:val="22"/>
          <w:szCs w:val="22"/>
          <w:lang w:val="mk-MK"/>
        </w:rPr>
      </w:pPr>
    </w:p>
    <w:p w14:paraId="3F256AC5" w14:textId="77777777" w:rsidR="00405B25" w:rsidRPr="00457906" w:rsidRDefault="00405B25" w:rsidP="0001046D">
      <w:pPr>
        <w:shd w:val="clear" w:color="auto" w:fill="FFFFFF" w:themeFill="background1"/>
        <w:spacing w:before="0" w:beforeAutospacing="0" w:after="240" w:line="360" w:lineRule="auto"/>
        <w:jc w:val="both"/>
        <w:rPr>
          <w:rFonts w:ascii="Arial" w:hAnsi="Arial" w:cs="Arial"/>
          <w:color w:val="FF0000"/>
          <w:sz w:val="22"/>
          <w:szCs w:val="22"/>
          <w:lang w:val="mk-MK"/>
        </w:rPr>
      </w:pPr>
      <w:r w:rsidRPr="00457906">
        <w:rPr>
          <w:rFonts w:ascii="Arial" w:hAnsi="Arial" w:cs="Arial"/>
          <w:b/>
          <w:color w:val="C00000"/>
          <w:sz w:val="22"/>
          <w:szCs w:val="22"/>
          <w:u w:val="single"/>
          <w:lang w:val="mk-MK"/>
        </w:rPr>
        <w:t>АКТИВНОСТ 4.</w:t>
      </w:r>
      <w:r w:rsidRPr="00457906">
        <w:rPr>
          <w:rFonts w:ascii="Arial" w:hAnsi="Arial" w:cs="Arial"/>
          <w:sz w:val="22"/>
          <w:szCs w:val="22"/>
          <w:lang w:val="mk-MK"/>
        </w:rPr>
        <w:t xml:space="preserve"> Одржување годишни средби со локалните и регионалните медиуми за знача</w:t>
      </w:r>
      <w:r w:rsidR="00A17E26" w:rsidRPr="00457906">
        <w:rPr>
          <w:rFonts w:ascii="Arial" w:hAnsi="Arial" w:cs="Arial"/>
          <w:sz w:val="22"/>
          <w:szCs w:val="22"/>
          <w:lang w:val="mk-MK"/>
        </w:rPr>
        <w:t>јни прашања за нивното работење</w:t>
      </w:r>
    </w:p>
    <w:p w14:paraId="197DE395" w14:textId="77777777" w:rsidR="00405B25" w:rsidRPr="00457906" w:rsidRDefault="00405B25" w:rsidP="0001046D">
      <w:pPr>
        <w:shd w:val="clear" w:color="auto" w:fill="FFFFFF" w:themeFill="background1"/>
        <w:spacing w:before="0" w:beforeAutospacing="0" w:after="240" w:line="360" w:lineRule="auto"/>
        <w:jc w:val="both"/>
        <w:rPr>
          <w:rFonts w:ascii="Arial" w:hAnsi="Arial" w:cs="Arial"/>
          <w:color w:val="FF0000"/>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Одржан</w:t>
      </w:r>
      <w:r w:rsidR="009725B0" w:rsidRPr="00457906">
        <w:rPr>
          <w:rFonts w:ascii="Arial" w:hAnsi="Arial" w:cs="Arial"/>
          <w:sz w:val="22"/>
          <w:szCs w:val="22"/>
          <w:lang w:val="mk-MK"/>
        </w:rPr>
        <w:t>и</w:t>
      </w:r>
      <w:r w:rsidR="00A17E26" w:rsidRPr="00457906">
        <w:rPr>
          <w:rFonts w:ascii="Arial" w:hAnsi="Arial" w:cs="Arial"/>
          <w:sz w:val="22"/>
          <w:szCs w:val="22"/>
          <w:lang w:val="mk-MK"/>
        </w:rPr>
        <w:t xml:space="preserve"> средб</w:t>
      </w:r>
      <w:r w:rsidR="009725B0" w:rsidRPr="00457906">
        <w:rPr>
          <w:rFonts w:ascii="Arial" w:hAnsi="Arial" w:cs="Arial"/>
          <w:sz w:val="22"/>
          <w:szCs w:val="22"/>
          <w:lang w:val="mk-MK"/>
        </w:rPr>
        <w:t>и</w:t>
      </w:r>
    </w:p>
    <w:p w14:paraId="69B330BD" w14:textId="702D7452" w:rsidR="007B5FD5" w:rsidRPr="00457906" w:rsidRDefault="007B5FD5" w:rsidP="007B5FD5">
      <w:pPr>
        <w:pStyle w:val="ListParagraph"/>
        <w:numPr>
          <w:ilvl w:val="0"/>
          <w:numId w:val="44"/>
        </w:numPr>
        <w:spacing w:after="240" w:line="360" w:lineRule="auto"/>
        <w:ind w:left="450"/>
        <w:jc w:val="both"/>
        <w:rPr>
          <w:rFonts w:ascii="Arial" w:hAnsi="Arial" w:cs="Arial"/>
          <w:sz w:val="22"/>
          <w:szCs w:val="22"/>
          <w:lang w:val="mk-MK"/>
        </w:rPr>
      </w:pPr>
      <w:r w:rsidRPr="00457906">
        <w:rPr>
          <w:rFonts w:ascii="Arial" w:hAnsi="Arial" w:cs="Arial"/>
          <w:sz w:val="22"/>
          <w:szCs w:val="22"/>
          <w:lang w:val="mk-MK"/>
        </w:rPr>
        <w:t xml:space="preserve">Во 2019 година, претставничка на Агенцијата присуствуваше на дебата на тема „Фонд за медиуми“, организирана од Здружението на електронски медиуми „Медиум објектив“, чија цел беше да се отвори дискусија во врска со предлогот на здружението во Република Македонија да се формира посебен „Фонд за медиуми“ со којшто ќе се </w:t>
      </w:r>
      <w:r w:rsidRPr="00457906">
        <w:rPr>
          <w:rFonts w:ascii="Arial" w:hAnsi="Arial" w:cs="Arial"/>
          <w:sz w:val="22"/>
          <w:szCs w:val="22"/>
          <w:lang w:val="mk-MK"/>
        </w:rPr>
        <w:lastRenderedPageBreak/>
        <w:t>поддржат радиодифузерите. На средбата беше посочено дека поддршката на медиумите треба да придонесе кон зголемување на квалитетот на медиумските содржини, а од страна на присутните беа изнесени</w:t>
      </w:r>
      <w:r w:rsidR="0034461B" w:rsidRPr="00457906">
        <w:rPr>
          <w:rFonts w:ascii="Arial" w:hAnsi="Arial" w:cs="Arial"/>
          <w:sz w:val="22"/>
          <w:szCs w:val="22"/>
          <w:lang w:val="mk-MK"/>
        </w:rPr>
        <w:t xml:space="preserve"> повеќе предлози за помош;</w:t>
      </w:r>
    </w:p>
    <w:p w14:paraId="5F3FF36A" w14:textId="05C4F886" w:rsidR="007C2635" w:rsidRPr="00457906" w:rsidRDefault="007C2635" w:rsidP="0034461B">
      <w:pPr>
        <w:pStyle w:val="ListParagraph"/>
        <w:numPr>
          <w:ilvl w:val="0"/>
          <w:numId w:val="44"/>
        </w:numPr>
        <w:spacing w:after="240" w:line="360" w:lineRule="auto"/>
        <w:ind w:left="450"/>
        <w:jc w:val="both"/>
        <w:rPr>
          <w:rFonts w:ascii="Arial" w:hAnsi="Arial" w:cs="Arial"/>
          <w:sz w:val="22"/>
          <w:szCs w:val="22"/>
          <w:lang w:val="mk-MK"/>
        </w:rPr>
      </w:pPr>
      <w:r w:rsidRPr="00457906">
        <w:rPr>
          <w:rFonts w:ascii="Arial" w:hAnsi="Arial" w:cs="Arial"/>
          <w:sz w:val="22"/>
          <w:szCs w:val="22"/>
          <w:lang w:val="mk-MK"/>
        </w:rPr>
        <w:t>Истата година, претставничка на Агенцијата присуствуваше на средба со новинари од регионалниот центар „Исток“, на која се разговараше за состојбите на регионалните и локалните медиуми. Претставничката на АВМУ на средбата, меѓу другото, ги образложи наводите кои се однесуваат на потребата од воведување мерки за поддршка на медиумите, а коишто се посочени во Стратегијата за развој на аудио и аудиовизуелната дејност и во студијата „Регионални и локални телевизии во Република Македони</w:t>
      </w:r>
      <w:r w:rsidR="0034461B" w:rsidRPr="00457906">
        <w:rPr>
          <w:rFonts w:ascii="Arial" w:hAnsi="Arial" w:cs="Arial"/>
          <w:sz w:val="22"/>
          <w:szCs w:val="22"/>
          <w:lang w:val="mk-MK"/>
        </w:rPr>
        <w:t>ја“;</w:t>
      </w:r>
    </w:p>
    <w:p w14:paraId="707ECEEB" w14:textId="5077E705" w:rsidR="0034461B" w:rsidRPr="00457906" w:rsidRDefault="00790E46" w:rsidP="007C2635">
      <w:pPr>
        <w:pStyle w:val="ListParagraph"/>
        <w:numPr>
          <w:ilvl w:val="0"/>
          <w:numId w:val="44"/>
        </w:numPr>
        <w:spacing w:line="360" w:lineRule="auto"/>
        <w:ind w:left="450"/>
        <w:jc w:val="both"/>
        <w:rPr>
          <w:rFonts w:ascii="Arial" w:hAnsi="Arial" w:cs="Arial"/>
          <w:color w:val="FF0000"/>
          <w:sz w:val="22"/>
          <w:szCs w:val="22"/>
          <w:lang w:val="mk-MK"/>
        </w:rPr>
      </w:pPr>
      <w:r w:rsidRPr="00457906">
        <w:rPr>
          <w:rFonts w:ascii="Arial" w:hAnsi="Arial" w:cs="Arial"/>
          <w:color w:val="000000"/>
          <w:sz w:val="21"/>
          <w:szCs w:val="21"/>
          <w:shd w:val="clear" w:color="auto" w:fill="FFFFFF"/>
          <w:lang w:val="mk-MK"/>
        </w:rPr>
        <w:t>Во рамки на вториот јавен состанок во 2022 година</w:t>
      </w:r>
      <w:r w:rsidR="00A945A0" w:rsidRPr="00457906">
        <w:rPr>
          <w:rFonts w:ascii="Arial" w:hAnsi="Arial" w:cs="Arial"/>
          <w:color w:val="000000"/>
          <w:sz w:val="21"/>
          <w:szCs w:val="21"/>
          <w:shd w:val="clear" w:color="auto" w:fill="FFFFFF"/>
          <w:lang w:val="mk-MK"/>
        </w:rPr>
        <w:t xml:space="preserve">, претставници на медиумите говореа </w:t>
      </w:r>
      <w:r w:rsidR="004D3F83" w:rsidRPr="00457906">
        <w:rPr>
          <w:rFonts w:ascii="Arial" w:hAnsi="Arial" w:cs="Arial"/>
          <w:color w:val="000000"/>
          <w:sz w:val="21"/>
          <w:szCs w:val="21"/>
          <w:shd w:val="clear" w:color="auto" w:fill="FFFFFF"/>
          <w:lang w:val="mk-MK"/>
        </w:rPr>
        <w:t xml:space="preserve">за </w:t>
      </w:r>
      <w:r w:rsidR="002358CF" w:rsidRPr="00457906">
        <w:rPr>
          <w:rFonts w:ascii="Arial" w:hAnsi="Arial" w:cs="Arial"/>
          <w:color w:val="000000"/>
          <w:sz w:val="21"/>
          <w:szCs w:val="21"/>
          <w:shd w:val="clear" w:color="auto" w:fill="FFFFFF"/>
          <w:lang w:val="mk-MK"/>
        </w:rPr>
        <w:t xml:space="preserve">проблемите со кои се соочуваат </w:t>
      </w:r>
      <w:r w:rsidR="00353CDB" w:rsidRPr="00457906">
        <w:rPr>
          <w:rFonts w:ascii="Arial" w:hAnsi="Arial" w:cs="Arial"/>
          <w:color w:val="000000"/>
          <w:sz w:val="21"/>
          <w:szCs w:val="21"/>
          <w:shd w:val="clear" w:color="auto" w:fill="FFFFFF"/>
          <w:lang w:val="mk-MK"/>
        </w:rPr>
        <w:t>при</w:t>
      </w:r>
      <w:r w:rsidR="0031740A" w:rsidRPr="00457906">
        <w:rPr>
          <w:rFonts w:ascii="Arial" w:hAnsi="Arial" w:cs="Arial"/>
          <w:color w:val="000000"/>
          <w:sz w:val="21"/>
          <w:szCs w:val="21"/>
          <w:shd w:val="clear" w:color="auto" w:fill="FFFFFF"/>
          <w:lang w:val="mk-MK"/>
        </w:rPr>
        <w:t xml:space="preserve"> примена</w:t>
      </w:r>
      <w:r w:rsidR="00A945A0" w:rsidRPr="00457906">
        <w:rPr>
          <w:rFonts w:ascii="Arial" w:hAnsi="Arial" w:cs="Arial"/>
          <w:color w:val="000000"/>
          <w:sz w:val="21"/>
          <w:szCs w:val="21"/>
          <w:shd w:val="clear" w:color="auto" w:fill="FFFFFF"/>
          <w:lang w:val="mk-MK"/>
        </w:rPr>
        <w:t>та</w:t>
      </w:r>
      <w:r w:rsidR="0031740A" w:rsidRPr="00457906">
        <w:rPr>
          <w:rFonts w:ascii="Arial" w:hAnsi="Arial" w:cs="Arial"/>
          <w:color w:val="000000"/>
          <w:sz w:val="21"/>
          <w:szCs w:val="21"/>
          <w:shd w:val="clear" w:color="auto" w:fill="FFFFFF"/>
          <w:lang w:val="mk-MK"/>
        </w:rPr>
        <w:t xml:space="preserve"> на медиумската регулатива</w:t>
      </w:r>
      <w:r w:rsidR="007E68E5" w:rsidRPr="00457906">
        <w:rPr>
          <w:rFonts w:ascii="Arial" w:hAnsi="Arial" w:cs="Arial"/>
          <w:color w:val="000000"/>
          <w:sz w:val="21"/>
          <w:szCs w:val="21"/>
          <w:shd w:val="clear" w:color="auto" w:fill="FFFFFF"/>
          <w:lang w:val="mk-MK"/>
        </w:rPr>
        <w:t xml:space="preserve"> во своето работење</w:t>
      </w:r>
      <w:r w:rsidR="0031740A" w:rsidRPr="00457906">
        <w:rPr>
          <w:rFonts w:ascii="Arial" w:hAnsi="Arial" w:cs="Arial"/>
          <w:color w:val="000000"/>
          <w:sz w:val="21"/>
          <w:szCs w:val="21"/>
          <w:shd w:val="clear" w:color="auto" w:fill="FFFFFF"/>
          <w:lang w:val="mk-MK"/>
        </w:rPr>
        <w:t xml:space="preserve"> и </w:t>
      </w:r>
      <w:r w:rsidR="00A945A0" w:rsidRPr="00457906">
        <w:rPr>
          <w:rFonts w:ascii="Arial" w:hAnsi="Arial" w:cs="Arial"/>
          <w:color w:val="000000"/>
          <w:sz w:val="21"/>
          <w:szCs w:val="21"/>
          <w:shd w:val="clear" w:color="auto" w:fill="FFFFFF"/>
          <w:lang w:val="mk-MK"/>
        </w:rPr>
        <w:t xml:space="preserve">презентираа </w:t>
      </w:r>
      <w:r w:rsidR="0031740A" w:rsidRPr="00457906">
        <w:rPr>
          <w:rFonts w:ascii="Arial" w:hAnsi="Arial" w:cs="Arial"/>
          <w:sz w:val="21"/>
          <w:szCs w:val="21"/>
          <w:shd w:val="clear" w:color="auto" w:fill="FFFFFF"/>
          <w:lang w:val="mk-MK"/>
        </w:rPr>
        <w:t>предлози за нејзина измена во насока на подобрување на состојбите кај л</w:t>
      </w:r>
      <w:r w:rsidR="000D0A4E" w:rsidRPr="00457906">
        <w:rPr>
          <w:rFonts w:ascii="Arial" w:hAnsi="Arial" w:cs="Arial"/>
          <w:sz w:val="21"/>
          <w:szCs w:val="21"/>
          <w:shd w:val="clear" w:color="auto" w:fill="FFFFFF"/>
          <w:lang w:val="mk-MK"/>
        </w:rPr>
        <w:t>окалните и регионалните медиуми</w:t>
      </w:r>
      <w:r w:rsidR="0031740A" w:rsidRPr="00457906">
        <w:rPr>
          <w:rFonts w:ascii="Arial" w:hAnsi="Arial" w:cs="Arial"/>
          <w:sz w:val="21"/>
          <w:szCs w:val="21"/>
          <w:shd w:val="clear" w:color="auto" w:fill="FFFFFF"/>
          <w:lang w:val="mk-MK"/>
        </w:rPr>
        <w:t>.</w:t>
      </w:r>
      <w:r w:rsidR="0031740A" w:rsidRPr="00457906">
        <w:rPr>
          <w:rFonts w:ascii="Arial" w:hAnsi="Arial" w:cs="Arial"/>
          <w:sz w:val="21"/>
          <w:szCs w:val="21"/>
          <w:shd w:val="clear" w:color="auto" w:fill="FFFFFF"/>
        </w:rPr>
        <w:t> </w:t>
      </w:r>
      <w:r w:rsidR="00353CDB" w:rsidRPr="00457906">
        <w:rPr>
          <w:rFonts w:ascii="Arial" w:hAnsi="Arial" w:cs="Arial"/>
          <w:sz w:val="21"/>
          <w:szCs w:val="21"/>
          <w:shd w:val="clear" w:color="auto" w:fill="FFFFFF"/>
          <w:lang w:val="mk-MK"/>
        </w:rPr>
        <w:t>Беше покренато прашањето за лошата финансиска состојба во која се наоѓаат медиумите и можностите за обезбедување поддршка на нивното работење</w:t>
      </w:r>
      <w:r w:rsidR="009067F2" w:rsidRPr="00457906">
        <w:rPr>
          <w:rFonts w:ascii="Arial" w:hAnsi="Arial" w:cs="Arial"/>
          <w:sz w:val="21"/>
          <w:szCs w:val="21"/>
          <w:shd w:val="clear" w:color="auto" w:fill="FFFFFF"/>
          <w:lang w:val="mk-MK"/>
        </w:rPr>
        <w:t>, а п</w:t>
      </w:r>
      <w:r w:rsidR="0031740A" w:rsidRPr="00457906">
        <w:rPr>
          <w:rFonts w:ascii="Arial" w:hAnsi="Arial" w:cs="Arial"/>
          <w:sz w:val="21"/>
          <w:szCs w:val="21"/>
          <w:shd w:val="clear" w:color="auto" w:fill="FFFFFF"/>
          <w:lang w:val="mk-MK"/>
        </w:rPr>
        <w:t>осебен акцент беше ставен на потребата за создавање фонд за медиуми</w:t>
      </w:r>
      <w:r w:rsidR="00AB4D81" w:rsidRPr="00457906">
        <w:rPr>
          <w:rFonts w:ascii="Arial" w:hAnsi="Arial" w:cs="Arial"/>
          <w:sz w:val="21"/>
          <w:szCs w:val="21"/>
          <w:shd w:val="clear" w:color="auto" w:fill="FFFFFF"/>
          <w:lang w:val="mk-MK"/>
        </w:rPr>
        <w:t>. Присутните изразија согласност дека се потребни сериозни системски измени за да се следи технолошкиот развој</w:t>
      </w:r>
      <w:r w:rsidR="00CD21F7">
        <w:rPr>
          <w:rFonts w:ascii="Arial" w:hAnsi="Arial" w:cs="Arial"/>
          <w:sz w:val="21"/>
          <w:szCs w:val="21"/>
          <w:shd w:val="clear" w:color="auto" w:fill="FFFFFF"/>
          <w:lang w:val="mk-MK"/>
        </w:rPr>
        <w:t>;</w:t>
      </w:r>
    </w:p>
    <w:p w14:paraId="6B2429F8" w14:textId="77777777" w:rsidR="00EB7A29" w:rsidRPr="00457906" w:rsidRDefault="00EB7A29" w:rsidP="00516C97">
      <w:pPr>
        <w:pStyle w:val="ListParagraph"/>
        <w:shd w:val="clear" w:color="auto" w:fill="FFFFFF" w:themeFill="background1"/>
        <w:spacing w:before="0" w:beforeAutospacing="0" w:line="360" w:lineRule="auto"/>
        <w:ind w:left="450"/>
        <w:jc w:val="both"/>
        <w:rPr>
          <w:rFonts w:ascii="Arial" w:hAnsi="Arial" w:cs="Arial"/>
          <w:sz w:val="22"/>
          <w:szCs w:val="22"/>
          <w:lang w:val="mk-MK"/>
        </w:rPr>
      </w:pPr>
    </w:p>
    <w:p w14:paraId="0D9080B5" w14:textId="47358460" w:rsidR="00D7641A" w:rsidRPr="00457906" w:rsidRDefault="00A17E26" w:rsidP="007B5FD5">
      <w:pPr>
        <w:pStyle w:val="ListParagraph"/>
        <w:numPr>
          <w:ilvl w:val="0"/>
          <w:numId w:val="44"/>
        </w:numPr>
        <w:shd w:val="clear" w:color="auto" w:fill="FFFFFF" w:themeFill="background1"/>
        <w:spacing w:before="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2022 година, претставници на Агенцијата одржаа средба со неколку регионални и локални телевизии во Тетово. На средбата се дискутираше за најчесто констатираните прекршувања, за начинот на примена и мониторинг на конкретните законски одредби, проблемите со кои се соочуваат радиоифузерите при исполнување на програмскиот концепт, како и за изнаоѓање реш</w:t>
      </w:r>
      <w:r w:rsidR="00AC7006" w:rsidRPr="00457906">
        <w:rPr>
          <w:rFonts w:ascii="Arial" w:hAnsi="Arial" w:cs="Arial"/>
          <w:sz w:val="22"/>
          <w:szCs w:val="22"/>
          <w:lang w:val="mk-MK"/>
        </w:rPr>
        <w:t>е</w:t>
      </w:r>
      <w:r w:rsidRPr="00457906">
        <w:rPr>
          <w:rFonts w:ascii="Arial" w:hAnsi="Arial" w:cs="Arial"/>
          <w:sz w:val="22"/>
          <w:szCs w:val="22"/>
          <w:lang w:val="mk-MK"/>
        </w:rPr>
        <w:t xml:space="preserve">ние </w:t>
      </w:r>
      <w:r w:rsidR="009725B0" w:rsidRPr="00457906">
        <w:rPr>
          <w:rFonts w:ascii="Arial" w:hAnsi="Arial" w:cs="Arial"/>
          <w:sz w:val="22"/>
          <w:szCs w:val="22"/>
          <w:lang w:val="mk-MK"/>
        </w:rPr>
        <w:t xml:space="preserve">за надминување на овие проблеми. </w:t>
      </w:r>
    </w:p>
    <w:p w14:paraId="3618F883" w14:textId="77777777" w:rsidR="00405B25" w:rsidRPr="00457906" w:rsidRDefault="00405B25" w:rsidP="0001046D">
      <w:pPr>
        <w:shd w:val="clear" w:color="auto" w:fill="FFFFFF" w:themeFill="background1"/>
        <w:spacing w:before="0" w:beforeAutospacing="0" w:after="240" w:line="360" w:lineRule="auto"/>
        <w:jc w:val="both"/>
        <w:rPr>
          <w:rFonts w:ascii="Arial" w:hAnsi="Arial" w:cs="Arial"/>
          <w:b/>
          <w:sz w:val="22"/>
          <w:szCs w:val="22"/>
          <w:lang w:val="mk-MK"/>
        </w:rPr>
      </w:pPr>
    </w:p>
    <w:p w14:paraId="77029260" w14:textId="77777777" w:rsidR="00405B25" w:rsidRPr="00457906" w:rsidRDefault="00405B25" w:rsidP="0001046D">
      <w:pPr>
        <w:shd w:val="clear" w:color="auto" w:fill="FFFFFF" w:themeFill="background1"/>
        <w:spacing w:before="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АКТИВНОСТ 5.</w:t>
      </w:r>
      <w:r w:rsidRPr="00457906">
        <w:rPr>
          <w:rFonts w:ascii="Arial" w:hAnsi="Arial" w:cs="Arial"/>
          <w:sz w:val="22"/>
          <w:szCs w:val="22"/>
          <w:lang w:val="mk-MK"/>
        </w:rPr>
        <w:t xml:space="preserve"> Изработка на анализи, истражувања и студии со кои на регионалните и локалните телевизии ќе им се обезбедат податоци знач</w:t>
      </w:r>
      <w:r w:rsidR="005F115E" w:rsidRPr="00457906">
        <w:rPr>
          <w:rFonts w:ascii="Arial" w:hAnsi="Arial" w:cs="Arial"/>
          <w:sz w:val="22"/>
          <w:szCs w:val="22"/>
          <w:lang w:val="mk-MK"/>
        </w:rPr>
        <w:t>ајни за нивното работење</w:t>
      </w:r>
    </w:p>
    <w:p w14:paraId="38B67672" w14:textId="757826AA" w:rsidR="005F115E" w:rsidRPr="00457906" w:rsidRDefault="00405B25" w:rsidP="0001046D">
      <w:pPr>
        <w:spacing w:before="0" w:beforeAutospacing="0" w:after="16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DA0C2E" w:rsidRPr="00457906">
        <w:rPr>
          <w:rFonts w:ascii="Arial" w:hAnsi="Arial" w:cs="Arial"/>
          <w:sz w:val="22"/>
          <w:szCs w:val="22"/>
          <w:lang w:val="mk-MK"/>
        </w:rPr>
        <w:t>С</w:t>
      </w:r>
      <w:r w:rsidR="003D68F3" w:rsidRPr="00457906">
        <w:rPr>
          <w:rFonts w:ascii="Arial" w:hAnsi="Arial" w:cs="Arial"/>
          <w:sz w:val="22"/>
          <w:szCs w:val="22"/>
          <w:lang w:val="mk-MK"/>
        </w:rPr>
        <w:t>проведени истражувања</w:t>
      </w:r>
      <w:r w:rsidR="006D1AC7" w:rsidRPr="00457906">
        <w:rPr>
          <w:rStyle w:val="FootnoteReference"/>
          <w:rFonts w:ascii="Arial" w:hAnsi="Arial" w:cs="Arial"/>
          <w:sz w:val="22"/>
          <w:szCs w:val="22"/>
          <w:lang w:val="mk-MK"/>
        </w:rPr>
        <w:footnoteReference w:id="16"/>
      </w:r>
    </w:p>
    <w:p w14:paraId="29E5A9E9" w14:textId="77777777" w:rsidR="001B56C4" w:rsidRPr="00457906" w:rsidRDefault="006506C9" w:rsidP="00DF28DE">
      <w:pPr>
        <w:pStyle w:val="ListParagraph"/>
        <w:numPr>
          <w:ilvl w:val="0"/>
          <w:numId w:val="41"/>
        </w:numPr>
        <w:spacing w:before="0" w:beforeAutospacing="0" w:after="160" w:line="360" w:lineRule="auto"/>
        <w:ind w:left="450"/>
        <w:jc w:val="both"/>
        <w:rPr>
          <w:rFonts w:ascii="Arial" w:hAnsi="Arial" w:cs="Arial"/>
          <w:sz w:val="22"/>
          <w:szCs w:val="22"/>
          <w:lang w:val="mk-MK"/>
        </w:rPr>
      </w:pPr>
      <w:r w:rsidRPr="00457906">
        <w:rPr>
          <w:rFonts w:ascii="Arial" w:hAnsi="Arial" w:cs="Arial"/>
          <w:sz w:val="22"/>
          <w:szCs w:val="22"/>
          <w:lang w:val="mk-MK"/>
        </w:rPr>
        <w:lastRenderedPageBreak/>
        <w:t xml:space="preserve">За потребите на Агенцијата секоја година се спроведуваат истражувања </w:t>
      </w:r>
      <w:r w:rsidR="00771C0E" w:rsidRPr="00457906">
        <w:rPr>
          <w:rFonts w:ascii="Arial" w:hAnsi="Arial" w:cs="Arial"/>
          <w:sz w:val="22"/>
          <w:szCs w:val="22"/>
          <w:lang w:val="mk-MK"/>
        </w:rPr>
        <w:t>за гледаноста</w:t>
      </w:r>
      <w:r w:rsidR="001B56C4" w:rsidRPr="00457906">
        <w:rPr>
          <w:rFonts w:ascii="Arial" w:hAnsi="Arial" w:cs="Arial"/>
          <w:sz w:val="22"/>
          <w:szCs w:val="22"/>
          <w:lang w:val="mk-MK"/>
        </w:rPr>
        <w:t xml:space="preserve"> на телевизиите и за слушаноста на радиостаниците, од коишто се обез</w:t>
      </w:r>
      <w:r w:rsidR="00405B25" w:rsidRPr="00457906">
        <w:rPr>
          <w:rFonts w:ascii="Arial" w:hAnsi="Arial" w:cs="Arial"/>
          <w:sz w:val="22"/>
          <w:szCs w:val="22"/>
          <w:lang w:val="mk-MK"/>
        </w:rPr>
        <w:t>бед</w:t>
      </w:r>
      <w:r w:rsidR="001B56C4" w:rsidRPr="00457906">
        <w:rPr>
          <w:rFonts w:ascii="Arial" w:hAnsi="Arial" w:cs="Arial"/>
          <w:sz w:val="22"/>
          <w:szCs w:val="22"/>
          <w:lang w:val="mk-MK"/>
        </w:rPr>
        <w:t>уваат значајни податоци за нивното работење</w:t>
      </w:r>
      <w:r w:rsidR="00771C0E" w:rsidRPr="00457906">
        <w:rPr>
          <w:rFonts w:ascii="Arial" w:hAnsi="Arial" w:cs="Arial"/>
          <w:sz w:val="22"/>
          <w:szCs w:val="22"/>
          <w:lang w:val="mk-MK"/>
        </w:rPr>
        <w:t>.</w:t>
      </w:r>
    </w:p>
    <w:p w14:paraId="6AB42656" w14:textId="77777777" w:rsidR="00E301E9" w:rsidRPr="00457906" w:rsidRDefault="00E301E9" w:rsidP="0001046D">
      <w:pPr>
        <w:spacing w:before="0" w:beforeAutospacing="0" w:after="160" w:line="360" w:lineRule="auto"/>
        <w:rPr>
          <w:rFonts w:ascii="Arial" w:eastAsia="MS Mincho" w:hAnsi="Arial" w:cs="Arial"/>
          <w:noProof/>
          <w:sz w:val="22"/>
          <w:szCs w:val="22"/>
          <w:lang w:eastAsia="ja-JP"/>
        </w:rPr>
      </w:pPr>
    </w:p>
    <w:p w14:paraId="1C2F9127" w14:textId="77777777" w:rsidR="00076AA8" w:rsidRPr="00457906" w:rsidRDefault="00076AA8" w:rsidP="0001046D">
      <w:pPr>
        <w:spacing w:before="0" w:beforeAutospacing="0" w:after="160" w:line="360" w:lineRule="auto"/>
        <w:rPr>
          <w:rFonts w:ascii="Arial" w:eastAsia="MS Mincho" w:hAnsi="Arial" w:cs="Arial"/>
          <w:noProof/>
          <w:sz w:val="22"/>
          <w:szCs w:val="22"/>
          <w:lang w:eastAsia="ja-JP"/>
        </w:rPr>
      </w:pPr>
    </w:p>
    <w:p w14:paraId="67E04BD3" w14:textId="77777777" w:rsidR="00076AA8" w:rsidRPr="00457906" w:rsidRDefault="00076AA8" w:rsidP="0001046D">
      <w:pPr>
        <w:spacing w:before="0" w:beforeAutospacing="0" w:after="160" w:line="360" w:lineRule="auto"/>
        <w:rPr>
          <w:rFonts w:ascii="Arial" w:eastAsia="MS Mincho" w:hAnsi="Arial" w:cs="Arial"/>
          <w:noProof/>
          <w:sz w:val="22"/>
          <w:szCs w:val="22"/>
          <w:lang w:eastAsia="ja-JP"/>
        </w:rPr>
      </w:pPr>
    </w:p>
    <w:p w14:paraId="22C9C282" w14:textId="77777777" w:rsidR="00076AA8" w:rsidRPr="00457906" w:rsidRDefault="00076AA8"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b/>
          <w:sz w:val="28"/>
          <w:szCs w:val="28"/>
          <w:lang w:val="mk-MK"/>
        </w:rPr>
        <w:t xml:space="preserve">СТРАТЕШКА ЦЕЛ 10 </w:t>
      </w:r>
    </w:p>
    <w:p w14:paraId="3137BB70" w14:textId="77777777" w:rsidR="0001046D" w:rsidRPr="00457906" w:rsidRDefault="0001046D" w:rsidP="0001046D">
      <w:pPr>
        <w:spacing w:before="0" w:beforeAutospacing="0" w:line="360" w:lineRule="auto"/>
        <w:jc w:val="right"/>
        <w:rPr>
          <w:rFonts w:ascii="Arial" w:eastAsia="MS Mincho" w:hAnsi="Arial" w:cs="Arial"/>
          <w:noProof/>
          <w:sz w:val="22"/>
          <w:szCs w:val="22"/>
          <w:lang w:eastAsia="ja-JP"/>
        </w:rPr>
      </w:pPr>
      <w:r w:rsidRPr="00457906">
        <w:rPr>
          <w:rFonts w:ascii="Arial" w:hAnsi="Arial" w:cs="Arial"/>
          <w:noProof/>
          <w:sz w:val="28"/>
          <w:szCs w:val="28"/>
        </w:rPr>
        <mc:AlternateContent>
          <mc:Choice Requires="wps">
            <w:drawing>
              <wp:anchor distT="0" distB="0" distL="114300" distR="114300" simplePos="0" relativeHeight="251678720" behindDoc="0" locked="0" layoutInCell="1" allowOverlap="1" wp14:anchorId="5AF8075F" wp14:editId="783F9B81">
                <wp:simplePos x="0" y="0"/>
                <wp:positionH relativeFrom="column">
                  <wp:posOffset>-66675</wp:posOffset>
                </wp:positionH>
                <wp:positionV relativeFrom="paragraph">
                  <wp:posOffset>47625</wp:posOffset>
                </wp:positionV>
                <wp:extent cx="466725" cy="333375"/>
                <wp:effectExtent l="0" t="19050" r="47625" b="47625"/>
                <wp:wrapNone/>
                <wp:docPr id="12" name="Right Arrow 12"/>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B5CF5" id="Right Arrow 12" o:spid="_x0000_s1026" type="#_x0000_t13" style="position:absolute;margin-left:-5.25pt;margin-top:3.75pt;width:36.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" adj="13886" fillcolor="#c00000" strokecolor="#0d0d0d [3069]" strokeweight="1pt"/>
            </w:pict>
          </mc:Fallback>
        </mc:AlternateContent>
      </w:r>
      <w:r w:rsidR="00076AA8" w:rsidRPr="00457906">
        <w:rPr>
          <w:rFonts w:ascii="Arial" w:eastAsia="MS Mincho" w:hAnsi="Arial" w:cs="Arial"/>
          <w:noProof/>
          <w:sz w:val="22"/>
          <w:szCs w:val="22"/>
          <w:lang w:eastAsia="ja-JP"/>
        </w:rPr>
        <w:tab/>
      </w:r>
    </w:p>
    <w:p w14:paraId="421E72BB" w14:textId="77777777" w:rsidR="00076AA8" w:rsidRPr="00457906" w:rsidRDefault="00076AA8" w:rsidP="0001046D">
      <w:pPr>
        <w:spacing w:before="0" w:beforeAutospacing="0" w:after="160" w:line="360" w:lineRule="auto"/>
        <w:jc w:val="right"/>
        <w:rPr>
          <w:rFonts w:ascii="Arial" w:hAnsi="Arial" w:cs="Arial"/>
          <w:b/>
          <w:color w:val="C00000"/>
          <w:sz w:val="22"/>
          <w:szCs w:val="22"/>
          <w:lang w:val="mk-MK"/>
        </w:rPr>
      </w:pPr>
      <w:r w:rsidRPr="00457906">
        <w:rPr>
          <w:rFonts w:ascii="Arial" w:hAnsi="Arial" w:cs="Arial"/>
          <w:b/>
          <w:color w:val="C00000"/>
          <w:sz w:val="22"/>
          <w:szCs w:val="22"/>
          <w:lang w:val="mk-MK"/>
        </w:rPr>
        <w:t>ПОТТИКНУВАЊЕ НА МЕДИУМСКАТА ПИСМЕНОСТ</w:t>
      </w:r>
    </w:p>
    <w:p w14:paraId="7CF279CE" w14:textId="77777777" w:rsidR="006577A8" w:rsidRPr="00457906" w:rsidRDefault="006577A8" w:rsidP="0001046D">
      <w:pPr>
        <w:spacing w:before="0" w:beforeAutospacing="0" w:after="160" w:line="360" w:lineRule="auto"/>
        <w:jc w:val="both"/>
        <w:rPr>
          <w:rFonts w:ascii="Arial" w:hAnsi="Arial" w:cs="Arial"/>
          <w:sz w:val="22"/>
          <w:szCs w:val="22"/>
          <w:lang w:val="mk-MK"/>
        </w:rPr>
      </w:pPr>
    </w:p>
    <w:p w14:paraId="7D37C7E5" w14:textId="77777777" w:rsidR="001A3B53" w:rsidRPr="00457906" w:rsidRDefault="001A3B53" w:rsidP="0001046D">
      <w:pPr>
        <w:shd w:val="clear" w:color="auto" w:fill="FFFFFF" w:themeFill="background1"/>
        <w:spacing w:before="0" w:beforeAutospacing="0" w:after="240" w:line="360" w:lineRule="auto"/>
        <w:ind w:left="1800" w:hanging="1800"/>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xml:space="preserve"> Изработка на документ за политики за поттикнување на развојот на медиумската писменост во Република Македонија.</w:t>
      </w:r>
    </w:p>
    <w:p w14:paraId="5FFCAA54" w14:textId="77777777" w:rsidR="001A3B53" w:rsidRPr="00457906" w:rsidRDefault="001A3B53" w:rsidP="0001046D">
      <w:pPr>
        <w:shd w:val="clear" w:color="auto" w:fill="FFFFFF" w:themeFill="background1"/>
        <w:spacing w:before="0" w:beforeAutospacing="0" w:after="240" w:line="360" w:lineRule="auto"/>
        <w:ind w:left="720" w:hanging="72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Изработен документ</w:t>
      </w:r>
    </w:p>
    <w:p w14:paraId="20D4E47B" w14:textId="4CB7E4B5" w:rsidR="00B16513" w:rsidRPr="00457906" w:rsidRDefault="00B16513" w:rsidP="00B16513">
      <w:pPr>
        <w:pStyle w:val="ListParagraph"/>
        <w:numPr>
          <w:ilvl w:val="0"/>
          <w:numId w:val="41"/>
        </w:numPr>
        <w:spacing w:before="240" w:beforeAutospacing="0" w:line="360" w:lineRule="auto"/>
        <w:ind w:left="450"/>
        <w:jc w:val="both"/>
        <w:rPr>
          <w:rFonts w:ascii="Arial" w:hAnsi="Arial" w:cs="Arial"/>
          <w:sz w:val="22"/>
          <w:szCs w:val="22"/>
          <w:lang w:val="mk-MK"/>
        </w:rPr>
      </w:pPr>
      <w:r w:rsidRPr="00CD21F7">
        <w:rPr>
          <w:rFonts w:ascii="Arial" w:hAnsi="Arial" w:cs="Arial"/>
          <w:sz w:val="22"/>
          <w:szCs w:val="22"/>
          <w:lang w:val="mk-MK"/>
        </w:rPr>
        <w:t>Во 2019 година</w:t>
      </w:r>
      <w:r w:rsidRPr="00457906">
        <w:rPr>
          <w:rFonts w:ascii="Arial" w:hAnsi="Arial" w:cs="Arial"/>
          <w:b/>
          <w:sz w:val="22"/>
          <w:szCs w:val="22"/>
          <w:lang w:val="mk-MK"/>
        </w:rPr>
        <w:t xml:space="preserve"> </w:t>
      </w:r>
      <w:r w:rsidRPr="00457906">
        <w:rPr>
          <w:rFonts w:ascii="Arial" w:hAnsi="Arial" w:cs="Arial"/>
          <w:sz w:val="22"/>
          <w:szCs w:val="22"/>
          <w:lang w:val="mk-MK"/>
        </w:rPr>
        <w:t>за потребите на Агенцијата во рамки на проектот ЈУФРЕКС 2, од страна на странски експерт беше изработен документ за политиките за поттикнување развој на медиумската писменост во Република Македонија: „Политика за медиумската писменост</w:t>
      </w:r>
      <w:r w:rsidR="005F5E04">
        <w:rPr>
          <w:rStyle w:val="FootnoteReference"/>
          <w:sz w:val="22"/>
          <w:szCs w:val="22"/>
          <w:lang w:val="mk-MK"/>
        </w:rPr>
        <w:footnoteReference w:id="17"/>
      </w:r>
      <w:r w:rsidRPr="00457906">
        <w:rPr>
          <w:rFonts w:ascii="Arial" w:hAnsi="Arial" w:cs="Arial"/>
          <w:sz w:val="22"/>
          <w:szCs w:val="22"/>
          <w:lang w:val="mk-MK"/>
        </w:rPr>
        <w:t>“. На ова претходеше изработка на Извештај за спроведување на „Програмата за поттикнување на медиумската писменост во Република Македонија (2016-2018)</w:t>
      </w:r>
      <w:r w:rsidR="00E30915">
        <w:rPr>
          <w:rStyle w:val="FootnoteReference"/>
          <w:sz w:val="22"/>
          <w:szCs w:val="22"/>
          <w:lang w:val="mk-MK"/>
        </w:rPr>
        <w:footnoteReference w:id="18"/>
      </w:r>
      <w:r w:rsidRPr="00457906">
        <w:rPr>
          <w:rFonts w:ascii="Arial" w:hAnsi="Arial" w:cs="Arial"/>
          <w:sz w:val="22"/>
          <w:szCs w:val="22"/>
          <w:lang w:val="mk-MK"/>
        </w:rPr>
        <w:t xml:space="preserve">“, во кој беа сумирани преземените активности и постигнатите резултати и кој беше </w:t>
      </w:r>
      <w:r w:rsidR="00074510">
        <w:rPr>
          <w:rFonts w:ascii="Arial" w:hAnsi="Arial" w:cs="Arial"/>
          <w:sz w:val="22"/>
          <w:szCs w:val="22"/>
          <w:lang w:val="mk-MK"/>
        </w:rPr>
        <w:t>усвоен од Советот на Агенцијата;</w:t>
      </w:r>
    </w:p>
    <w:p w14:paraId="7A28B8B5" w14:textId="7C8AC66D" w:rsidR="004316DB" w:rsidRPr="00457906" w:rsidRDefault="004316DB" w:rsidP="00A01485">
      <w:pPr>
        <w:shd w:val="clear" w:color="auto" w:fill="FFFFFF" w:themeFill="background1"/>
        <w:spacing w:before="0" w:beforeAutospacing="0" w:line="360" w:lineRule="auto"/>
        <w:jc w:val="both"/>
        <w:rPr>
          <w:rFonts w:ascii="Arial" w:hAnsi="Arial" w:cs="Arial"/>
          <w:sz w:val="22"/>
          <w:szCs w:val="22"/>
          <w:lang w:val="mk-MK"/>
        </w:rPr>
      </w:pPr>
    </w:p>
    <w:p w14:paraId="72EB44FF" w14:textId="217EFC8D" w:rsidR="00A01485" w:rsidRPr="00457906" w:rsidRDefault="00A01485" w:rsidP="00A01485">
      <w:pPr>
        <w:shd w:val="clear" w:color="auto" w:fill="FFFFFF" w:themeFill="background1"/>
        <w:spacing w:before="0" w:beforeAutospacing="0" w:line="360" w:lineRule="auto"/>
        <w:jc w:val="both"/>
        <w:rPr>
          <w:rFonts w:ascii="Arial" w:hAnsi="Arial" w:cs="Arial"/>
          <w:sz w:val="22"/>
          <w:szCs w:val="22"/>
          <w:lang w:val="mk-MK"/>
        </w:rPr>
      </w:pPr>
    </w:p>
    <w:p w14:paraId="0742E12F" w14:textId="77777777" w:rsidR="001A3B53" w:rsidRPr="00457906" w:rsidRDefault="001A3B53" w:rsidP="0001046D">
      <w:pPr>
        <w:pStyle w:val="ListParagraph"/>
        <w:spacing w:before="240" w:beforeAutospacing="0" w:line="360" w:lineRule="auto"/>
        <w:ind w:hanging="720"/>
        <w:jc w:val="both"/>
        <w:rPr>
          <w:rFonts w:ascii="Arial" w:hAnsi="Arial" w:cs="Arial"/>
          <w:sz w:val="22"/>
          <w:szCs w:val="22"/>
        </w:rPr>
      </w:pPr>
      <w:r w:rsidRPr="00457906">
        <w:rPr>
          <w:rFonts w:ascii="Arial" w:hAnsi="Arial" w:cs="Arial"/>
          <w:b/>
          <w:color w:val="C00000"/>
          <w:sz w:val="22"/>
          <w:szCs w:val="22"/>
          <w:u w:val="single"/>
          <w:lang w:val="mk-MK"/>
        </w:rPr>
        <w:t>АКТИВНОСТ 2.</w:t>
      </w:r>
      <w:r w:rsidRPr="00457906">
        <w:rPr>
          <w:rFonts w:ascii="Arial" w:hAnsi="Arial" w:cs="Arial"/>
          <w:sz w:val="22"/>
          <w:szCs w:val="22"/>
          <w:lang w:val="mk-MK"/>
        </w:rPr>
        <w:t xml:space="preserve"> Активности за јакнење на Мрежата за медиумска писменост</w:t>
      </w:r>
    </w:p>
    <w:p w14:paraId="2BC56B11" w14:textId="77777777" w:rsidR="00D649F2" w:rsidRPr="00457906" w:rsidRDefault="001A3B53" w:rsidP="004316DB">
      <w:pPr>
        <w:pStyle w:val="ListParagraph"/>
        <w:spacing w:before="240" w:beforeAutospacing="0" w:after="240" w:line="360" w:lineRule="auto"/>
        <w:ind w:left="0"/>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w:t>
      </w:r>
      <w:r w:rsidR="00F25DA8" w:rsidRPr="00457906">
        <w:rPr>
          <w:rFonts w:ascii="Arial" w:hAnsi="Arial" w:cs="Arial"/>
          <w:sz w:val="22"/>
          <w:szCs w:val="22"/>
          <w:lang w:val="mk-MK"/>
        </w:rPr>
        <w:t>О</w:t>
      </w:r>
      <w:r w:rsidR="002B257E" w:rsidRPr="00457906">
        <w:rPr>
          <w:rFonts w:ascii="Arial" w:hAnsi="Arial" w:cs="Arial"/>
          <w:sz w:val="22"/>
          <w:szCs w:val="22"/>
          <w:lang w:val="mk-MK"/>
        </w:rPr>
        <w:t xml:space="preserve">држани состаноци со членките на </w:t>
      </w:r>
      <w:r w:rsidR="0014761E" w:rsidRPr="00457906">
        <w:rPr>
          <w:rFonts w:ascii="Arial" w:hAnsi="Arial" w:cs="Arial"/>
          <w:sz w:val="22"/>
          <w:szCs w:val="22"/>
          <w:lang w:val="mk-MK"/>
        </w:rPr>
        <w:t>М</w:t>
      </w:r>
      <w:r w:rsidR="002B257E" w:rsidRPr="00457906">
        <w:rPr>
          <w:rFonts w:ascii="Arial" w:hAnsi="Arial" w:cs="Arial"/>
          <w:sz w:val="22"/>
          <w:szCs w:val="22"/>
          <w:lang w:val="mk-MK"/>
        </w:rPr>
        <w:t>режата</w:t>
      </w:r>
      <w:r w:rsidR="008B717A" w:rsidRPr="00457906">
        <w:rPr>
          <w:rFonts w:ascii="Arial" w:hAnsi="Arial" w:cs="Arial"/>
          <w:sz w:val="22"/>
          <w:szCs w:val="22"/>
          <w:lang w:val="mk-MK"/>
        </w:rPr>
        <w:t xml:space="preserve"> и други активности</w:t>
      </w:r>
    </w:p>
    <w:p w14:paraId="7ADD5E92" w14:textId="1A66AF58"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lastRenderedPageBreak/>
        <w:t xml:space="preserve">Во 2019 година, во рамки на Мрежата за медиумска писменост беа формирани три работни групи и беа номинирани, а потоа и избрани кандидат(к)и за Координативната група на Мрежата. Трите работни групи кои беа формирани таа година се: Група за формално и неформално образование, Група за истражувања и Група за промоција на Мрежата и привлекување на нови членки. Како нивни координатор(к)и беа избрани претставници/чки на Агенцијата; </w:t>
      </w:r>
    </w:p>
    <w:p w14:paraId="19821016" w14:textId="3CF0A389"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Истата година, Мрежата стана членка на Глобална алијанса за партнерства за медиумска и информациска писменост (ГАПМИЛ) – односно оваа мрежа сега се нарекува Алијанса за медиумска и информациска писменост на УНЕСКО – МИЛ Алијанса;</w:t>
      </w:r>
    </w:p>
    <w:p w14:paraId="2DAFE38D" w14:textId="66A00910"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Дополнително, помеѓу Агенцијата и Мисијата на ОБСЕ во Скопје беше потпишан Меморандум за соработка;</w:t>
      </w:r>
    </w:p>
    <w:p w14:paraId="4FB95D9B" w14:textId="7EB9C3B8"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Во 2020 година, Агенцијата ја зачлени Мрежата за медиумска писменост во МИЛКЛИКС, рамка преку која УНЕСКО обезбедува колаборативен пристап меѓу МИЛ Алијансата, тековните партнерски организации, идните партнерски организации и другите субјекти кои работат во областа на медиумската писменост;</w:t>
      </w:r>
    </w:p>
    <w:p w14:paraId="1548E4CB" w14:textId="478C786F"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Исто така, претставници на Агенцијата учестуваа на тркалезните маси на ЕПРА посветени на мрежите за медиумска писменост, а дополнително, АВМУ даде поддршка на неколку членки на Мрежата при апликација на проекти поврзани со медиумската писменост;</w:t>
      </w:r>
    </w:p>
    <w:p w14:paraId="287DFF49" w14:textId="7FC68CA1"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Во 2021 година, со техничка и финансиска поддршка од Канцеларијата на ОБСЕ во Скопје, која произлезе од Меморандумот за соработка помеѓу АВМУ и ОБСЕ, беше изработ</w:t>
      </w:r>
      <w:r w:rsidR="00074510">
        <w:rPr>
          <w:rFonts w:ascii="Arial" w:hAnsi="Arial" w:cs="Arial"/>
          <w:sz w:val="22"/>
          <w:szCs w:val="22"/>
          <w:lang w:val="mk-MK"/>
        </w:rPr>
        <w:t>е</w:t>
      </w:r>
      <w:r w:rsidRPr="00457906">
        <w:rPr>
          <w:rFonts w:ascii="Arial" w:hAnsi="Arial" w:cs="Arial"/>
          <w:sz w:val="22"/>
          <w:szCs w:val="22"/>
          <w:lang w:val="mk-MK"/>
        </w:rPr>
        <w:t>на и Комуникациската стратегија на Мрежата за медиумска писменост 2021 – 2023;</w:t>
      </w:r>
    </w:p>
    <w:p w14:paraId="04B76E90" w14:textId="693F0817"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 xml:space="preserve">Исто така, на иницијатива на Агенцијата, Мрежата за медиумска писменост стана членка на ЕМИЛ (Групата за медиумска писменост на ЕПРА); </w:t>
      </w:r>
    </w:p>
    <w:p w14:paraId="0C193207" w14:textId="10008126"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Претставниците од Агенцијата создадоа профили на Мрежата на Инстаграм и Твитер, со кои се надополнија веќе постоечките на платформите Фејсбук и Јутјуб;</w:t>
      </w:r>
    </w:p>
    <w:p w14:paraId="3DA0F45C" w14:textId="22424E4D"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lastRenderedPageBreak/>
        <w:t>Во 2022 година се изврши промена во Пристапницата, па се овозможи во Мрежата да се зачленат повеќе физички лица – експерти од разни области;</w:t>
      </w:r>
    </w:p>
    <w:p w14:paraId="62CB41A4" w14:textId="31217955"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 xml:space="preserve">Исто така, во рамки на ДМП 2022, поради истекот на мандатот на две членки од Координативната група, беа спроведени избори на кои беа избрани нови членови; </w:t>
      </w:r>
    </w:p>
    <w:p w14:paraId="2AA210B6" w14:textId="02F139DD"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На иницијатива на претставничката на Агенција за филм во Мрежата беше реактуализирана и формирана Работната група за филмска писменост, а нејзината координаторка е претставничката од Агенцијата за филм;</w:t>
      </w:r>
    </w:p>
    <w:p w14:paraId="2667F1AE" w14:textId="336A378A" w:rsidR="00A01485" w:rsidRPr="00457906" w:rsidRDefault="00A01485" w:rsidP="00A01485">
      <w:pPr>
        <w:pStyle w:val="ListParagraph"/>
        <w:numPr>
          <w:ilvl w:val="0"/>
          <w:numId w:val="47"/>
        </w:numPr>
        <w:spacing w:before="240" w:beforeAutospacing="0" w:line="360" w:lineRule="auto"/>
        <w:ind w:left="450"/>
        <w:jc w:val="both"/>
        <w:rPr>
          <w:rFonts w:ascii="Arial" w:hAnsi="Arial" w:cs="Arial"/>
          <w:sz w:val="22"/>
          <w:szCs w:val="22"/>
          <w:lang w:val="mk-MK"/>
        </w:rPr>
      </w:pPr>
      <w:r w:rsidRPr="00457906">
        <w:rPr>
          <w:rFonts w:ascii="Arial" w:hAnsi="Arial" w:cs="Arial"/>
          <w:sz w:val="22"/>
          <w:szCs w:val="22"/>
          <w:lang w:val="mk-MK"/>
        </w:rPr>
        <w:t>Агенцијата во текот на 2019, 2020, 2021 и 2022 година обезбеди финансиски средства и организација на Деновите на медиумска писменост и редовно ја администрира комуникацијата и споделувањето материјали ме</w:t>
      </w:r>
      <w:r w:rsidR="00074510">
        <w:rPr>
          <w:rFonts w:ascii="Arial" w:hAnsi="Arial" w:cs="Arial"/>
          <w:sz w:val="22"/>
          <w:szCs w:val="22"/>
          <w:lang w:val="mk-MK"/>
        </w:rPr>
        <w:t>ѓ</w:t>
      </w:r>
      <w:r w:rsidRPr="00457906">
        <w:rPr>
          <w:rFonts w:ascii="Arial" w:hAnsi="Arial" w:cs="Arial"/>
          <w:sz w:val="22"/>
          <w:szCs w:val="22"/>
          <w:lang w:val="mk-MK"/>
        </w:rPr>
        <w:t>у членките на Мрежата. К</w:t>
      </w:r>
      <w:r w:rsidR="00074510">
        <w:rPr>
          <w:rFonts w:ascii="Arial" w:hAnsi="Arial" w:cs="Arial"/>
          <w:sz w:val="22"/>
          <w:szCs w:val="22"/>
          <w:lang w:val="mk-MK"/>
        </w:rPr>
        <w:t>ако преку посебната мејлинг група и</w:t>
      </w:r>
      <w:r w:rsidRPr="00457906">
        <w:rPr>
          <w:rFonts w:ascii="Arial" w:hAnsi="Arial" w:cs="Arial"/>
          <w:sz w:val="22"/>
          <w:szCs w:val="22"/>
          <w:lang w:val="mk-MK"/>
        </w:rPr>
        <w:t xml:space="preserve"> преку веб страницата </w:t>
      </w:r>
      <w:r w:rsidRPr="00457906">
        <w:rPr>
          <w:rFonts w:ascii="Arial" w:hAnsi="Arial" w:cs="Arial"/>
          <w:sz w:val="22"/>
          <w:szCs w:val="22"/>
        </w:rPr>
        <w:t xml:space="preserve">www.mediumskapismenost.mk </w:t>
      </w:r>
      <w:r w:rsidR="00074510">
        <w:rPr>
          <w:rFonts w:ascii="Arial" w:hAnsi="Arial" w:cs="Arial"/>
          <w:sz w:val="22"/>
          <w:szCs w:val="22"/>
          <w:lang w:val="mk-MK"/>
        </w:rPr>
        <w:t>(која А</w:t>
      </w:r>
      <w:r w:rsidRPr="00457906">
        <w:rPr>
          <w:rFonts w:ascii="Arial" w:hAnsi="Arial" w:cs="Arial"/>
          <w:sz w:val="22"/>
          <w:szCs w:val="22"/>
          <w:lang w:val="mk-MK"/>
        </w:rPr>
        <w:t>генцијата ја финансира и одржува)</w:t>
      </w:r>
      <w:r w:rsidR="00074510">
        <w:rPr>
          <w:rFonts w:ascii="Arial" w:hAnsi="Arial" w:cs="Arial"/>
          <w:sz w:val="22"/>
          <w:szCs w:val="22"/>
          <w:lang w:val="mk-MK"/>
        </w:rPr>
        <w:t>,</w:t>
      </w:r>
      <w:r w:rsidRPr="00457906">
        <w:rPr>
          <w:rFonts w:ascii="Arial" w:hAnsi="Arial" w:cs="Arial"/>
          <w:sz w:val="22"/>
          <w:szCs w:val="22"/>
          <w:lang w:val="mk-MK"/>
        </w:rPr>
        <w:t xml:space="preserve"> така и преку профилите на социјланите мрежи</w:t>
      </w:r>
      <w:r w:rsidR="00074510">
        <w:rPr>
          <w:rFonts w:ascii="Arial" w:hAnsi="Arial" w:cs="Arial"/>
          <w:sz w:val="22"/>
          <w:szCs w:val="22"/>
          <w:lang w:val="mk-MK"/>
        </w:rPr>
        <w:t>.</w:t>
      </w:r>
    </w:p>
    <w:p w14:paraId="72B658B8" w14:textId="77777777" w:rsidR="00A01485" w:rsidRPr="00457906" w:rsidRDefault="00A01485" w:rsidP="00A01485">
      <w:pPr>
        <w:spacing w:before="240" w:beforeAutospacing="0" w:line="360" w:lineRule="auto"/>
        <w:jc w:val="both"/>
        <w:rPr>
          <w:rFonts w:ascii="Arial" w:hAnsi="Arial" w:cs="Arial"/>
          <w:sz w:val="22"/>
          <w:szCs w:val="22"/>
          <w:lang w:val="mk-MK"/>
        </w:rPr>
      </w:pPr>
      <w:r w:rsidRPr="00457906">
        <w:rPr>
          <w:rFonts w:ascii="Arial" w:hAnsi="Arial" w:cs="Arial"/>
          <w:sz w:val="22"/>
          <w:szCs w:val="22"/>
          <w:lang w:val="mk-MK"/>
        </w:rPr>
        <w:t>Мрежата на медиумска писменост редовно одржува состаноци на различни теми од  аспект за нивното работење. На следните линкови се дадени детални информаци од одржаните состаноци:</w:t>
      </w:r>
    </w:p>
    <w:p w14:paraId="5876880C" w14:textId="77777777" w:rsidR="00A01485" w:rsidRPr="00457906" w:rsidRDefault="00A01485" w:rsidP="00A01485">
      <w:pPr>
        <w:spacing w:before="240" w:beforeAutospacing="0" w:line="360" w:lineRule="auto"/>
        <w:jc w:val="both"/>
        <w:rPr>
          <w:rFonts w:ascii="Arial" w:hAnsi="Arial" w:cs="Arial"/>
          <w:sz w:val="22"/>
          <w:szCs w:val="22"/>
          <w:lang w:val="mk-MK"/>
        </w:rPr>
      </w:pPr>
      <w:r w:rsidRPr="00457906">
        <w:rPr>
          <w:rFonts w:ascii="Arial" w:hAnsi="Arial" w:cs="Arial"/>
          <w:b/>
          <w:sz w:val="22"/>
          <w:szCs w:val="22"/>
          <w:lang w:val="mk-MK"/>
        </w:rPr>
        <w:t>2019 година:</w:t>
      </w:r>
    </w:p>
    <w:p w14:paraId="564E2247" w14:textId="77777777" w:rsidR="00A01485" w:rsidRPr="00457906" w:rsidRDefault="000B14AC" w:rsidP="00A01485">
      <w:pPr>
        <w:spacing w:before="240" w:beforeAutospacing="0" w:after="240" w:line="276" w:lineRule="auto"/>
        <w:jc w:val="both"/>
        <w:rPr>
          <w:rFonts w:ascii="Arial" w:hAnsi="Arial" w:cs="Arial"/>
          <w:sz w:val="22"/>
          <w:szCs w:val="22"/>
          <w:lang w:val="mk-MK"/>
        </w:rPr>
      </w:pPr>
      <w:hyperlink r:id="rId10" w:history="1">
        <w:r w:rsidR="00A01485" w:rsidRPr="00457906">
          <w:rPr>
            <w:rStyle w:val="Hyperlink"/>
            <w:rFonts w:ascii="Arial" w:hAnsi="Arial" w:cs="Arial"/>
            <w:sz w:val="22"/>
            <w:szCs w:val="22"/>
            <w:lang w:val="mk-MK"/>
          </w:rPr>
          <w:t>https://avmu.mk/2019/05/17/одржан-состанок-на-мрежата-за-медиумс/</w:t>
        </w:r>
      </w:hyperlink>
    </w:p>
    <w:p w14:paraId="0E85E98B" w14:textId="77777777" w:rsidR="00A01485" w:rsidRPr="00457906" w:rsidRDefault="000B14AC" w:rsidP="00A01485">
      <w:pPr>
        <w:spacing w:before="240" w:beforeAutospacing="0" w:after="240" w:line="276" w:lineRule="auto"/>
        <w:jc w:val="both"/>
        <w:rPr>
          <w:rFonts w:ascii="Arial" w:hAnsi="Arial" w:cs="Arial"/>
          <w:sz w:val="22"/>
          <w:szCs w:val="22"/>
          <w:lang w:val="mk-MK"/>
        </w:rPr>
      </w:pPr>
      <w:hyperlink r:id="rId11" w:history="1">
        <w:r w:rsidR="00A01485" w:rsidRPr="00457906">
          <w:rPr>
            <w:rStyle w:val="Hyperlink"/>
            <w:rFonts w:ascii="Arial" w:hAnsi="Arial" w:cs="Arial"/>
            <w:sz w:val="22"/>
            <w:szCs w:val="22"/>
            <w:lang w:val="mk-MK"/>
          </w:rPr>
          <w:t>https://mediumskapismenost.mk/odrzan-sostanok-na-clenkite-na-mrezata-za-mediumska-pismenost-03102019/</w:t>
        </w:r>
      </w:hyperlink>
    </w:p>
    <w:p w14:paraId="425D349D" w14:textId="77777777" w:rsidR="00A01485" w:rsidRPr="00457906" w:rsidRDefault="000B14AC" w:rsidP="00A01485">
      <w:pPr>
        <w:spacing w:before="240" w:beforeAutospacing="0" w:after="240" w:line="276" w:lineRule="auto"/>
        <w:jc w:val="both"/>
        <w:rPr>
          <w:rStyle w:val="Hyperlink"/>
          <w:rFonts w:ascii="Arial" w:hAnsi="Arial" w:cs="Arial"/>
          <w:sz w:val="22"/>
          <w:szCs w:val="22"/>
          <w:lang w:val="mk-MK"/>
        </w:rPr>
      </w:pPr>
      <w:hyperlink r:id="rId12" w:history="1">
        <w:r w:rsidR="00A01485" w:rsidRPr="00457906">
          <w:rPr>
            <w:rStyle w:val="Hyperlink"/>
            <w:rFonts w:ascii="Arial" w:hAnsi="Arial" w:cs="Arial"/>
            <w:sz w:val="22"/>
            <w:szCs w:val="22"/>
            <w:lang w:val="mk-MK"/>
          </w:rPr>
          <w:t>https://mediumskapismenost.mk/odrzan-sostanok-na-mrezata-za-mediumska-pismenost-15112019/</w:t>
        </w:r>
      </w:hyperlink>
    </w:p>
    <w:p w14:paraId="0CB850F1" w14:textId="62155306" w:rsidR="00A01485" w:rsidRPr="00457906" w:rsidRDefault="00A01485" w:rsidP="00A01485">
      <w:pPr>
        <w:spacing w:before="240" w:line="360" w:lineRule="auto"/>
        <w:jc w:val="both"/>
        <w:rPr>
          <w:rFonts w:ascii="Arial" w:hAnsi="Arial" w:cs="Arial"/>
          <w:i/>
          <w:iCs/>
        </w:rPr>
      </w:pPr>
      <w:r w:rsidRPr="00457906">
        <w:rPr>
          <w:rFonts w:ascii="Arial" w:hAnsi="Arial" w:cs="Arial"/>
          <w:sz w:val="22"/>
          <w:szCs w:val="22"/>
          <w:lang w:val="mk-MK"/>
        </w:rPr>
        <w:t>Во 2019 година Агенцијата учествуваше на јавна дискусија „Воведување на медиумската писменост во образованието“</w:t>
      </w:r>
      <w:r w:rsidR="00074510">
        <w:rPr>
          <w:rFonts w:ascii="Arial" w:hAnsi="Arial" w:cs="Arial"/>
          <w:sz w:val="22"/>
          <w:szCs w:val="22"/>
          <w:lang w:val="mk-MK"/>
        </w:rPr>
        <w:t>,</w:t>
      </w:r>
      <w:r w:rsidRPr="00457906">
        <w:rPr>
          <w:rFonts w:ascii="Arial" w:hAnsi="Arial" w:cs="Arial"/>
          <w:sz w:val="22"/>
          <w:szCs w:val="22"/>
          <w:lang w:val="mk-MK"/>
        </w:rPr>
        <w:t xml:space="preserve"> што ја организираа Владата и Македонскиот институт за медиуми.</w:t>
      </w:r>
    </w:p>
    <w:p w14:paraId="1605E23A" w14:textId="77777777" w:rsidR="00A01485" w:rsidRPr="00457906" w:rsidRDefault="00A01485" w:rsidP="00A01485">
      <w:pPr>
        <w:spacing w:before="240" w:beforeAutospacing="0" w:after="240" w:line="360" w:lineRule="auto"/>
        <w:jc w:val="both"/>
        <w:rPr>
          <w:rFonts w:ascii="Arial" w:hAnsi="Arial" w:cs="Arial"/>
          <w:sz w:val="22"/>
          <w:szCs w:val="22"/>
          <w:lang w:val="mk-MK"/>
        </w:rPr>
      </w:pPr>
      <w:r w:rsidRPr="00457906">
        <w:rPr>
          <w:rFonts w:ascii="Arial" w:hAnsi="Arial" w:cs="Arial"/>
          <w:b/>
          <w:sz w:val="22"/>
          <w:szCs w:val="22"/>
          <w:lang w:val="mk-MK"/>
        </w:rPr>
        <w:t xml:space="preserve">2020 година: </w:t>
      </w:r>
      <w:hyperlink r:id="rId13" w:history="1">
        <w:r w:rsidRPr="00457906">
          <w:rPr>
            <w:rStyle w:val="Hyperlink"/>
            <w:rFonts w:ascii="Arial" w:hAnsi="Arial" w:cs="Arial"/>
            <w:sz w:val="22"/>
            <w:szCs w:val="22"/>
            <w:lang w:val="mk-MK"/>
          </w:rPr>
          <w:t>https://mediumskapismenost.mk/beleshka-od-sostanokot-za-prezentacija-na-nacrt-komunikaciskata-strategija/</w:t>
        </w:r>
      </w:hyperlink>
    </w:p>
    <w:p w14:paraId="7AC49924" w14:textId="77777777" w:rsidR="00A01485" w:rsidRPr="00457906" w:rsidRDefault="00A01485" w:rsidP="00A01485">
      <w:pPr>
        <w:spacing w:before="240" w:beforeAutospacing="0" w:after="240" w:line="360" w:lineRule="auto"/>
        <w:jc w:val="both"/>
        <w:rPr>
          <w:rFonts w:ascii="Arial" w:hAnsi="Arial" w:cs="Arial"/>
          <w:sz w:val="22"/>
          <w:szCs w:val="22"/>
          <w:lang w:val="mk-MK"/>
        </w:rPr>
      </w:pPr>
      <w:r w:rsidRPr="00457906">
        <w:rPr>
          <w:rFonts w:ascii="Arial" w:hAnsi="Arial" w:cs="Arial"/>
          <w:b/>
          <w:sz w:val="22"/>
          <w:szCs w:val="22"/>
          <w:lang w:val="mk-MK"/>
        </w:rPr>
        <w:t>2021 година:</w:t>
      </w:r>
      <w:r w:rsidRPr="00457906">
        <w:rPr>
          <w:rFonts w:ascii="Arial" w:hAnsi="Arial" w:cs="Arial"/>
          <w:b/>
          <w:sz w:val="22"/>
          <w:szCs w:val="22"/>
        </w:rPr>
        <w:t xml:space="preserve"> </w:t>
      </w:r>
      <w:hyperlink r:id="rId14" w:history="1">
        <w:r w:rsidRPr="00457906">
          <w:rPr>
            <w:rStyle w:val="Hyperlink"/>
            <w:rFonts w:ascii="Arial" w:hAnsi="Arial" w:cs="Arial"/>
            <w:sz w:val="22"/>
            <w:szCs w:val="22"/>
            <w:lang w:val="mk-MK"/>
          </w:rPr>
          <w:t>https://mediumskapismenost.mk/sostanok-na-mrezata-na-mmp-2021/</w:t>
        </w:r>
      </w:hyperlink>
    </w:p>
    <w:p w14:paraId="6334049E" w14:textId="4C4C8D2E" w:rsidR="00A01485" w:rsidRPr="00457906" w:rsidRDefault="00A01485" w:rsidP="00A01485">
      <w:pPr>
        <w:spacing w:before="240" w:beforeAutospacing="0" w:after="240" w:line="360" w:lineRule="auto"/>
        <w:jc w:val="both"/>
        <w:rPr>
          <w:rStyle w:val="Hyperlink"/>
          <w:rFonts w:ascii="Arial" w:hAnsi="Arial" w:cs="Arial"/>
          <w:b/>
          <w:sz w:val="22"/>
          <w:szCs w:val="22"/>
          <w:lang w:val="mk-MK"/>
        </w:rPr>
      </w:pPr>
      <w:r w:rsidRPr="00457906">
        <w:rPr>
          <w:rFonts w:ascii="Arial" w:hAnsi="Arial" w:cs="Arial"/>
          <w:b/>
          <w:sz w:val="22"/>
          <w:szCs w:val="22"/>
          <w:lang w:val="mk-MK"/>
        </w:rPr>
        <w:lastRenderedPageBreak/>
        <w:t>2022 година:</w:t>
      </w:r>
      <w:r w:rsidRPr="00457906">
        <w:rPr>
          <w:rFonts w:ascii="Arial" w:hAnsi="Arial" w:cs="Arial"/>
          <w:b/>
          <w:sz w:val="22"/>
          <w:szCs w:val="22"/>
        </w:rPr>
        <w:t xml:space="preserve"> </w:t>
      </w:r>
      <w:hyperlink r:id="rId15" w:history="1">
        <w:r w:rsidRPr="00457906">
          <w:rPr>
            <w:rStyle w:val="Hyperlink"/>
            <w:rFonts w:ascii="Arial" w:hAnsi="Arial" w:cs="Arial"/>
            <w:sz w:val="22"/>
            <w:szCs w:val="22"/>
            <w:lang w:val="mk-MK"/>
          </w:rPr>
          <w:t>https://mediumskapismenost.mk/записник-од-состанокот-на-мрежата-за-м/</w:t>
        </w:r>
      </w:hyperlink>
    </w:p>
    <w:p w14:paraId="28B2B01C" w14:textId="77777777" w:rsidR="001A3B53" w:rsidRPr="00457906" w:rsidRDefault="001A3B53" w:rsidP="0001046D">
      <w:pPr>
        <w:spacing w:before="240" w:beforeAutospacing="0" w:after="240" w:line="360" w:lineRule="auto"/>
        <w:jc w:val="both"/>
        <w:rPr>
          <w:rStyle w:val="Hyperlink"/>
          <w:rFonts w:ascii="Arial" w:hAnsi="Arial" w:cs="Arial"/>
          <w:b/>
          <w:sz w:val="22"/>
          <w:szCs w:val="22"/>
          <w:lang w:val="mk-MK"/>
        </w:rPr>
      </w:pPr>
    </w:p>
    <w:p w14:paraId="6A1AD92B" w14:textId="083516C2" w:rsidR="001A3B53" w:rsidRPr="00457906" w:rsidRDefault="001A3B53" w:rsidP="0001046D">
      <w:pPr>
        <w:spacing w:before="24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 xml:space="preserve">АКТИВНОСТ </w:t>
      </w:r>
      <w:r w:rsidR="00D80CEF" w:rsidRPr="00457906">
        <w:rPr>
          <w:rFonts w:ascii="Arial" w:hAnsi="Arial" w:cs="Arial"/>
          <w:b/>
          <w:color w:val="C00000"/>
          <w:sz w:val="22"/>
          <w:szCs w:val="22"/>
          <w:u w:val="single"/>
          <w:lang w:val="mk-MK"/>
        </w:rPr>
        <w:t>3</w:t>
      </w:r>
      <w:r w:rsidRPr="00457906">
        <w:rPr>
          <w:rFonts w:ascii="Arial" w:hAnsi="Arial" w:cs="Arial"/>
          <w:b/>
          <w:color w:val="C00000"/>
          <w:sz w:val="22"/>
          <w:szCs w:val="22"/>
          <w:u w:val="single"/>
          <w:lang w:val="mk-MK"/>
        </w:rPr>
        <w:t>.</w:t>
      </w:r>
      <w:r w:rsidRPr="00457906">
        <w:rPr>
          <w:rFonts w:ascii="Arial" w:hAnsi="Arial" w:cs="Arial"/>
          <w:sz w:val="22"/>
          <w:szCs w:val="22"/>
          <w:lang w:val="mk-MK"/>
        </w:rPr>
        <w:t xml:space="preserve"> Активности за подигнување на свеста за медиумската пис</w:t>
      </w:r>
      <w:r w:rsidR="00D80CEF" w:rsidRPr="00457906">
        <w:rPr>
          <w:rFonts w:ascii="Arial" w:hAnsi="Arial" w:cs="Arial"/>
          <w:sz w:val="22"/>
          <w:szCs w:val="22"/>
          <w:lang w:val="mk-MK"/>
        </w:rPr>
        <w:t>меност кај различни целни групи</w:t>
      </w:r>
    </w:p>
    <w:p w14:paraId="230A2CE6" w14:textId="77777777" w:rsidR="001A3B53" w:rsidRPr="00457906" w:rsidRDefault="001A3B53" w:rsidP="0001046D">
      <w:pPr>
        <w:spacing w:before="24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Спроведени кампањи </w:t>
      </w:r>
    </w:p>
    <w:p w14:paraId="5E33425A" w14:textId="255C9932"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врска со ДМП</w:t>
      </w:r>
      <w:r w:rsidR="00074510">
        <w:rPr>
          <w:rFonts w:ascii="Arial" w:hAnsi="Arial" w:cs="Arial"/>
          <w:sz w:val="22"/>
          <w:szCs w:val="22"/>
          <w:lang w:val="mk-MK"/>
        </w:rPr>
        <w:t>,</w:t>
      </w:r>
      <w:r w:rsidRPr="00457906">
        <w:rPr>
          <w:rFonts w:ascii="Arial" w:hAnsi="Arial" w:cs="Arial"/>
          <w:sz w:val="22"/>
          <w:szCs w:val="22"/>
          <w:lang w:val="mk-MK"/>
        </w:rPr>
        <w:t xml:space="preserve"> во октомври и ноември 2019 година беше емитуван спот за  кампањата „Застани, размисли, провери“ на две национални радија и на четири национални телевизии (преведен и на албански јазик); </w:t>
      </w:r>
    </w:p>
    <w:p w14:paraId="6F855028" w14:textId="2EFEB6C7"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rPr>
      </w:pPr>
      <w:r w:rsidRPr="00457906">
        <w:rPr>
          <w:rFonts w:ascii="Arial" w:hAnsi="Arial" w:cs="Arial"/>
          <w:sz w:val="22"/>
          <w:szCs w:val="22"/>
          <w:lang w:val="mk-MK"/>
        </w:rPr>
        <w:t>Во септември 2019 година</w:t>
      </w:r>
      <w:r w:rsidR="00074510">
        <w:rPr>
          <w:rFonts w:ascii="Arial" w:hAnsi="Arial" w:cs="Arial"/>
          <w:sz w:val="22"/>
          <w:szCs w:val="22"/>
          <w:lang w:val="mk-MK"/>
        </w:rPr>
        <w:t>,</w:t>
      </w:r>
      <w:r w:rsidRPr="00457906">
        <w:rPr>
          <w:rFonts w:ascii="Arial" w:hAnsi="Arial" w:cs="Arial"/>
          <w:sz w:val="22"/>
          <w:szCs w:val="22"/>
          <w:lang w:val="mk-MK"/>
        </w:rPr>
        <w:t xml:space="preserve"> на јавниот состанок на Агенцијата беа промовирани инфографици за медиумска писменост – Зад насловите и Зад „лажните вести“;</w:t>
      </w:r>
    </w:p>
    <w:p w14:paraId="68610A16" w14:textId="3FDD82DA"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2019 година беше подготвена национална кампања „Два пати провери, еднаш верувај“ од страна на ОБСЕ, чиј главен дел се два видео спота на м</w:t>
      </w:r>
      <w:r w:rsidR="00074510">
        <w:rPr>
          <w:rFonts w:ascii="Arial" w:hAnsi="Arial" w:cs="Arial"/>
          <w:sz w:val="22"/>
          <w:szCs w:val="22"/>
          <w:lang w:val="mk-MK"/>
        </w:rPr>
        <w:t>акедонски и албански</w:t>
      </w:r>
      <w:r w:rsidRPr="00457906">
        <w:rPr>
          <w:rFonts w:ascii="Arial" w:hAnsi="Arial" w:cs="Arial"/>
          <w:sz w:val="22"/>
          <w:szCs w:val="22"/>
          <w:lang w:val="mk-MK"/>
        </w:rPr>
        <w:t xml:space="preserve"> јазик. АВМУ ги достави спотовите до сите ТВ и ги повика бесплатно да ги емитуваат;</w:t>
      </w:r>
    </w:p>
    <w:p w14:paraId="6DCCDC0F" w14:textId="7CCE215B"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2020 година беа изработени повеќе различни аудио и аудиовизуелни содржини. Главниот промотивен спот се прикажуваше на Гугл, Јутјуб, Инстаграм, Фејсбук, на пет онлајн медиуми, на МРТ1 и МРТ2, им беше</w:t>
      </w:r>
      <w:r w:rsidRPr="00457906">
        <w:rPr>
          <w:rFonts w:ascii="Arial" w:hAnsi="Arial" w:cs="Arial"/>
          <w:color w:val="000000"/>
        </w:rPr>
        <w:t xml:space="preserve"> </w:t>
      </w:r>
      <w:r w:rsidRPr="00457906">
        <w:rPr>
          <w:rFonts w:ascii="Arial" w:hAnsi="Arial" w:cs="Arial"/>
          <w:sz w:val="22"/>
          <w:szCs w:val="22"/>
          <w:lang w:val="mk-MK"/>
        </w:rPr>
        <w:t>испратен и на сите ТВ станици во земјата, а го емитуваа 18 телевизии</w:t>
      </w:r>
      <w:r w:rsidR="00074510">
        <w:rPr>
          <w:rFonts w:ascii="Arial" w:hAnsi="Arial" w:cs="Arial"/>
          <w:sz w:val="22"/>
          <w:szCs w:val="22"/>
          <w:lang w:val="mk-MK"/>
        </w:rPr>
        <w:t>,</w:t>
      </w:r>
      <w:r w:rsidRPr="00457906">
        <w:rPr>
          <w:rFonts w:ascii="Arial" w:hAnsi="Arial" w:cs="Arial"/>
          <w:sz w:val="22"/>
          <w:szCs w:val="22"/>
          <w:lang w:val="mk-MK"/>
        </w:rPr>
        <w:t xml:space="preserve"> од кои четири национални. Радиоспотот се емитуваше на радиосервисите на Македонското радио, им беше испратен на сите радиостаници во земјата и го емитуваа 27 радија</w:t>
      </w:r>
      <w:r w:rsidR="00074510">
        <w:rPr>
          <w:rFonts w:ascii="Arial" w:hAnsi="Arial" w:cs="Arial"/>
          <w:sz w:val="22"/>
          <w:szCs w:val="22"/>
          <w:lang w:val="mk-MK"/>
        </w:rPr>
        <w:t>,</w:t>
      </w:r>
      <w:r w:rsidRPr="00457906">
        <w:rPr>
          <w:rFonts w:ascii="Arial" w:hAnsi="Arial" w:cs="Arial"/>
          <w:sz w:val="22"/>
          <w:szCs w:val="22"/>
          <w:lang w:val="mk-MK"/>
        </w:rPr>
        <w:t xml:space="preserve"> од кои две национални, седум регионални, а останатите беа локални. Беа изработени и три серии на куси видеа во кои членките на Мрежата зборуваа за важноста на Мрежата, за темите важни за медиумската писменост како и најави за планираните настани. Сите спотови беа преведени и на албански и на англиски јазик;</w:t>
      </w:r>
    </w:p>
    <w:p w14:paraId="67232521" w14:textId="7195F512"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2021 година Агенцијата подготви 10-неделна кампања на социјалните мрежи за подигнување на свеста за потребата од медиумска писменост и критичко користење на медиумите, ко</w:t>
      </w:r>
      <w:r w:rsidRPr="00457906">
        <w:rPr>
          <w:rFonts w:ascii="Arial" w:hAnsi="Arial" w:cs="Arial"/>
          <w:sz w:val="22"/>
          <w:szCs w:val="22"/>
        </w:rPr>
        <w:t>j</w:t>
      </w:r>
      <w:r w:rsidRPr="00457906">
        <w:rPr>
          <w:rFonts w:ascii="Arial" w:hAnsi="Arial" w:cs="Arial"/>
          <w:sz w:val="22"/>
          <w:szCs w:val="22"/>
          <w:lang w:val="mk-MK"/>
        </w:rPr>
        <w:t xml:space="preserve">а се состоеше од 10 сетови на постери наменети за социјалните мрежи. Во текот на годината беа објавени и четири видеа од аспект на родовите прашања: </w:t>
      </w:r>
      <w:r w:rsidRPr="00457906">
        <w:rPr>
          <w:rFonts w:ascii="Arial" w:eastAsiaTheme="minorHAnsi" w:hAnsi="Arial" w:cs="Arial"/>
        </w:rPr>
        <w:t>„</w:t>
      </w:r>
      <w:r w:rsidRPr="00457906">
        <w:rPr>
          <w:rFonts w:ascii="Arial" w:hAnsi="Arial" w:cs="Arial"/>
          <w:sz w:val="22"/>
          <w:szCs w:val="22"/>
          <w:lang w:val="mk-MK"/>
        </w:rPr>
        <w:t xml:space="preserve">Зошто родот е важен аспект на медиумската писменост? - Жените во </w:t>
      </w:r>
      <w:r w:rsidRPr="00457906">
        <w:rPr>
          <w:rFonts w:ascii="Arial" w:hAnsi="Arial" w:cs="Arial"/>
          <w:sz w:val="22"/>
          <w:szCs w:val="22"/>
          <w:lang w:val="mk-MK"/>
        </w:rPr>
        <w:lastRenderedPageBreak/>
        <w:t>медиумите“,</w:t>
      </w:r>
      <w:r w:rsidRPr="00457906">
        <w:rPr>
          <w:rFonts w:ascii="Arial" w:hAnsi="Arial" w:cs="Arial"/>
          <w:sz w:val="22"/>
          <w:szCs w:val="22"/>
        </w:rPr>
        <w:t xml:space="preserve"> </w:t>
      </w:r>
      <w:r w:rsidRPr="00457906">
        <w:rPr>
          <w:rFonts w:ascii="Arial" w:hAnsi="Arial" w:cs="Arial"/>
          <w:sz w:val="22"/>
          <w:szCs w:val="22"/>
          <w:lang w:val="mk-MK"/>
        </w:rPr>
        <w:t>„Зошто родот е важен аспект на медиумската писменост? - Жените во политиката“, „Родот во детските емисии на Јавниот сервис“ и „Родот во детските емисии на приватните ТВ“;</w:t>
      </w:r>
    </w:p>
    <w:p w14:paraId="4A546297" w14:textId="3F205B63"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текот на годината беше објавено и видео „Медиумска писменост – Краток прирачник за родители“</w:t>
      </w:r>
      <w:r w:rsidR="00443DB2">
        <w:rPr>
          <w:rFonts w:ascii="Arial" w:hAnsi="Arial" w:cs="Arial"/>
          <w:sz w:val="22"/>
          <w:szCs w:val="22"/>
          <w:lang w:val="mk-MK"/>
        </w:rPr>
        <w:t>,</w:t>
      </w:r>
      <w:r w:rsidRPr="00457906">
        <w:rPr>
          <w:rFonts w:ascii="Arial" w:hAnsi="Arial" w:cs="Arial"/>
          <w:sz w:val="22"/>
          <w:szCs w:val="22"/>
          <w:lang w:val="mk-MK"/>
        </w:rPr>
        <w:t xml:space="preserve"> преку онлајн профилите на Мрежата;</w:t>
      </w:r>
    </w:p>
    <w:p w14:paraId="22572182" w14:textId="299A5D6D"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текот на ДМП беше изработен едукативно - промотивен материјал „Виртуелно или реално – правилата се исти! – Да бидеме медиумски писмени“, кој се состоеше од спотови наменети за емитување на радио, на телевизија и онлајн, билборд, банери и програмата на манифестацијата;</w:t>
      </w:r>
    </w:p>
    <w:p w14:paraId="03AD4C3A" w14:textId="59F3F80D"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 xml:space="preserve">Во 2022 година Агенцијата продолжи со емитување на куси видеа за промоција на Деновите на медиумска писменост, а од некои од настаните на ДМП беа исто така изработени куси видеа </w:t>
      </w:r>
      <w:bookmarkStart w:id="2" w:name="_Hlk133399983"/>
      <w:r w:rsidRPr="00457906">
        <w:rPr>
          <w:rFonts w:ascii="Arial" w:hAnsi="Arial" w:cs="Arial"/>
          <w:sz w:val="22"/>
          <w:szCs w:val="22"/>
          <w:lang w:val="mk-MK"/>
        </w:rPr>
        <w:t xml:space="preserve">(преведени и на албански и на англиски јазик) </w:t>
      </w:r>
      <w:bookmarkEnd w:id="2"/>
      <w:r w:rsidRPr="00457906">
        <w:rPr>
          <w:rFonts w:ascii="Arial" w:hAnsi="Arial" w:cs="Arial"/>
          <w:sz w:val="22"/>
          <w:szCs w:val="22"/>
          <w:lang w:val="mk-MK"/>
        </w:rPr>
        <w:t xml:space="preserve">во кои беше вклучено толкување на македонски толковен јазик за глувите и за лицата со оштетен слух; </w:t>
      </w:r>
    </w:p>
    <w:p w14:paraId="2A51F1F0" w14:textId="03878473" w:rsidR="004B50B5" w:rsidRPr="00457906" w:rsidRDefault="004B50B5" w:rsidP="004B50B5">
      <w:pPr>
        <w:pStyle w:val="ListParagraph"/>
        <w:numPr>
          <w:ilvl w:val="0"/>
          <w:numId w:val="48"/>
        </w:numPr>
        <w:spacing w:before="240" w:beforeAutospacing="0" w:after="240" w:line="360" w:lineRule="auto"/>
        <w:ind w:left="450"/>
        <w:jc w:val="both"/>
        <w:rPr>
          <w:rFonts w:ascii="Arial" w:hAnsi="Arial" w:cs="Arial"/>
          <w:sz w:val="22"/>
          <w:szCs w:val="22"/>
          <w:lang w:val="mk-MK"/>
        </w:rPr>
      </w:pPr>
      <w:r w:rsidRPr="00457906">
        <w:rPr>
          <w:rFonts w:ascii="Arial" w:hAnsi="Arial" w:cs="Arial"/>
          <w:sz w:val="22"/>
          <w:szCs w:val="22"/>
          <w:lang w:val="mk-MK"/>
        </w:rPr>
        <w:t>Во 2023 година, со цел актуелизирање на Анализата за родовите прашања и начинот на прикажување и претставување на жените и мажите во програмите на радиодифузерите во 2022 година, беше изработено кратко в</w:t>
      </w:r>
      <w:r w:rsidR="00443DB2">
        <w:rPr>
          <w:rFonts w:ascii="Arial" w:hAnsi="Arial" w:cs="Arial"/>
          <w:sz w:val="22"/>
          <w:szCs w:val="22"/>
          <w:lang w:val="mk-MK"/>
        </w:rPr>
        <w:t>идео со некои од главните наоди.</w:t>
      </w:r>
      <w:r w:rsidRPr="00457906">
        <w:rPr>
          <w:rFonts w:ascii="Arial" w:hAnsi="Arial" w:cs="Arial"/>
          <w:sz w:val="22"/>
          <w:szCs w:val="22"/>
          <w:lang w:val="mk-MK"/>
        </w:rPr>
        <w:t xml:space="preserve"> </w:t>
      </w:r>
    </w:p>
    <w:p w14:paraId="653606C9" w14:textId="4B0E81BE" w:rsidR="00167653" w:rsidRPr="00457906" w:rsidRDefault="004B50B5" w:rsidP="00D363AF">
      <w:pPr>
        <w:spacing w:before="240" w:beforeAutospacing="0" w:after="240" w:line="360" w:lineRule="auto"/>
        <w:jc w:val="both"/>
        <w:rPr>
          <w:rFonts w:ascii="Arial" w:hAnsi="Arial" w:cs="Arial"/>
          <w:sz w:val="22"/>
          <w:szCs w:val="22"/>
          <w:lang w:val="mk-MK"/>
        </w:rPr>
      </w:pPr>
      <w:r w:rsidRPr="00457906">
        <w:rPr>
          <w:rFonts w:ascii="Arial" w:hAnsi="Arial" w:cs="Arial"/>
          <w:sz w:val="22"/>
          <w:szCs w:val="22"/>
          <w:lang w:val="mk-MK"/>
        </w:rPr>
        <w:t>Дел од активностите/кампањите за промовирање на медиумската писменост</w:t>
      </w:r>
      <w:r w:rsidR="00443DB2">
        <w:rPr>
          <w:rFonts w:ascii="Arial" w:hAnsi="Arial" w:cs="Arial"/>
          <w:sz w:val="22"/>
          <w:szCs w:val="22"/>
          <w:lang w:val="mk-MK"/>
        </w:rPr>
        <w:t xml:space="preserve"> се дадени на следните линкови</w:t>
      </w:r>
      <w:r w:rsidRPr="00457906">
        <w:rPr>
          <w:rFonts w:ascii="Arial" w:hAnsi="Arial" w:cs="Arial"/>
          <w:sz w:val="22"/>
          <w:szCs w:val="22"/>
          <w:lang w:val="mk-MK"/>
        </w:rPr>
        <w:t xml:space="preserve">:  </w:t>
      </w:r>
    </w:p>
    <w:p w14:paraId="24BB45C0" w14:textId="3831AFE7" w:rsidR="004B50B5" w:rsidRPr="00457906" w:rsidRDefault="000B14AC" w:rsidP="00443DB2">
      <w:pPr>
        <w:spacing w:before="240" w:beforeAutospacing="0" w:after="240"/>
        <w:jc w:val="both"/>
        <w:rPr>
          <w:rFonts w:ascii="Arial" w:hAnsi="Arial" w:cs="Arial"/>
          <w:sz w:val="22"/>
          <w:szCs w:val="22"/>
          <w:lang w:val="mk-MK"/>
        </w:rPr>
      </w:pPr>
      <w:hyperlink r:id="rId16" w:history="1">
        <w:r w:rsidR="004B50B5" w:rsidRPr="00457906">
          <w:rPr>
            <w:rStyle w:val="Hyperlink"/>
            <w:rFonts w:ascii="Arial" w:hAnsi="Arial" w:cs="Arial"/>
            <w:sz w:val="22"/>
            <w:szCs w:val="22"/>
            <w:lang w:val="mk-MK"/>
          </w:rPr>
          <w:t>https://mediumskapismenost.mk/kampanji/</w:t>
        </w:r>
      </w:hyperlink>
    </w:p>
    <w:p w14:paraId="3F6FAE1E" w14:textId="77777777" w:rsidR="004B50B5" w:rsidRPr="00457906" w:rsidRDefault="000B14AC" w:rsidP="00443DB2">
      <w:pPr>
        <w:spacing w:before="240" w:beforeAutospacing="0" w:after="240"/>
        <w:jc w:val="both"/>
        <w:rPr>
          <w:rFonts w:ascii="Arial" w:hAnsi="Arial" w:cs="Arial"/>
          <w:sz w:val="22"/>
          <w:szCs w:val="22"/>
          <w:lang w:val="mk-MK"/>
        </w:rPr>
      </w:pPr>
      <w:hyperlink r:id="rId17" w:history="1">
        <w:r w:rsidR="004B50B5" w:rsidRPr="00457906">
          <w:rPr>
            <w:rStyle w:val="Hyperlink"/>
            <w:rFonts w:ascii="Arial" w:hAnsi="Arial" w:cs="Arial"/>
            <w:sz w:val="22"/>
            <w:szCs w:val="22"/>
          </w:rPr>
          <w:t>https://www.youtube.com/watch?v=gRkLOw7Hges</w:t>
        </w:r>
      </w:hyperlink>
    </w:p>
    <w:p w14:paraId="3A7786CC" w14:textId="77777777" w:rsidR="004B50B5" w:rsidRPr="00457906" w:rsidRDefault="000B14AC" w:rsidP="00443DB2">
      <w:pPr>
        <w:spacing w:before="240" w:beforeAutospacing="0" w:after="240"/>
        <w:jc w:val="both"/>
        <w:rPr>
          <w:rFonts w:ascii="Arial" w:hAnsi="Arial" w:cs="Arial"/>
          <w:sz w:val="22"/>
          <w:szCs w:val="22"/>
          <w:lang w:val="mk-MK"/>
        </w:rPr>
      </w:pPr>
      <w:hyperlink r:id="rId18" w:history="1">
        <w:r w:rsidR="004B50B5" w:rsidRPr="00457906">
          <w:rPr>
            <w:rStyle w:val="Hyperlink"/>
            <w:rFonts w:ascii="Arial" w:hAnsi="Arial" w:cs="Arial"/>
            <w:sz w:val="22"/>
            <w:szCs w:val="22"/>
            <w:lang w:val="mk-MK"/>
          </w:rPr>
          <w:t>https://www.youtube.com/watch?v=5XMz7w_aZ84</w:t>
        </w:r>
      </w:hyperlink>
    </w:p>
    <w:p w14:paraId="167B080B" w14:textId="77777777" w:rsidR="004B50B5" w:rsidRPr="00457906" w:rsidRDefault="000B14AC" w:rsidP="00443DB2">
      <w:pPr>
        <w:spacing w:before="240" w:beforeAutospacing="0" w:after="240"/>
        <w:jc w:val="both"/>
        <w:rPr>
          <w:rFonts w:ascii="Arial" w:hAnsi="Arial" w:cs="Arial"/>
          <w:sz w:val="22"/>
          <w:szCs w:val="22"/>
          <w:lang w:val="mk-MK"/>
        </w:rPr>
      </w:pPr>
      <w:hyperlink r:id="rId19" w:history="1">
        <w:r w:rsidR="004B50B5" w:rsidRPr="00457906">
          <w:rPr>
            <w:rStyle w:val="Hyperlink"/>
            <w:rFonts w:ascii="Arial" w:hAnsi="Arial" w:cs="Arial"/>
            <w:sz w:val="22"/>
            <w:szCs w:val="22"/>
            <w:lang w:val="mk-MK"/>
          </w:rPr>
          <w:t>https://mediumskapismenost.mk/denovi-na-mediumska-pismenost-2020/</w:t>
        </w:r>
      </w:hyperlink>
    </w:p>
    <w:p w14:paraId="08F04FDD" w14:textId="77777777" w:rsidR="004B50B5" w:rsidRPr="00457906" w:rsidRDefault="000B14AC" w:rsidP="00443DB2">
      <w:pPr>
        <w:spacing w:before="240" w:beforeAutospacing="0" w:after="240"/>
        <w:jc w:val="both"/>
        <w:rPr>
          <w:rFonts w:ascii="Arial" w:hAnsi="Arial" w:cs="Arial"/>
          <w:sz w:val="22"/>
          <w:szCs w:val="22"/>
          <w:lang w:val="mk-MK"/>
        </w:rPr>
      </w:pPr>
      <w:hyperlink r:id="rId20" w:history="1">
        <w:r w:rsidR="004B50B5" w:rsidRPr="00457906">
          <w:rPr>
            <w:rStyle w:val="Hyperlink"/>
            <w:rFonts w:ascii="Arial" w:hAnsi="Arial" w:cs="Arial"/>
            <w:sz w:val="22"/>
            <w:szCs w:val="22"/>
            <w:lang w:val="mk-MK"/>
          </w:rPr>
          <w:t>https://mediumskapismenost.mk/denovi-na-mp-2021-tv-i-radio-spot/</w:t>
        </w:r>
      </w:hyperlink>
    </w:p>
    <w:p w14:paraId="063477CD" w14:textId="77777777" w:rsidR="004B50B5" w:rsidRPr="00457906" w:rsidRDefault="000B14AC" w:rsidP="00443DB2">
      <w:pPr>
        <w:spacing w:before="240" w:beforeAutospacing="0" w:after="240"/>
        <w:jc w:val="both"/>
        <w:rPr>
          <w:rFonts w:ascii="Arial" w:hAnsi="Arial" w:cs="Arial"/>
          <w:sz w:val="22"/>
          <w:szCs w:val="22"/>
          <w:lang w:val="mk-MK"/>
        </w:rPr>
      </w:pPr>
      <w:hyperlink r:id="rId21" w:history="1">
        <w:r w:rsidR="004B50B5" w:rsidRPr="00457906">
          <w:rPr>
            <w:rStyle w:val="Hyperlink"/>
            <w:rFonts w:ascii="Arial" w:hAnsi="Arial" w:cs="Arial"/>
            <w:sz w:val="22"/>
            <w:szCs w:val="22"/>
            <w:lang w:val="mk-MK"/>
          </w:rPr>
          <w:t>https://mediumskapismenost.mk/denovi-na-mediumska-pismenost-2022/</w:t>
        </w:r>
      </w:hyperlink>
    </w:p>
    <w:p w14:paraId="25E4B4E3" w14:textId="77777777" w:rsidR="004B50B5" w:rsidRPr="00457906" w:rsidRDefault="000B14AC" w:rsidP="00443DB2">
      <w:pPr>
        <w:spacing w:before="240" w:beforeAutospacing="0" w:after="240"/>
        <w:jc w:val="both"/>
        <w:rPr>
          <w:rFonts w:ascii="Arial" w:hAnsi="Arial" w:cs="Arial"/>
          <w:sz w:val="22"/>
          <w:szCs w:val="22"/>
          <w:lang w:val="mk-MK"/>
        </w:rPr>
      </w:pPr>
      <w:hyperlink r:id="rId22" w:history="1">
        <w:r w:rsidR="004B50B5" w:rsidRPr="00457906">
          <w:rPr>
            <w:rStyle w:val="Hyperlink"/>
            <w:rFonts w:ascii="Arial" w:hAnsi="Arial" w:cs="Arial"/>
            <w:sz w:val="22"/>
            <w:szCs w:val="22"/>
            <w:lang w:val="mk-MK"/>
          </w:rPr>
          <w:t>https://www.youtube.com/watch?v=4_GI2P8rj9E</w:t>
        </w:r>
      </w:hyperlink>
    </w:p>
    <w:p w14:paraId="51FC31E5" w14:textId="77777777" w:rsidR="004B50B5" w:rsidRPr="00457906" w:rsidRDefault="000B14AC" w:rsidP="00443DB2">
      <w:pPr>
        <w:spacing w:before="240" w:beforeAutospacing="0" w:after="240"/>
        <w:jc w:val="both"/>
        <w:rPr>
          <w:rFonts w:ascii="Arial" w:hAnsi="Arial" w:cs="Arial"/>
          <w:sz w:val="22"/>
          <w:szCs w:val="22"/>
          <w:lang w:val="mk-MK"/>
        </w:rPr>
      </w:pPr>
      <w:hyperlink r:id="rId23" w:history="1">
        <w:r w:rsidR="004B50B5" w:rsidRPr="00457906">
          <w:rPr>
            <w:rStyle w:val="Hyperlink"/>
            <w:rFonts w:ascii="Arial" w:hAnsi="Arial" w:cs="Arial"/>
            <w:sz w:val="22"/>
            <w:szCs w:val="22"/>
            <w:lang w:val="mk-MK"/>
          </w:rPr>
          <w:t>https://www.youtube.com/watch?v=Q1ZsVvwsR7s</w:t>
        </w:r>
      </w:hyperlink>
    </w:p>
    <w:p w14:paraId="5312F854" w14:textId="77777777" w:rsidR="004B50B5" w:rsidRPr="00457906" w:rsidRDefault="000B14AC" w:rsidP="00443DB2">
      <w:pPr>
        <w:spacing w:before="240" w:beforeAutospacing="0" w:after="240"/>
        <w:jc w:val="both"/>
        <w:rPr>
          <w:rFonts w:ascii="Arial" w:hAnsi="Arial" w:cs="Arial"/>
          <w:sz w:val="22"/>
          <w:szCs w:val="22"/>
          <w:lang w:val="mk-MK"/>
        </w:rPr>
      </w:pPr>
      <w:hyperlink r:id="rId24" w:history="1">
        <w:r w:rsidR="004B50B5" w:rsidRPr="00457906">
          <w:rPr>
            <w:rStyle w:val="Hyperlink"/>
            <w:rFonts w:ascii="Arial" w:hAnsi="Arial" w:cs="Arial"/>
            <w:sz w:val="22"/>
            <w:szCs w:val="22"/>
            <w:lang w:val="mk-MK"/>
          </w:rPr>
          <w:t>https://www.youtube.com/watch?v=Ikvr7WrVuoA</w:t>
        </w:r>
      </w:hyperlink>
    </w:p>
    <w:p w14:paraId="19CD9C10" w14:textId="77777777" w:rsidR="004B50B5" w:rsidRPr="00457906" w:rsidRDefault="000B14AC" w:rsidP="00443DB2">
      <w:pPr>
        <w:spacing w:before="240" w:beforeAutospacing="0" w:after="240"/>
        <w:jc w:val="both"/>
        <w:rPr>
          <w:rFonts w:ascii="Arial" w:hAnsi="Arial" w:cs="Arial"/>
          <w:sz w:val="22"/>
          <w:szCs w:val="22"/>
          <w:lang w:val="mk-MK"/>
        </w:rPr>
      </w:pPr>
      <w:hyperlink r:id="rId25" w:history="1">
        <w:r w:rsidR="004B50B5" w:rsidRPr="00457906">
          <w:rPr>
            <w:rStyle w:val="Hyperlink"/>
            <w:rFonts w:ascii="Arial" w:hAnsi="Arial" w:cs="Arial"/>
            <w:sz w:val="22"/>
            <w:szCs w:val="22"/>
            <w:lang w:val="mk-MK"/>
          </w:rPr>
          <w:t>https://www.youtube.com/watch?v=GCCvGYUyElI</w:t>
        </w:r>
      </w:hyperlink>
    </w:p>
    <w:p w14:paraId="7FE8DAB7" w14:textId="77777777" w:rsidR="004B50B5" w:rsidRPr="00457906" w:rsidRDefault="000B14AC" w:rsidP="00443DB2">
      <w:pPr>
        <w:spacing w:before="240" w:beforeAutospacing="0" w:after="240"/>
        <w:jc w:val="both"/>
        <w:rPr>
          <w:rFonts w:ascii="Arial" w:hAnsi="Arial" w:cs="Arial"/>
          <w:sz w:val="22"/>
          <w:szCs w:val="22"/>
          <w:lang w:val="mk-MK"/>
        </w:rPr>
      </w:pPr>
      <w:hyperlink r:id="rId26" w:history="1">
        <w:r w:rsidR="004B50B5" w:rsidRPr="00457906">
          <w:rPr>
            <w:rStyle w:val="Hyperlink"/>
            <w:rFonts w:ascii="Arial" w:hAnsi="Arial" w:cs="Arial"/>
            <w:sz w:val="22"/>
            <w:szCs w:val="22"/>
            <w:lang w:val="mk-MK"/>
          </w:rPr>
          <w:t>https://www.youtube.com/watch?v=HwYju8M1PfA</w:t>
        </w:r>
      </w:hyperlink>
    </w:p>
    <w:p w14:paraId="116ED537" w14:textId="61EC7E32" w:rsidR="001A3B53" w:rsidRPr="00457906" w:rsidRDefault="000B14AC" w:rsidP="00443DB2">
      <w:pPr>
        <w:spacing w:before="240" w:beforeAutospacing="0" w:after="240"/>
        <w:jc w:val="both"/>
        <w:rPr>
          <w:rFonts w:ascii="Arial" w:hAnsi="Arial" w:cs="Arial"/>
          <w:sz w:val="22"/>
          <w:szCs w:val="22"/>
          <w:lang w:val="mk-MK"/>
        </w:rPr>
      </w:pPr>
      <w:hyperlink r:id="rId27" w:history="1">
        <w:r w:rsidR="004B50B5" w:rsidRPr="00457906">
          <w:rPr>
            <w:rStyle w:val="Hyperlink"/>
            <w:rFonts w:ascii="Arial" w:hAnsi="Arial" w:cs="Arial"/>
            <w:sz w:val="22"/>
            <w:szCs w:val="22"/>
            <w:lang w:val="mk-MK"/>
          </w:rPr>
          <w:t>https://www.facebook.com/MrezaZaMediumskaPismenost/videos/598469089006334</w:t>
        </w:r>
      </w:hyperlink>
      <w:r w:rsidR="004B50B5" w:rsidRPr="00457906">
        <w:rPr>
          <w:rFonts w:ascii="Arial" w:hAnsi="Arial" w:cs="Arial"/>
          <w:sz w:val="22"/>
          <w:szCs w:val="22"/>
          <w:lang w:val="mk-MK"/>
        </w:rPr>
        <w:t xml:space="preserve"> </w:t>
      </w:r>
      <w:r w:rsidR="001A3B53" w:rsidRPr="00457906">
        <w:rPr>
          <w:rFonts w:ascii="Arial" w:hAnsi="Arial" w:cs="Arial"/>
          <w:sz w:val="22"/>
          <w:szCs w:val="22"/>
          <w:lang w:val="mk-MK"/>
        </w:rPr>
        <w:t xml:space="preserve"> </w:t>
      </w:r>
    </w:p>
    <w:p w14:paraId="63F65441" w14:textId="77777777" w:rsidR="001A3B53" w:rsidRPr="00457906" w:rsidRDefault="001A3B53" w:rsidP="0001046D">
      <w:pPr>
        <w:spacing w:before="240" w:beforeAutospacing="0" w:after="240" w:line="360" w:lineRule="auto"/>
        <w:jc w:val="both"/>
        <w:rPr>
          <w:rFonts w:ascii="Arial" w:hAnsi="Arial" w:cs="Arial"/>
          <w:sz w:val="22"/>
          <w:szCs w:val="22"/>
          <w:lang w:val="mk-MK"/>
        </w:rPr>
      </w:pPr>
    </w:p>
    <w:p w14:paraId="7C0B2112" w14:textId="77777777" w:rsidR="001A3B53" w:rsidRPr="00457906" w:rsidRDefault="001A3B53" w:rsidP="0001046D">
      <w:pPr>
        <w:spacing w:before="24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АКТИВНОСТ 4.</w:t>
      </w:r>
      <w:r w:rsidRPr="00457906">
        <w:rPr>
          <w:rFonts w:ascii="Arial" w:hAnsi="Arial" w:cs="Arial"/>
          <w:sz w:val="22"/>
          <w:szCs w:val="22"/>
          <w:lang w:val="mk-MK"/>
        </w:rPr>
        <w:t xml:space="preserve"> </w:t>
      </w:r>
      <w:r w:rsidR="00194805" w:rsidRPr="00457906">
        <w:rPr>
          <w:rFonts w:ascii="Arial" w:hAnsi="Arial" w:cs="Arial"/>
          <w:sz w:val="22"/>
          <w:szCs w:val="22"/>
          <w:lang w:val="mk-MK"/>
        </w:rPr>
        <w:t>А</w:t>
      </w:r>
      <w:r w:rsidRPr="00457906">
        <w:rPr>
          <w:rFonts w:ascii="Arial" w:hAnsi="Arial" w:cs="Arial"/>
          <w:sz w:val="22"/>
          <w:szCs w:val="22"/>
          <w:lang w:val="mk-MK"/>
        </w:rPr>
        <w:t>ктивности за подигнување на нивото на професионалност кај медиумските работници, во координација со другите членки на Мрежата за медиумска писменост.</w:t>
      </w:r>
    </w:p>
    <w:p w14:paraId="5200991D" w14:textId="77777777" w:rsidR="001A3B53" w:rsidRPr="00457906" w:rsidRDefault="001A3B53" w:rsidP="0001046D">
      <w:pPr>
        <w:spacing w:before="24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Организирани обуки и работилници </w:t>
      </w:r>
    </w:p>
    <w:p w14:paraId="6D383D84" w14:textId="71FACC17" w:rsidR="00A0213E" w:rsidRPr="00457906" w:rsidRDefault="00A0213E" w:rsidP="00A0213E">
      <w:pPr>
        <w:pStyle w:val="ListParagraph"/>
        <w:numPr>
          <w:ilvl w:val="0"/>
          <w:numId w:val="49"/>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2019 година беше реализирано истражувањето „Мапирање на нивоата на медиумска писменост во Република Северна Македонија – кај популацијата на возраст над 16 години“, кое беше второ од ваков вид. Беше финансиски поддржано од ОБСЕ како дел од Меморандумот за соработка, беше искористен (надграден и надополнет) прашалникот на Агенцијата од првото истражување во 2016 година, теренското анкетирање го спроведе Агенцијата ИПСОС, а експертското толкување на наодите го направи д-р Снежана Трпевска од РЕСИС. Беше презентиарно пред јавноста на првиот ден од конференција „Денови на медиумска п</w:t>
      </w:r>
      <w:r w:rsidR="00443DB2">
        <w:rPr>
          <w:rFonts w:ascii="Arial" w:hAnsi="Arial" w:cs="Arial"/>
          <w:sz w:val="22"/>
          <w:szCs w:val="22"/>
          <w:lang w:val="mk-MK"/>
        </w:rPr>
        <w:t>исменост 2019“;</w:t>
      </w:r>
    </w:p>
    <w:p w14:paraId="219CEDB6" w14:textId="49E12284" w:rsidR="00A0213E" w:rsidRPr="00457906" w:rsidRDefault="00A0213E" w:rsidP="00A0213E">
      <w:pPr>
        <w:pStyle w:val="ListParagraph"/>
        <w:numPr>
          <w:ilvl w:val="0"/>
          <w:numId w:val="49"/>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2020 година</w:t>
      </w:r>
      <w:r w:rsidR="00B7108D">
        <w:rPr>
          <w:rFonts w:ascii="Arial" w:hAnsi="Arial" w:cs="Arial"/>
          <w:sz w:val="22"/>
          <w:szCs w:val="22"/>
          <w:lang w:val="mk-MK"/>
        </w:rPr>
        <w:t>,</w:t>
      </w:r>
      <w:r w:rsidRPr="00457906">
        <w:rPr>
          <w:rFonts w:ascii="Arial" w:hAnsi="Arial" w:cs="Arial"/>
          <w:sz w:val="22"/>
          <w:szCs w:val="22"/>
          <w:lang w:val="mk-MK"/>
        </w:rPr>
        <w:t xml:space="preserve"> АВМУ во соработка со  саморегулаторното тело СЕММ одржаа онлајн работилници. Станува збор за онлајн дебатата „Како кризата со коронавирусот го погоди новинарството и саморегулацијата?“, организирана од СЕММ; тркалезната маса за „Најдобри етички практики за онлајн медиумите преку создавање насоки за етичко известување“, реализирана од СЕММ и Мисијата на ОБСЕ во Скопје.</w:t>
      </w:r>
    </w:p>
    <w:p w14:paraId="1C58233B" w14:textId="062228BF" w:rsidR="00A0213E" w:rsidRPr="00457906" w:rsidRDefault="00A0213E" w:rsidP="00A0213E">
      <w:pPr>
        <w:pStyle w:val="ListParagraph"/>
        <w:numPr>
          <w:ilvl w:val="0"/>
          <w:numId w:val="49"/>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За време на Деновите на медиумска писменост 2020</w:t>
      </w:r>
      <w:r w:rsidR="00B7108D">
        <w:rPr>
          <w:rFonts w:ascii="Arial" w:hAnsi="Arial" w:cs="Arial"/>
          <w:sz w:val="22"/>
          <w:szCs w:val="22"/>
          <w:lang w:val="mk-MK"/>
        </w:rPr>
        <w:t>,</w:t>
      </w:r>
      <w:r w:rsidRPr="00457906">
        <w:rPr>
          <w:rFonts w:ascii="Arial" w:hAnsi="Arial" w:cs="Arial"/>
          <w:sz w:val="22"/>
          <w:szCs w:val="22"/>
          <w:lang w:val="mk-MK"/>
        </w:rPr>
        <w:t xml:space="preserve"> во два настани Агенцијата беше директно инволвирана. Првиот беше Тркалезната маса за медиумската писменост и образованието, во организација на Македонскиот институт за медиуми и Агенцијата за аудио и аудиовизуелни медиумски услуги на која дебатираа министерката за образование и наука г-а Мила Царовска, директорката на Македонскиот институт за медиуми г-а Билјана Петковска и националниот консултант при Регионалната канцеларија на УНЕСКО за наука и култура во Европа г-н Борислав Вукојевиќ. Настанот го отвори директорот на АВМУ д-р Зоран Трајчевски. Вториот настан беше „Род, плати </w:t>
      </w:r>
      <w:r w:rsidRPr="00457906">
        <w:rPr>
          <w:rFonts w:ascii="Arial" w:hAnsi="Arial" w:cs="Arial"/>
          <w:sz w:val="22"/>
          <w:szCs w:val="22"/>
          <w:lang w:val="mk-MK"/>
        </w:rPr>
        <w:lastRenderedPageBreak/>
        <w:t>и радиодифузија“,</w:t>
      </w:r>
      <w:r w:rsidR="00B7108D">
        <w:rPr>
          <w:rFonts w:ascii="Arial" w:hAnsi="Arial" w:cs="Arial"/>
          <w:sz w:val="22"/>
          <w:szCs w:val="22"/>
          <w:lang w:val="mk-MK"/>
        </w:rPr>
        <w:t xml:space="preserve"> </w:t>
      </w:r>
      <w:r w:rsidRPr="00457906">
        <w:rPr>
          <w:rFonts w:ascii="Arial" w:hAnsi="Arial" w:cs="Arial"/>
          <w:sz w:val="22"/>
          <w:szCs w:val="22"/>
          <w:lang w:val="mk-MK"/>
        </w:rPr>
        <w:t>на кој беа презентирани резултати од истражувањето на Агенцијата за родовата структура на платите во радиодифузијата (како и показатели од другите истражувања на родот во медиумите), по што следуваше дебата во која учествуваа претставници на Министерството за труд и социјална политика, Самостојниот синдикат на новинарите и медиумските работници, Здружението на новинарите на Македонија и на Платформата за истражувач</w:t>
      </w:r>
      <w:r w:rsidR="00B7108D">
        <w:rPr>
          <w:rFonts w:ascii="Arial" w:hAnsi="Arial" w:cs="Arial"/>
          <w:sz w:val="22"/>
          <w:szCs w:val="22"/>
          <w:lang w:val="mk-MK"/>
        </w:rPr>
        <w:t>ко новинарство и анализи – ПИНА;</w:t>
      </w:r>
    </w:p>
    <w:p w14:paraId="7C4C462D" w14:textId="7DC76B67" w:rsidR="00A0213E" w:rsidRPr="00457906" w:rsidRDefault="00A0213E" w:rsidP="00A0213E">
      <w:pPr>
        <w:pStyle w:val="ListParagraph"/>
        <w:numPr>
          <w:ilvl w:val="0"/>
          <w:numId w:val="49"/>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Во 2021 година</w:t>
      </w:r>
      <w:r w:rsidR="00B7108D">
        <w:rPr>
          <w:rFonts w:ascii="Arial" w:hAnsi="Arial" w:cs="Arial"/>
          <w:sz w:val="22"/>
          <w:szCs w:val="22"/>
          <w:lang w:val="mk-MK"/>
        </w:rPr>
        <w:t>,</w:t>
      </w:r>
      <w:r w:rsidRPr="00457906">
        <w:rPr>
          <w:rFonts w:ascii="Arial" w:hAnsi="Arial" w:cs="Arial"/>
          <w:sz w:val="22"/>
          <w:szCs w:val="22"/>
          <w:lang w:val="mk-MK"/>
        </w:rPr>
        <w:t xml:space="preserve"> во рамките на соработката со Советот за етика во медиумите се одржа онлајн работилницата „Против стереотипи и дискриминација со инклузивно медиумско известување“</w:t>
      </w:r>
      <w:r w:rsidR="00B7108D">
        <w:rPr>
          <w:rFonts w:ascii="Arial" w:hAnsi="Arial" w:cs="Arial"/>
          <w:sz w:val="22"/>
          <w:szCs w:val="22"/>
          <w:lang w:val="mk-MK"/>
        </w:rPr>
        <w:t>;</w:t>
      </w:r>
    </w:p>
    <w:p w14:paraId="152D31F3" w14:textId="1C5A7637" w:rsidR="00A0213E" w:rsidRPr="00457906" w:rsidRDefault="00A0213E" w:rsidP="00A0213E">
      <w:pPr>
        <w:pStyle w:val="ListParagraph"/>
        <w:numPr>
          <w:ilvl w:val="0"/>
          <w:numId w:val="49"/>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Истата година АВМУ учествуваше и на работилницата на тема „Улогата на редакциите во спречувањето на говорот на омраза, дискриминацијата и дезинформациите”,</w:t>
      </w:r>
      <w:r w:rsidR="00B7108D">
        <w:rPr>
          <w:rFonts w:ascii="Arial" w:hAnsi="Arial" w:cs="Arial"/>
          <w:sz w:val="22"/>
          <w:szCs w:val="22"/>
          <w:lang w:val="mk-MK"/>
        </w:rPr>
        <w:t xml:space="preserve"> исто така организирана од СЕММ;</w:t>
      </w:r>
    </w:p>
    <w:p w14:paraId="01E1E5A9" w14:textId="4191290F" w:rsidR="00A0213E" w:rsidRPr="00457906" w:rsidRDefault="00A0213E" w:rsidP="00A0213E">
      <w:pPr>
        <w:pStyle w:val="ListParagraph"/>
        <w:numPr>
          <w:ilvl w:val="0"/>
          <w:numId w:val="49"/>
        </w:numPr>
        <w:spacing w:before="240" w:beforeAutospacing="0" w:after="240" w:line="360" w:lineRule="auto"/>
        <w:ind w:left="360"/>
        <w:jc w:val="both"/>
        <w:rPr>
          <w:rFonts w:ascii="Arial" w:hAnsi="Arial" w:cs="Arial"/>
          <w:sz w:val="22"/>
          <w:szCs w:val="22"/>
          <w:lang w:val="mk-MK"/>
        </w:rPr>
      </w:pPr>
      <w:r w:rsidRPr="00457906">
        <w:rPr>
          <w:rFonts w:ascii="Arial" w:eastAsiaTheme="minorHAnsi" w:hAnsi="Arial" w:cs="Arial"/>
          <w:sz w:val="22"/>
          <w:szCs w:val="22"/>
          <w:lang w:val="mk-MK"/>
        </w:rPr>
        <w:t>Во рамките на ДМП 2021</w:t>
      </w:r>
      <w:r w:rsidR="00B7108D">
        <w:rPr>
          <w:rFonts w:ascii="Arial" w:eastAsiaTheme="minorHAnsi" w:hAnsi="Arial" w:cs="Arial"/>
          <w:sz w:val="22"/>
          <w:szCs w:val="22"/>
          <w:lang w:val="mk-MK"/>
        </w:rPr>
        <w:t>,</w:t>
      </w:r>
      <w:r w:rsidRPr="00457906">
        <w:rPr>
          <w:rFonts w:ascii="Arial" w:eastAsiaTheme="minorHAnsi" w:hAnsi="Arial" w:cs="Arial"/>
          <w:sz w:val="22"/>
          <w:szCs w:val="22"/>
          <w:lang w:val="mk-MK"/>
        </w:rPr>
        <w:t xml:space="preserve"> Агенци</w:t>
      </w:r>
      <w:r w:rsidR="00B7108D">
        <w:rPr>
          <w:rFonts w:ascii="Arial" w:eastAsiaTheme="minorHAnsi" w:hAnsi="Arial" w:cs="Arial"/>
          <w:sz w:val="22"/>
          <w:szCs w:val="22"/>
          <w:lang w:val="mk-MK"/>
        </w:rPr>
        <w:t>јата заедно со Институтот Ресис</w:t>
      </w:r>
      <w:r w:rsidRPr="00457906">
        <w:rPr>
          <w:rFonts w:ascii="Arial" w:eastAsiaTheme="minorHAnsi" w:hAnsi="Arial" w:cs="Arial"/>
          <w:sz w:val="22"/>
          <w:szCs w:val="22"/>
          <w:lang w:val="mk-MK"/>
        </w:rPr>
        <w:t xml:space="preserve"> беше директно инволвирана во организацијата на онлајн дебата на тема „Анализа на родовите аспекти во ТВ програмите за деца: Градиме ли</w:t>
      </w:r>
      <w:r w:rsidR="00B7108D">
        <w:rPr>
          <w:rFonts w:ascii="Arial" w:eastAsiaTheme="minorHAnsi" w:hAnsi="Arial" w:cs="Arial"/>
          <w:sz w:val="22"/>
          <w:szCs w:val="22"/>
          <w:lang w:val="mk-MK"/>
        </w:rPr>
        <w:t xml:space="preserve"> критичка свесност кај децата?”;</w:t>
      </w:r>
    </w:p>
    <w:p w14:paraId="52344894" w14:textId="6CA096C8" w:rsidR="00A0213E" w:rsidRPr="00457906" w:rsidRDefault="00A0213E" w:rsidP="00A0213E">
      <w:pPr>
        <w:pStyle w:val="ListParagraph"/>
        <w:numPr>
          <w:ilvl w:val="0"/>
          <w:numId w:val="49"/>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За време на креативниот круг „Верувам, ама проверувам“ – онлајн настан за кокреирање на содржината за септемвриското издание на уличното списание за одржлив развој „Лице в лице“, придонес даде и претставничка на Агенцијата. Кругот беше организиран од Паблик и Порака Нова во рамки на проектот „Отпор кон дезинформации и говор на омраза: Акција на граѓанското општество за реафирмирање на слободата на медиумите и спречување дезинформации и пропаганда за ширење омраза во земјите од Западен Балкан и во Турција" кој, со поддршка од Европската Унија, го спроведува Македонски институт за медиуми заедно со партнерските организации од регионот</w:t>
      </w:r>
      <w:r w:rsidR="00B7108D">
        <w:rPr>
          <w:rFonts w:ascii="Arial" w:hAnsi="Arial" w:cs="Arial"/>
          <w:sz w:val="22"/>
          <w:szCs w:val="22"/>
          <w:lang w:val="mk-MK"/>
        </w:rPr>
        <w:t>;</w:t>
      </w:r>
    </w:p>
    <w:p w14:paraId="3AD13AD9" w14:textId="23B20271" w:rsidR="00A0213E" w:rsidRPr="00457906" w:rsidRDefault="00A0213E" w:rsidP="00A0213E">
      <w:pPr>
        <w:pStyle w:val="ListParagraph"/>
        <w:numPr>
          <w:ilvl w:val="0"/>
          <w:numId w:val="49"/>
        </w:numPr>
        <w:spacing w:before="240" w:beforeAutospacing="0" w:after="240" w:line="360" w:lineRule="auto"/>
        <w:ind w:left="360"/>
        <w:jc w:val="both"/>
        <w:rPr>
          <w:rFonts w:ascii="Arial" w:hAnsi="Arial" w:cs="Arial"/>
          <w:sz w:val="22"/>
          <w:szCs w:val="22"/>
          <w:lang w:val="mk-MK"/>
        </w:rPr>
      </w:pPr>
      <w:r w:rsidRPr="00457906">
        <w:rPr>
          <w:rFonts w:ascii="Arial" w:hAnsi="Arial" w:cs="Arial"/>
          <w:sz w:val="22"/>
          <w:szCs w:val="22"/>
          <w:lang w:val="mk-MK"/>
        </w:rPr>
        <w:t>За време на ДМП 2022 година Агенцијата за аудио и аудиовизуелни медиумски услуги организираше работилница насловена „Неодложна пристапност“, посветена на медиумските потреби на лицата со попреченост</w:t>
      </w:r>
      <w:r w:rsidR="00B7108D">
        <w:rPr>
          <w:rFonts w:ascii="Arial" w:hAnsi="Arial" w:cs="Arial"/>
          <w:sz w:val="22"/>
          <w:szCs w:val="22"/>
          <w:lang w:val="mk-MK"/>
        </w:rPr>
        <w:t>,</w:t>
      </w:r>
      <w:r w:rsidRPr="00457906">
        <w:rPr>
          <w:rFonts w:ascii="Arial" w:hAnsi="Arial" w:cs="Arial"/>
          <w:sz w:val="22"/>
          <w:szCs w:val="22"/>
          <w:lang w:val="mk-MK"/>
        </w:rPr>
        <w:t xml:space="preserve"> со цел да им помогне на радиодифузерите и давателите на аудиовизуелни медиумски услуги по барање полесно да се справат со обврските од ревидираната Директива за аудиовизуелни медиумски услуги.</w:t>
      </w:r>
    </w:p>
    <w:bookmarkStart w:id="3" w:name="_GoBack"/>
    <w:bookmarkEnd w:id="3"/>
    <w:p w14:paraId="26A10BED" w14:textId="77777777" w:rsidR="00194805" w:rsidRPr="00457906" w:rsidRDefault="00194805" w:rsidP="00010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before="0" w:beforeAutospacing="0" w:after="160" w:line="360" w:lineRule="auto"/>
        <w:jc w:val="right"/>
        <w:rPr>
          <w:rFonts w:ascii="Arial" w:hAnsi="Arial" w:cs="Arial"/>
          <w:b/>
          <w:sz w:val="28"/>
          <w:szCs w:val="28"/>
        </w:rPr>
      </w:pPr>
      <w:r w:rsidRPr="00457906">
        <w:rPr>
          <w:rFonts w:ascii="Arial" w:hAnsi="Arial" w:cs="Arial"/>
          <w:noProof/>
          <w:sz w:val="28"/>
          <w:szCs w:val="28"/>
        </w:rPr>
        <w:lastRenderedPageBreak/>
        <mc:AlternateContent>
          <mc:Choice Requires="wps">
            <w:drawing>
              <wp:anchor distT="0" distB="0" distL="114300" distR="114300" simplePos="0" relativeHeight="251662336" behindDoc="0" locked="0" layoutInCell="1" allowOverlap="1" wp14:anchorId="3B3D9575" wp14:editId="449B6B11">
                <wp:simplePos x="0" y="0"/>
                <wp:positionH relativeFrom="column">
                  <wp:posOffset>-74963</wp:posOffset>
                </wp:positionH>
                <wp:positionV relativeFrom="paragraph">
                  <wp:posOffset>470923</wp:posOffset>
                </wp:positionV>
                <wp:extent cx="466725" cy="33337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466725" cy="333375"/>
                        </a:xfrm>
                        <a:prstGeom prst="rightArrow">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121C" id="Right Arrow 8" o:spid="_x0000_s1026" type="#_x0000_t13" style="position:absolute;margin-left:-5.9pt;margin-top:37.1pt;width:36.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" adj="13886" fillcolor="#c00000" strokecolor="#0d0d0d [3069]" strokeweight="1pt"/>
            </w:pict>
          </mc:Fallback>
        </mc:AlternateContent>
      </w:r>
      <w:r w:rsidRPr="00457906">
        <w:rPr>
          <w:rFonts w:ascii="Arial" w:hAnsi="Arial" w:cs="Arial"/>
          <w:b/>
          <w:sz w:val="28"/>
          <w:szCs w:val="28"/>
          <w:lang w:val="mk-MK"/>
        </w:rPr>
        <w:t>СТРАТЕШКА ЦЕЛ 11</w:t>
      </w:r>
    </w:p>
    <w:p w14:paraId="0B535D3D" w14:textId="77777777" w:rsidR="00DC0EF9" w:rsidRPr="00457906" w:rsidRDefault="00194805" w:rsidP="00DC0EF9">
      <w:pPr>
        <w:spacing w:before="0" w:beforeAutospacing="0" w:line="360" w:lineRule="auto"/>
        <w:jc w:val="right"/>
        <w:rPr>
          <w:rFonts w:ascii="Arial" w:eastAsia="MS Mincho" w:hAnsi="Arial" w:cs="Arial"/>
          <w:noProof/>
          <w:sz w:val="22"/>
          <w:szCs w:val="22"/>
          <w:lang w:eastAsia="ja-JP"/>
        </w:rPr>
      </w:pPr>
      <w:r w:rsidRPr="00457906">
        <w:rPr>
          <w:rFonts w:ascii="Arial" w:eastAsia="MS Mincho" w:hAnsi="Arial" w:cs="Arial"/>
          <w:noProof/>
          <w:sz w:val="22"/>
          <w:szCs w:val="22"/>
          <w:lang w:eastAsia="ja-JP"/>
        </w:rPr>
        <w:tab/>
      </w:r>
    </w:p>
    <w:p w14:paraId="182CB458" w14:textId="77777777" w:rsidR="00405B25" w:rsidRPr="00457906" w:rsidRDefault="00194805" w:rsidP="0001046D">
      <w:pPr>
        <w:spacing w:before="0" w:beforeAutospacing="0" w:after="160" w:line="360" w:lineRule="auto"/>
        <w:jc w:val="right"/>
        <w:rPr>
          <w:rFonts w:ascii="Arial" w:eastAsia="MS Mincho" w:hAnsi="Arial" w:cs="Arial"/>
          <w:noProof/>
          <w:sz w:val="22"/>
          <w:szCs w:val="22"/>
          <w:lang w:eastAsia="ja-JP"/>
        </w:rPr>
      </w:pPr>
      <w:r w:rsidRPr="00457906">
        <w:rPr>
          <w:rFonts w:ascii="Arial" w:hAnsi="Arial" w:cs="Arial"/>
          <w:b/>
          <w:color w:val="C00000"/>
          <w:sz w:val="22"/>
          <w:szCs w:val="22"/>
          <w:lang w:val="mk-MK"/>
        </w:rPr>
        <w:t>ПОТТИКНУВАЊЕ НА ПРИМЕНАТА НА НОВИТЕ ТЕХНОЛОГИИ</w:t>
      </w:r>
    </w:p>
    <w:p w14:paraId="060F5CE1" w14:textId="77777777" w:rsidR="00405B25" w:rsidRPr="00457906" w:rsidRDefault="00405B25" w:rsidP="0001046D">
      <w:pPr>
        <w:spacing w:before="0" w:beforeAutospacing="0" w:after="160" w:line="360" w:lineRule="auto"/>
        <w:rPr>
          <w:rFonts w:ascii="Arial" w:eastAsia="MS Mincho" w:hAnsi="Arial" w:cs="Arial"/>
          <w:noProof/>
          <w:sz w:val="22"/>
          <w:szCs w:val="22"/>
          <w:lang w:eastAsia="ja-JP"/>
        </w:rPr>
      </w:pPr>
    </w:p>
    <w:p w14:paraId="166ACD1A" w14:textId="77777777" w:rsidR="00B30168" w:rsidRPr="00457906" w:rsidRDefault="00B30168" w:rsidP="0001046D">
      <w:pPr>
        <w:shd w:val="clear" w:color="auto" w:fill="FFFFFF" w:themeFill="background1"/>
        <w:spacing w:before="24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АКТИВНОСТ 1.</w:t>
      </w:r>
      <w:r w:rsidRPr="00457906">
        <w:rPr>
          <w:rFonts w:ascii="Arial" w:hAnsi="Arial" w:cs="Arial"/>
          <w:sz w:val="22"/>
          <w:szCs w:val="22"/>
          <w:lang w:val="mk-MK"/>
        </w:rPr>
        <w:t xml:space="preserve"> Студија за утврдување на можностите за воведување дигитално радио</w:t>
      </w:r>
    </w:p>
    <w:p w14:paraId="1A4B1C1D" w14:textId="77777777" w:rsidR="00B933A6" w:rsidRPr="00457906" w:rsidRDefault="00B30168" w:rsidP="0001046D">
      <w:pPr>
        <w:spacing w:before="240" w:beforeAutospacing="0" w:after="240" w:line="360" w:lineRule="auto"/>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Изработена студија</w:t>
      </w:r>
      <w:r w:rsidR="006E7B20" w:rsidRPr="00457906">
        <w:rPr>
          <w:rStyle w:val="FootnoteReference"/>
          <w:rFonts w:ascii="Arial" w:hAnsi="Arial" w:cs="Arial"/>
          <w:sz w:val="22"/>
          <w:szCs w:val="22"/>
          <w:lang w:val="mk-MK"/>
        </w:rPr>
        <w:footnoteReference w:id="19"/>
      </w:r>
    </w:p>
    <w:p w14:paraId="4E824AD1" w14:textId="77777777" w:rsidR="00C45652" w:rsidRPr="00457906" w:rsidRDefault="00B30168" w:rsidP="0001046D">
      <w:pPr>
        <w:spacing w:before="0" w:beforeAutospacing="0" w:line="360" w:lineRule="auto"/>
        <w:jc w:val="both"/>
        <w:rPr>
          <w:rFonts w:ascii="Arial" w:hAnsi="Arial" w:cs="Arial"/>
          <w:sz w:val="22"/>
          <w:szCs w:val="22"/>
        </w:rPr>
      </w:pPr>
      <w:r w:rsidRPr="00457906">
        <w:rPr>
          <w:rFonts w:ascii="Arial" w:hAnsi="Arial" w:cs="Arial"/>
          <w:sz w:val="22"/>
          <w:szCs w:val="22"/>
          <w:lang w:val="mk-MK"/>
        </w:rPr>
        <w:t>Студијата е изработена</w:t>
      </w:r>
      <w:r w:rsidRPr="00457906">
        <w:rPr>
          <w:rFonts w:ascii="Arial" w:hAnsi="Arial" w:cs="Arial"/>
          <w:b/>
          <w:sz w:val="22"/>
          <w:szCs w:val="22"/>
          <w:lang w:val="mk-MK"/>
        </w:rPr>
        <w:t xml:space="preserve"> </w:t>
      </w:r>
      <w:r w:rsidRPr="00457906">
        <w:rPr>
          <w:rFonts w:ascii="Arial" w:hAnsi="Arial" w:cs="Arial"/>
          <w:sz w:val="22"/>
          <w:szCs w:val="22"/>
          <w:lang w:val="mk-MK"/>
        </w:rPr>
        <w:t>во 2021 година</w:t>
      </w:r>
      <w:r w:rsidR="00C45652" w:rsidRPr="00457906">
        <w:rPr>
          <w:rFonts w:ascii="Arial" w:hAnsi="Arial" w:cs="Arial"/>
          <w:sz w:val="22"/>
          <w:szCs w:val="22"/>
          <w:lang w:val="mk-MK"/>
        </w:rPr>
        <w:t>, а нејзината</w:t>
      </w:r>
      <w:r w:rsidRPr="00457906">
        <w:rPr>
          <w:rFonts w:ascii="Arial" w:hAnsi="Arial" w:cs="Arial"/>
          <w:sz w:val="22"/>
          <w:szCs w:val="22"/>
          <w:lang w:val="mk-MK"/>
        </w:rPr>
        <w:t xml:space="preserve"> цел </w:t>
      </w:r>
      <w:r w:rsidR="00C45652" w:rsidRPr="00457906">
        <w:rPr>
          <w:rFonts w:ascii="Arial" w:hAnsi="Arial" w:cs="Arial"/>
          <w:sz w:val="22"/>
          <w:szCs w:val="22"/>
          <w:lang w:val="mk-MK"/>
        </w:rPr>
        <w:t xml:space="preserve">беше </w:t>
      </w:r>
      <w:r w:rsidRPr="00457906">
        <w:rPr>
          <w:rFonts w:ascii="Arial" w:hAnsi="Arial" w:cs="Arial"/>
          <w:sz w:val="22"/>
          <w:szCs w:val="22"/>
          <w:lang w:val="mk-MK"/>
        </w:rPr>
        <w:t>да</w:t>
      </w:r>
      <w:r w:rsidR="00C45652" w:rsidRPr="00457906">
        <w:rPr>
          <w:rFonts w:ascii="Arial" w:hAnsi="Arial" w:cs="Arial"/>
          <w:sz w:val="22"/>
          <w:szCs w:val="22"/>
          <w:lang w:val="mk-MK"/>
        </w:rPr>
        <w:t xml:space="preserve"> се</w:t>
      </w:r>
      <w:r w:rsidRPr="00457906">
        <w:rPr>
          <w:rFonts w:ascii="Arial" w:hAnsi="Arial" w:cs="Arial"/>
          <w:sz w:val="22"/>
          <w:szCs w:val="22"/>
          <w:lang w:val="mk-MK"/>
        </w:rPr>
        <w:t xml:space="preserve"> утврд</w:t>
      </w:r>
      <w:r w:rsidR="00C45652" w:rsidRPr="00457906">
        <w:rPr>
          <w:rFonts w:ascii="Arial" w:hAnsi="Arial" w:cs="Arial"/>
          <w:sz w:val="22"/>
          <w:szCs w:val="22"/>
          <w:lang w:val="mk-MK"/>
        </w:rPr>
        <w:t>ат</w:t>
      </w:r>
      <w:r w:rsidRPr="00457906">
        <w:rPr>
          <w:rFonts w:ascii="Arial" w:hAnsi="Arial" w:cs="Arial"/>
          <w:sz w:val="22"/>
          <w:szCs w:val="22"/>
          <w:lang w:val="mk-MK"/>
        </w:rPr>
        <w:t xml:space="preserve"> можност</w:t>
      </w:r>
      <w:r w:rsidR="00C45652" w:rsidRPr="00457906">
        <w:rPr>
          <w:rFonts w:ascii="Arial" w:hAnsi="Arial" w:cs="Arial"/>
          <w:sz w:val="22"/>
          <w:szCs w:val="22"/>
          <w:lang w:val="mk-MK"/>
        </w:rPr>
        <w:t>ите</w:t>
      </w:r>
      <w:r w:rsidRPr="00457906">
        <w:rPr>
          <w:rFonts w:ascii="Arial" w:hAnsi="Arial" w:cs="Arial"/>
          <w:sz w:val="22"/>
          <w:szCs w:val="22"/>
          <w:lang w:val="mk-MK"/>
        </w:rPr>
        <w:t xml:space="preserve"> за воведување дигитално радио</w:t>
      </w:r>
      <w:r w:rsidR="00753AA2" w:rsidRPr="00457906">
        <w:rPr>
          <w:rFonts w:ascii="Arial" w:hAnsi="Arial" w:cs="Arial"/>
          <w:sz w:val="22"/>
          <w:szCs w:val="22"/>
          <w:lang w:val="mk-MK"/>
        </w:rPr>
        <w:t xml:space="preserve"> (</w:t>
      </w:r>
      <w:r w:rsidR="00753AA2" w:rsidRPr="00457906">
        <w:rPr>
          <w:rFonts w:ascii="Arial" w:hAnsi="Arial" w:cs="Arial"/>
          <w:sz w:val="22"/>
          <w:szCs w:val="22"/>
        </w:rPr>
        <w:t>DAB+)</w:t>
      </w:r>
      <w:r w:rsidR="00C45652" w:rsidRPr="00457906">
        <w:rPr>
          <w:rFonts w:ascii="Arial" w:hAnsi="Arial" w:cs="Arial"/>
          <w:sz w:val="22"/>
          <w:szCs w:val="22"/>
        </w:rPr>
        <w:t xml:space="preserve"> </w:t>
      </w:r>
      <w:r w:rsidR="00C45652" w:rsidRPr="00457906">
        <w:rPr>
          <w:rFonts w:ascii="Arial" w:hAnsi="Arial" w:cs="Arial"/>
          <w:sz w:val="22"/>
          <w:szCs w:val="22"/>
          <w:lang w:val="mk-MK"/>
        </w:rPr>
        <w:t>и да се дадат препораки за начинот како да се направи преминот од аналогно во дигитално радио</w:t>
      </w:r>
      <w:r w:rsidRPr="00457906">
        <w:rPr>
          <w:rFonts w:ascii="Arial" w:hAnsi="Arial" w:cs="Arial"/>
          <w:b/>
          <w:sz w:val="22"/>
          <w:szCs w:val="22"/>
          <w:lang w:val="mk-MK"/>
        </w:rPr>
        <w:t xml:space="preserve">. </w:t>
      </w:r>
      <w:r w:rsidR="00303FC6" w:rsidRPr="00457906">
        <w:rPr>
          <w:rFonts w:ascii="Arial" w:hAnsi="Arial" w:cs="Arial"/>
          <w:sz w:val="22"/>
          <w:szCs w:val="22"/>
          <w:lang w:val="mk-MK"/>
        </w:rPr>
        <w:t>Во студијата</w:t>
      </w:r>
      <w:r w:rsidR="00753AA2" w:rsidRPr="00457906">
        <w:rPr>
          <w:rFonts w:ascii="Arial" w:hAnsi="Arial" w:cs="Arial"/>
          <w:sz w:val="22"/>
          <w:szCs w:val="22"/>
          <w:lang w:val="mk-MK"/>
        </w:rPr>
        <w:t xml:space="preserve"> е даден преглед на потребните технички услови што треба да ги исполни системот за дигитално радио емитување, направена е анализа на сегашната состојба во областа на дигиталното емитување во Македонија и, со цел да се дадат соодветни и издржани предлози кои ќе бидат применливи и во Македонија, пр</w:t>
      </w:r>
      <w:r w:rsidR="004D68E6" w:rsidRPr="00457906">
        <w:rPr>
          <w:rFonts w:ascii="Arial" w:hAnsi="Arial" w:cs="Arial"/>
          <w:sz w:val="22"/>
          <w:szCs w:val="22"/>
          <w:lang w:val="mk-MK"/>
        </w:rPr>
        <w:t>и</w:t>
      </w:r>
      <w:r w:rsidR="00753AA2" w:rsidRPr="00457906">
        <w:rPr>
          <w:rFonts w:ascii="Arial" w:hAnsi="Arial" w:cs="Arial"/>
          <w:sz w:val="22"/>
          <w:szCs w:val="22"/>
          <w:lang w:val="mk-MK"/>
        </w:rPr>
        <w:t>кажани се искуствата на неколку земји во регионот.</w:t>
      </w:r>
    </w:p>
    <w:p w14:paraId="777D1C4C" w14:textId="77777777" w:rsidR="00B30168" w:rsidRPr="00457906" w:rsidRDefault="00B30168" w:rsidP="0001046D">
      <w:pPr>
        <w:spacing w:before="0" w:beforeAutospacing="0" w:after="240" w:line="360" w:lineRule="auto"/>
        <w:rPr>
          <w:rFonts w:ascii="Arial" w:hAnsi="Arial" w:cs="Arial"/>
          <w:sz w:val="22"/>
          <w:szCs w:val="22"/>
          <w:lang w:val="mk-MK"/>
        </w:rPr>
      </w:pPr>
    </w:p>
    <w:p w14:paraId="15B390CA" w14:textId="77777777" w:rsidR="00B30168" w:rsidRPr="00457906" w:rsidRDefault="00B30168" w:rsidP="0001046D">
      <w:pPr>
        <w:spacing w:before="240" w:beforeAutospacing="0" w:after="240" w:line="360" w:lineRule="auto"/>
        <w:jc w:val="both"/>
        <w:rPr>
          <w:rFonts w:ascii="Arial" w:hAnsi="Arial" w:cs="Arial"/>
          <w:sz w:val="22"/>
          <w:szCs w:val="22"/>
          <w:lang w:val="mk-MK"/>
        </w:rPr>
      </w:pPr>
      <w:r w:rsidRPr="00457906">
        <w:rPr>
          <w:rFonts w:ascii="Arial" w:hAnsi="Arial" w:cs="Arial"/>
          <w:b/>
          <w:color w:val="C00000"/>
          <w:sz w:val="22"/>
          <w:szCs w:val="22"/>
          <w:u w:val="single"/>
          <w:lang w:val="mk-MK"/>
        </w:rPr>
        <w:t>АКТИВНОСТ 2.</w:t>
      </w:r>
      <w:r w:rsidRPr="00457906">
        <w:rPr>
          <w:rFonts w:ascii="Arial" w:hAnsi="Arial" w:cs="Arial"/>
          <w:sz w:val="22"/>
          <w:szCs w:val="22"/>
          <w:lang w:val="mk-MK"/>
        </w:rPr>
        <w:t xml:space="preserve"> Анализа за можностите и потребите за воведување на </w:t>
      </w:r>
      <w:r w:rsidRPr="00457906">
        <w:rPr>
          <w:rFonts w:ascii="Arial" w:hAnsi="Arial" w:cs="Arial"/>
          <w:sz w:val="22"/>
          <w:szCs w:val="22"/>
        </w:rPr>
        <w:t xml:space="preserve">DVBT-T2 </w:t>
      </w:r>
      <w:r w:rsidR="00B876C8" w:rsidRPr="00457906">
        <w:rPr>
          <w:rFonts w:ascii="Arial" w:hAnsi="Arial" w:cs="Arial"/>
          <w:sz w:val="22"/>
          <w:szCs w:val="22"/>
          <w:lang w:val="mk-MK"/>
        </w:rPr>
        <w:t>во Република Македонија</w:t>
      </w:r>
    </w:p>
    <w:p w14:paraId="24C64E8E" w14:textId="77777777" w:rsidR="00B933A6" w:rsidRPr="00457906" w:rsidRDefault="00B30168" w:rsidP="0001046D">
      <w:pPr>
        <w:spacing w:before="240" w:beforeAutospacing="0" w:after="240" w:line="360" w:lineRule="auto"/>
        <w:rPr>
          <w:rFonts w:ascii="Arial" w:hAnsi="Arial" w:cs="Arial"/>
          <w:sz w:val="22"/>
          <w:szCs w:val="22"/>
          <w:lang w:val="mk-MK"/>
        </w:rPr>
      </w:pPr>
      <w:r w:rsidRPr="00457906">
        <w:rPr>
          <w:rFonts w:ascii="Arial" w:hAnsi="Arial" w:cs="Arial"/>
          <w:b/>
          <w:color w:val="C00000"/>
          <w:sz w:val="22"/>
          <w:szCs w:val="22"/>
          <w:u w:val="single"/>
          <w:lang w:val="mk-MK"/>
        </w:rPr>
        <w:t>РЕАЛИЗАЦИЈА:</w:t>
      </w:r>
      <w:r w:rsidRPr="00457906">
        <w:rPr>
          <w:rFonts w:ascii="Arial" w:hAnsi="Arial" w:cs="Arial"/>
          <w:sz w:val="22"/>
          <w:szCs w:val="22"/>
          <w:lang w:val="mk-MK"/>
        </w:rPr>
        <w:t xml:space="preserve"> Изработена анализа</w:t>
      </w:r>
      <w:r w:rsidR="00B33E3E" w:rsidRPr="00457906">
        <w:rPr>
          <w:rStyle w:val="FootnoteReference"/>
          <w:rFonts w:ascii="Arial" w:hAnsi="Arial" w:cs="Arial"/>
          <w:sz w:val="22"/>
          <w:szCs w:val="22"/>
          <w:lang w:val="mk-MK"/>
        </w:rPr>
        <w:footnoteReference w:id="20"/>
      </w:r>
    </w:p>
    <w:p w14:paraId="12D7F179" w14:textId="11EF7211" w:rsidR="00825A55" w:rsidRPr="00457906" w:rsidRDefault="00B30168" w:rsidP="009F7DE6">
      <w:pPr>
        <w:spacing w:before="240" w:beforeAutospacing="0" w:after="240" w:line="360" w:lineRule="auto"/>
        <w:jc w:val="both"/>
        <w:rPr>
          <w:rFonts w:ascii="Arial" w:hAnsi="Arial" w:cs="Arial"/>
          <w:sz w:val="22"/>
          <w:szCs w:val="22"/>
        </w:rPr>
      </w:pPr>
      <w:r w:rsidRPr="00457906">
        <w:rPr>
          <w:rFonts w:ascii="Arial" w:hAnsi="Arial" w:cs="Arial"/>
          <w:sz w:val="22"/>
          <w:szCs w:val="22"/>
          <w:lang w:val="mk-MK"/>
        </w:rPr>
        <w:t>Анализа</w:t>
      </w:r>
      <w:r w:rsidR="00B33E3E" w:rsidRPr="00457906">
        <w:rPr>
          <w:rFonts w:ascii="Arial" w:hAnsi="Arial" w:cs="Arial"/>
          <w:sz w:val="22"/>
          <w:szCs w:val="22"/>
          <w:lang w:val="mk-MK"/>
        </w:rPr>
        <w:t>та</w:t>
      </w:r>
      <w:r w:rsidRPr="00457906">
        <w:rPr>
          <w:rFonts w:ascii="Arial" w:hAnsi="Arial" w:cs="Arial"/>
          <w:sz w:val="22"/>
          <w:szCs w:val="22"/>
          <w:lang w:val="mk-MK"/>
        </w:rPr>
        <w:t xml:space="preserve"> за можностите и потребите за воведување на  DVBT-T2</w:t>
      </w:r>
      <w:r w:rsidR="00B33E3E" w:rsidRPr="00457906">
        <w:rPr>
          <w:rFonts w:ascii="Arial" w:hAnsi="Arial" w:cs="Arial"/>
          <w:sz w:val="22"/>
          <w:szCs w:val="22"/>
          <w:lang w:val="mk-MK"/>
        </w:rPr>
        <w:t xml:space="preserve"> е изработена во 2021 година.</w:t>
      </w:r>
      <w:r w:rsidRPr="00457906">
        <w:rPr>
          <w:rFonts w:ascii="Arial" w:hAnsi="Arial" w:cs="Arial"/>
          <w:sz w:val="22"/>
          <w:szCs w:val="22"/>
          <w:lang w:val="mk-MK"/>
        </w:rPr>
        <w:t xml:space="preserve"> </w:t>
      </w:r>
      <w:r w:rsidR="001F0671" w:rsidRPr="00457906">
        <w:rPr>
          <w:rFonts w:ascii="Arial" w:hAnsi="Arial" w:cs="Arial"/>
          <w:sz w:val="22"/>
          <w:szCs w:val="22"/>
          <w:lang w:val="mk-MK"/>
        </w:rPr>
        <w:t>И во оваа анализа</w:t>
      </w:r>
      <w:r w:rsidR="00426250" w:rsidRPr="00457906">
        <w:rPr>
          <w:rFonts w:ascii="Arial" w:hAnsi="Arial" w:cs="Arial"/>
          <w:sz w:val="22"/>
          <w:szCs w:val="22"/>
          <w:lang w:val="mk-MK"/>
        </w:rPr>
        <w:t xml:space="preserve"> е </w:t>
      </w:r>
      <w:r w:rsidRPr="00457906">
        <w:rPr>
          <w:rFonts w:ascii="Arial" w:hAnsi="Arial" w:cs="Arial"/>
          <w:sz w:val="22"/>
          <w:szCs w:val="22"/>
          <w:lang w:val="mk-MK"/>
        </w:rPr>
        <w:t xml:space="preserve">даден </w:t>
      </w:r>
      <w:r w:rsidR="00426250" w:rsidRPr="00457906">
        <w:rPr>
          <w:rFonts w:ascii="Arial" w:hAnsi="Arial" w:cs="Arial"/>
          <w:sz w:val="22"/>
          <w:szCs w:val="22"/>
          <w:lang w:val="mk-MK"/>
        </w:rPr>
        <w:t>приказ</w:t>
      </w:r>
      <w:r w:rsidRPr="00457906">
        <w:rPr>
          <w:rFonts w:ascii="Arial" w:hAnsi="Arial" w:cs="Arial"/>
          <w:sz w:val="22"/>
          <w:szCs w:val="22"/>
          <w:lang w:val="mk-MK"/>
        </w:rPr>
        <w:t xml:space="preserve"> на</w:t>
      </w:r>
      <w:r w:rsidR="004542EC" w:rsidRPr="00457906">
        <w:rPr>
          <w:rFonts w:ascii="Arial" w:hAnsi="Arial" w:cs="Arial"/>
          <w:sz w:val="22"/>
          <w:szCs w:val="22"/>
          <w:lang w:val="mk-MK"/>
        </w:rPr>
        <w:t>:</w:t>
      </w:r>
      <w:r w:rsidRPr="00457906">
        <w:rPr>
          <w:rFonts w:ascii="Arial" w:hAnsi="Arial" w:cs="Arial"/>
          <w:sz w:val="22"/>
          <w:szCs w:val="22"/>
          <w:lang w:val="mk-MK"/>
        </w:rPr>
        <w:t xml:space="preserve"> потребните технички услови кои тр</w:t>
      </w:r>
      <w:r w:rsidR="00426250" w:rsidRPr="00457906">
        <w:rPr>
          <w:rFonts w:ascii="Arial" w:hAnsi="Arial" w:cs="Arial"/>
          <w:sz w:val="22"/>
          <w:szCs w:val="22"/>
          <w:lang w:val="mk-MK"/>
        </w:rPr>
        <w:t>е</w:t>
      </w:r>
      <w:r w:rsidRPr="00457906">
        <w:rPr>
          <w:rFonts w:ascii="Arial" w:hAnsi="Arial" w:cs="Arial"/>
          <w:sz w:val="22"/>
          <w:szCs w:val="22"/>
          <w:lang w:val="mk-MK"/>
        </w:rPr>
        <w:t>ба да ги испо</w:t>
      </w:r>
      <w:r w:rsidR="00426250" w:rsidRPr="00457906">
        <w:rPr>
          <w:rFonts w:ascii="Arial" w:hAnsi="Arial" w:cs="Arial"/>
          <w:sz w:val="22"/>
          <w:szCs w:val="22"/>
          <w:lang w:val="mk-MK"/>
        </w:rPr>
        <w:t>л</w:t>
      </w:r>
      <w:r w:rsidRPr="00457906">
        <w:rPr>
          <w:rFonts w:ascii="Arial" w:hAnsi="Arial" w:cs="Arial"/>
          <w:sz w:val="22"/>
          <w:szCs w:val="22"/>
          <w:lang w:val="mk-MK"/>
        </w:rPr>
        <w:t xml:space="preserve">ни системот за терестријално </w:t>
      </w:r>
      <w:r w:rsidR="004542EC" w:rsidRPr="00457906">
        <w:rPr>
          <w:rFonts w:ascii="Arial" w:hAnsi="Arial" w:cs="Arial"/>
          <w:sz w:val="22"/>
          <w:szCs w:val="22"/>
          <w:lang w:val="mk-MK"/>
        </w:rPr>
        <w:t>дигитално емитување;</w:t>
      </w:r>
      <w:r w:rsidRPr="00457906">
        <w:rPr>
          <w:rFonts w:ascii="Arial" w:hAnsi="Arial" w:cs="Arial"/>
          <w:sz w:val="22"/>
          <w:szCs w:val="22"/>
          <w:lang w:val="mk-MK"/>
        </w:rPr>
        <w:t xml:space="preserve"> сегашната состојба во областа на д</w:t>
      </w:r>
      <w:r w:rsidR="00426250" w:rsidRPr="00457906">
        <w:rPr>
          <w:rFonts w:ascii="Arial" w:hAnsi="Arial" w:cs="Arial"/>
          <w:sz w:val="22"/>
          <w:szCs w:val="22"/>
          <w:lang w:val="mk-MK"/>
        </w:rPr>
        <w:t>и</w:t>
      </w:r>
      <w:r w:rsidRPr="00457906">
        <w:rPr>
          <w:rFonts w:ascii="Arial" w:hAnsi="Arial" w:cs="Arial"/>
          <w:sz w:val="22"/>
          <w:szCs w:val="22"/>
          <w:lang w:val="mk-MK"/>
        </w:rPr>
        <w:t>гита</w:t>
      </w:r>
      <w:r w:rsidR="00426250" w:rsidRPr="00457906">
        <w:rPr>
          <w:rFonts w:ascii="Arial" w:hAnsi="Arial" w:cs="Arial"/>
          <w:sz w:val="22"/>
          <w:szCs w:val="22"/>
          <w:lang w:val="mk-MK"/>
        </w:rPr>
        <w:t>л</w:t>
      </w:r>
      <w:r w:rsidRPr="00457906">
        <w:rPr>
          <w:rFonts w:ascii="Arial" w:hAnsi="Arial" w:cs="Arial"/>
          <w:sz w:val="22"/>
          <w:szCs w:val="22"/>
          <w:lang w:val="mk-MK"/>
        </w:rPr>
        <w:t>ното емитување и</w:t>
      </w:r>
      <w:r w:rsidR="004542EC" w:rsidRPr="00457906">
        <w:rPr>
          <w:rFonts w:ascii="Arial" w:hAnsi="Arial" w:cs="Arial"/>
          <w:sz w:val="22"/>
          <w:szCs w:val="22"/>
          <w:lang w:val="mk-MK"/>
        </w:rPr>
        <w:t>;</w:t>
      </w:r>
      <w:r w:rsidRPr="00457906">
        <w:rPr>
          <w:rFonts w:ascii="Arial" w:hAnsi="Arial" w:cs="Arial"/>
          <w:sz w:val="22"/>
          <w:szCs w:val="22"/>
          <w:lang w:val="mk-MK"/>
        </w:rPr>
        <w:t xml:space="preserve"> на региналните искуства.</w:t>
      </w:r>
      <w:r w:rsidR="00426250" w:rsidRPr="00457906">
        <w:rPr>
          <w:rFonts w:ascii="Arial" w:hAnsi="Arial" w:cs="Arial"/>
          <w:sz w:val="22"/>
          <w:szCs w:val="22"/>
          <w:lang w:val="mk-MK"/>
        </w:rPr>
        <w:t xml:space="preserve"> </w:t>
      </w:r>
      <w:r w:rsidR="001F0671" w:rsidRPr="00457906">
        <w:rPr>
          <w:rFonts w:ascii="Arial" w:hAnsi="Arial" w:cs="Arial"/>
          <w:sz w:val="22"/>
          <w:szCs w:val="22"/>
          <w:lang w:val="mk-MK"/>
        </w:rPr>
        <w:t>И</w:t>
      </w:r>
      <w:r w:rsidR="00426250" w:rsidRPr="00457906">
        <w:rPr>
          <w:rFonts w:ascii="Arial" w:hAnsi="Arial" w:cs="Arial"/>
          <w:sz w:val="22"/>
          <w:szCs w:val="22"/>
          <w:lang w:val="mk-MK"/>
        </w:rPr>
        <w:t>мајќи ги предвид анализите од техничка и комерцијална природа</w:t>
      </w:r>
      <w:r w:rsidR="009374A6" w:rsidRPr="00457906">
        <w:rPr>
          <w:rFonts w:ascii="Arial" w:hAnsi="Arial" w:cs="Arial"/>
          <w:sz w:val="22"/>
          <w:szCs w:val="22"/>
          <w:lang w:val="mk-MK"/>
        </w:rPr>
        <w:t xml:space="preserve"> кои беа направени заради изработката на овој документ</w:t>
      </w:r>
      <w:r w:rsidR="00426250" w:rsidRPr="00457906">
        <w:rPr>
          <w:rFonts w:ascii="Arial" w:hAnsi="Arial" w:cs="Arial"/>
          <w:sz w:val="22"/>
          <w:szCs w:val="22"/>
          <w:lang w:val="mk-MK"/>
        </w:rPr>
        <w:t xml:space="preserve">, предложено е DVB-T2 технологијата </w:t>
      </w:r>
      <w:r w:rsidR="009374A6" w:rsidRPr="00457906">
        <w:rPr>
          <w:rFonts w:ascii="Arial" w:hAnsi="Arial" w:cs="Arial"/>
          <w:sz w:val="22"/>
          <w:szCs w:val="22"/>
          <w:lang w:val="mk-MK"/>
        </w:rPr>
        <w:t xml:space="preserve">да се воведе во 2026 година, а во меѓувреме </w:t>
      </w:r>
      <w:r w:rsidR="00426250" w:rsidRPr="00457906">
        <w:rPr>
          <w:rFonts w:ascii="Arial" w:hAnsi="Arial" w:cs="Arial"/>
          <w:sz w:val="22"/>
          <w:szCs w:val="22"/>
          <w:lang w:val="mk-MK"/>
        </w:rPr>
        <w:t>да се преземат активности со кои ќе се надминат одредени ризици и ќе се создаде потреба и план за воведување на DVB-T2.</w:t>
      </w:r>
    </w:p>
    <w:sectPr w:rsidR="00825A55" w:rsidRPr="00457906" w:rsidSect="0064462B">
      <w:footerReference w:type="default" r:id="rId28"/>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C6E2C" w14:textId="77777777" w:rsidR="000B14AC" w:rsidRDefault="000B14AC" w:rsidP="00F55F82">
      <w:pPr>
        <w:spacing w:before="0"/>
      </w:pPr>
      <w:r>
        <w:separator/>
      </w:r>
    </w:p>
  </w:endnote>
  <w:endnote w:type="continuationSeparator" w:id="0">
    <w:p w14:paraId="601D38AA" w14:textId="77777777" w:rsidR="000B14AC" w:rsidRDefault="000B14AC" w:rsidP="00F55F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92054"/>
      <w:docPartObj>
        <w:docPartGallery w:val="Page Numbers (Bottom of Page)"/>
        <w:docPartUnique/>
      </w:docPartObj>
    </w:sdtPr>
    <w:sdtEndPr>
      <w:rPr>
        <w:noProof/>
      </w:rPr>
    </w:sdtEndPr>
    <w:sdtContent>
      <w:p w14:paraId="70A2FD37" w14:textId="477B286C" w:rsidR="00BE4B3C" w:rsidRDefault="00BE4B3C">
        <w:pPr>
          <w:pStyle w:val="Footer"/>
          <w:jc w:val="right"/>
        </w:pPr>
        <w:r w:rsidRPr="00A33742">
          <w:rPr>
            <w:rFonts w:ascii="Arial" w:hAnsi="Arial" w:cs="Arial"/>
            <w:color w:val="833C0B" w:themeColor="accent2" w:themeShade="80"/>
          </w:rPr>
          <w:fldChar w:fldCharType="begin"/>
        </w:r>
        <w:r w:rsidRPr="00A33742">
          <w:rPr>
            <w:rFonts w:ascii="Arial" w:hAnsi="Arial" w:cs="Arial"/>
            <w:color w:val="833C0B" w:themeColor="accent2" w:themeShade="80"/>
          </w:rPr>
          <w:instrText xml:space="preserve"> PAGE   \* MERGEFORMAT </w:instrText>
        </w:r>
        <w:r w:rsidRPr="00A33742">
          <w:rPr>
            <w:rFonts w:ascii="Arial" w:hAnsi="Arial" w:cs="Arial"/>
            <w:color w:val="833C0B" w:themeColor="accent2" w:themeShade="80"/>
          </w:rPr>
          <w:fldChar w:fldCharType="separate"/>
        </w:r>
        <w:r w:rsidR="004A0775">
          <w:rPr>
            <w:rFonts w:ascii="Arial" w:hAnsi="Arial" w:cs="Arial"/>
            <w:noProof/>
            <w:color w:val="833C0B" w:themeColor="accent2" w:themeShade="80"/>
          </w:rPr>
          <w:t>36</w:t>
        </w:r>
        <w:r w:rsidRPr="00A33742">
          <w:rPr>
            <w:rFonts w:ascii="Arial" w:hAnsi="Arial" w:cs="Arial"/>
            <w:noProof/>
            <w:color w:val="833C0B" w:themeColor="accent2" w:themeShade="80"/>
          </w:rPr>
          <w:fldChar w:fldCharType="end"/>
        </w:r>
      </w:p>
    </w:sdtContent>
  </w:sdt>
  <w:p w14:paraId="37D90F35" w14:textId="77777777" w:rsidR="00BE4B3C" w:rsidRDefault="00BE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BE7F" w14:textId="77777777" w:rsidR="000B14AC" w:rsidRDefault="000B14AC" w:rsidP="00F55F82">
      <w:pPr>
        <w:spacing w:before="0"/>
      </w:pPr>
      <w:r>
        <w:separator/>
      </w:r>
    </w:p>
  </w:footnote>
  <w:footnote w:type="continuationSeparator" w:id="0">
    <w:p w14:paraId="20724B4A" w14:textId="77777777" w:rsidR="000B14AC" w:rsidRDefault="000B14AC" w:rsidP="00F55F82">
      <w:pPr>
        <w:spacing w:before="0"/>
      </w:pPr>
      <w:r>
        <w:continuationSeparator/>
      </w:r>
    </w:p>
  </w:footnote>
  <w:footnote w:id="1">
    <w:p w14:paraId="62A6E086" w14:textId="77777777" w:rsidR="00BE4B3C" w:rsidRDefault="00BE4B3C">
      <w:pPr>
        <w:pStyle w:val="FootnoteText"/>
      </w:pPr>
      <w:r>
        <w:rPr>
          <w:rStyle w:val="FootnoteReference"/>
        </w:rPr>
        <w:footnoteRef/>
      </w:r>
      <w:r>
        <w:t xml:space="preserve"> </w:t>
      </w:r>
      <w:r w:rsidRPr="001E783D">
        <w:rPr>
          <w:rFonts w:ascii="Arial" w:hAnsi="Arial" w:cs="Arial"/>
          <w:sz w:val="18"/>
          <w:szCs w:val="18"/>
        </w:rPr>
        <w:t xml:space="preserve">Студијата е достапна на следниот линк: </w:t>
      </w:r>
      <w:hyperlink r:id="rId1" w:history="1">
        <w:r w:rsidRPr="001E783D">
          <w:rPr>
            <w:rStyle w:val="Hyperlink"/>
            <w:rFonts w:ascii="Arial" w:hAnsi="Arial" w:cs="Arial"/>
            <w:sz w:val="18"/>
            <w:szCs w:val="18"/>
          </w:rPr>
          <w:t>https://avmu.mk/wp-content/uploads/2020/08/HF-37_Study_media_ownership-MKD_for-publishing_fv-07.08.2020.pdf</w:t>
        </w:r>
      </w:hyperlink>
    </w:p>
  </w:footnote>
  <w:footnote w:id="2">
    <w:p w14:paraId="37004F32" w14:textId="77777777" w:rsidR="00BE4B3C" w:rsidRDefault="00BE4B3C">
      <w:pPr>
        <w:pStyle w:val="FootnoteText"/>
      </w:pPr>
      <w:r>
        <w:rPr>
          <w:rStyle w:val="FootnoteReference"/>
        </w:rPr>
        <w:footnoteRef/>
      </w:r>
      <w:r>
        <w:t xml:space="preserve"> </w:t>
      </w:r>
      <w:r w:rsidRPr="0036746F">
        <w:rPr>
          <w:rFonts w:ascii="Arial" w:hAnsi="Arial" w:cs="Arial"/>
          <w:sz w:val="18"/>
          <w:szCs w:val="18"/>
        </w:rPr>
        <w:t xml:space="preserve">Извештаите се достапни на следниот линк: </w:t>
      </w:r>
      <w:hyperlink r:id="rId2" w:history="1">
        <w:r w:rsidRPr="0036746F">
          <w:rPr>
            <w:rStyle w:val="Hyperlink"/>
            <w:rFonts w:ascii="Arial" w:hAnsi="Arial" w:cs="Arial"/>
            <w:sz w:val="18"/>
            <w:szCs w:val="18"/>
          </w:rPr>
          <w:t>https://avmu.mk/медиумска-сопственост</w:t>
        </w:r>
      </w:hyperlink>
      <w:r>
        <w:t xml:space="preserve"> </w:t>
      </w:r>
    </w:p>
  </w:footnote>
  <w:footnote w:id="3">
    <w:p w14:paraId="5DD5C740" w14:textId="4C7202AC" w:rsidR="00A628F1" w:rsidRPr="00A628F1" w:rsidRDefault="00A628F1">
      <w:pPr>
        <w:pStyle w:val="FootnoteText"/>
      </w:pPr>
      <w:r>
        <w:rPr>
          <w:rStyle w:val="FootnoteReference"/>
        </w:rPr>
        <w:footnoteRef/>
      </w:r>
      <w:r>
        <w:t xml:space="preserve"> Базите се достапни на следниот линк: </w:t>
      </w:r>
      <w:hyperlink r:id="rId3" w:history="1">
        <w:r w:rsidRPr="00CE2EAE">
          <w:rPr>
            <w:rStyle w:val="Hyperlink"/>
          </w:rPr>
          <w:t>https://avmu.mk/radiodifuzeri-mk</w:t>
        </w:r>
      </w:hyperlink>
      <w:r>
        <w:t xml:space="preserve"> </w:t>
      </w:r>
    </w:p>
  </w:footnote>
  <w:footnote w:id="4">
    <w:p w14:paraId="4BDF543B" w14:textId="7247A162" w:rsidR="0009657F" w:rsidRDefault="0009657F">
      <w:pPr>
        <w:pStyle w:val="FootnoteText"/>
      </w:pPr>
      <w:r>
        <w:rPr>
          <w:rStyle w:val="FootnoteReference"/>
        </w:rPr>
        <w:footnoteRef/>
      </w:r>
      <w:r>
        <w:t xml:space="preserve"> Политиката е достапна на следниот линк: </w:t>
      </w:r>
      <w:hyperlink r:id="rId4" w:history="1">
        <w:r w:rsidRPr="00CE2EAE">
          <w:rPr>
            <w:rStyle w:val="Hyperlink"/>
          </w:rPr>
          <w:t>https://avmu.mk/archives/69380</w:t>
        </w:r>
      </w:hyperlink>
      <w:r>
        <w:t xml:space="preserve">  </w:t>
      </w:r>
    </w:p>
  </w:footnote>
  <w:footnote w:id="5">
    <w:p w14:paraId="75016AD8" w14:textId="00721903" w:rsidR="006A2BF1" w:rsidRDefault="006A2BF1">
      <w:pPr>
        <w:pStyle w:val="FootnoteText"/>
      </w:pPr>
      <w:r>
        <w:rPr>
          <w:rStyle w:val="FootnoteReference"/>
        </w:rPr>
        <w:footnoteRef/>
      </w:r>
      <w:r>
        <w:t xml:space="preserve"> Анализата е достапна на следниот линк: </w:t>
      </w:r>
      <w:hyperlink r:id="rId5" w:history="1">
        <w:r w:rsidRPr="00CE2EAE">
          <w:rPr>
            <w:rStyle w:val="Hyperlink"/>
          </w:rPr>
          <w:t>https://avmu.mk/wp-content/uploads/2017/05/01-Истражување-родови-2018-најфинално-МК.pdf</w:t>
        </w:r>
      </w:hyperlink>
      <w:r>
        <w:t xml:space="preserve"> </w:t>
      </w:r>
    </w:p>
  </w:footnote>
  <w:footnote w:id="6">
    <w:p w14:paraId="4EECA81C" w14:textId="6D5B93F5" w:rsidR="00AA5032" w:rsidRDefault="00AA5032">
      <w:pPr>
        <w:pStyle w:val="FootnoteText"/>
      </w:pPr>
      <w:r>
        <w:rPr>
          <w:rStyle w:val="FootnoteReference"/>
        </w:rPr>
        <w:footnoteRef/>
      </w:r>
      <w:r>
        <w:t xml:space="preserve"> Анализата е достапна на следниот линк: </w:t>
      </w:r>
      <w:hyperlink r:id="rId6" w:history="1">
        <w:r w:rsidRPr="00CE2EAE">
          <w:rPr>
            <w:rStyle w:val="Hyperlink"/>
          </w:rPr>
          <w:t>https://avmu.mk/wp-content/uploads/2022/03/Rodot-vo-mediumite-2019.pdf</w:t>
        </w:r>
      </w:hyperlink>
      <w:r>
        <w:t xml:space="preserve"> </w:t>
      </w:r>
    </w:p>
  </w:footnote>
  <w:footnote w:id="7">
    <w:p w14:paraId="37147A56" w14:textId="7BCCDF8D" w:rsidR="00AA5032" w:rsidRDefault="00AA5032">
      <w:pPr>
        <w:pStyle w:val="FootnoteText"/>
      </w:pPr>
      <w:r>
        <w:rPr>
          <w:rStyle w:val="FootnoteReference"/>
        </w:rPr>
        <w:footnoteRef/>
      </w:r>
      <w:r>
        <w:t xml:space="preserve"> Анализата е достапна на следниот линк: </w:t>
      </w:r>
      <w:hyperlink r:id="rId7" w:history="1">
        <w:r w:rsidRPr="00CE2EAE">
          <w:rPr>
            <w:rStyle w:val="Hyperlink"/>
          </w:rPr>
          <w:t>https://avmu.mk/wp-content/uploads/2020/12/Rodot-vo-TV-i-RA-Koj-gi-nosi-a-koj-gi-sproveduva-odlukite.pdf</w:t>
        </w:r>
      </w:hyperlink>
      <w:r>
        <w:t xml:space="preserve"> </w:t>
      </w:r>
    </w:p>
  </w:footnote>
  <w:footnote w:id="8">
    <w:p w14:paraId="24F7EDE2" w14:textId="0AB3AEDD" w:rsidR="00AA5032" w:rsidRDefault="00AA5032">
      <w:pPr>
        <w:pStyle w:val="FootnoteText"/>
      </w:pPr>
      <w:r>
        <w:rPr>
          <w:rStyle w:val="FootnoteReference"/>
        </w:rPr>
        <w:footnoteRef/>
      </w:r>
      <w:r>
        <w:t xml:space="preserve"> Анализата е достапна на следниот линк: </w:t>
      </w:r>
      <w:hyperlink r:id="rId8" w:history="1">
        <w:r w:rsidRPr="00CE2EAE">
          <w:rPr>
            <w:rStyle w:val="Hyperlink"/>
          </w:rPr>
          <w:t>https://avmu.mk/wp-content/uploads/2020/12/Rod-i-plati-vo-radiodifuzija-MK.pdf</w:t>
        </w:r>
      </w:hyperlink>
      <w:r>
        <w:t xml:space="preserve"> </w:t>
      </w:r>
    </w:p>
  </w:footnote>
  <w:footnote w:id="9">
    <w:p w14:paraId="2E303B6E" w14:textId="1CD8A799" w:rsidR="00AA5032" w:rsidRDefault="00AA5032">
      <w:pPr>
        <w:pStyle w:val="FootnoteText"/>
      </w:pPr>
      <w:r>
        <w:rPr>
          <w:rStyle w:val="FootnoteReference"/>
        </w:rPr>
        <w:footnoteRef/>
      </w:r>
      <w:r>
        <w:t xml:space="preserve"> </w:t>
      </w:r>
      <w:r w:rsidR="00AF7ED7">
        <w:t xml:space="preserve">Анализата е достапна на следниот линк: </w:t>
      </w:r>
      <w:hyperlink r:id="rId9" w:history="1">
        <w:r w:rsidR="00AF7ED7" w:rsidRPr="00CE2EAE">
          <w:rPr>
            <w:rStyle w:val="Hyperlink"/>
          </w:rPr>
          <w:t>https://avmu.mk/wp-content/uploads/2021/06/Finalna-analiza-na-rodovi-prasanja-v.6-final-so-korica.pdf</w:t>
        </w:r>
      </w:hyperlink>
      <w:r w:rsidR="00AF7ED7">
        <w:t xml:space="preserve"> </w:t>
      </w:r>
    </w:p>
  </w:footnote>
  <w:footnote w:id="10">
    <w:p w14:paraId="27C372CC" w14:textId="5BAE79BA" w:rsidR="00AF7ED7" w:rsidRDefault="00AF7ED7">
      <w:pPr>
        <w:pStyle w:val="FootnoteText"/>
      </w:pPr>
      <w:r>
        <w:rPr>
          <w:rStyle w:val="FootnoteReference"/>
        </w:rPr>
        <w:footnoteRef/>
      </w:r>
      <w:r>
        <w:t xml:space="preserve"> Анализата е достапна на следниот линк: </w:t>
      </w:r>
      <w:hyperlink r:id="rId10" w:history="1">
        <w:r w:rsidRPr="00CE2EAE">
          <w:rPr>
            <w:rStyle w:val="Hyperlink"/>
          </w:rPr>
          <w:t>https://avmu.mk/wp-content/uploads/2022/05/Родот-во-спортската-програма-.pdf</w:t>
        </w:r>
      </w:hyperlink>
      <w:r>
        <w:t xml:space="preserve">  </w:t>
      </w:r>
    </w:p>
  </w:footnote>
  <w:footnote w:id="11">
    <w:p w14:paraId="36E844BA" w14:textId="5230CC67" w:rsidR="0023213C" w:rsidRDefault="0023213C">
      <w:pPr>
        <w:pStyle w:val="FootnoteText"/>
      </w:pPr>
      <w:r>
        <w:rPr>
          <w:rStyle w:val="FootnoteReference"/>
        </w:rPr>
        <w:footnoteRef/>
      </w:r>
      <w:r>
        <w:t xml:space="preserve"> Анализата е достапна на следниот линк: </w:t>
      </w:r>
      <w:hyperlink r:id="rId11" w:history="1">
        <w:r w:rsidR="002A432D" w:rsidRPr="00EF40EA">
          <w:rPr>
            <w:rStyle w:val="Hyperlink"/>
          </w:rPr>
          <w:t>https://avmu.mk/wp-content/uploads/2023/03/%D0%9F%D1%83%D0%B1%D0%BB%D0%B8%D0%BA%D0%B0%D1%86%D0%B8%D1%98%D0%B0-%D1%80%D0%BE%D0%B4%D0%BE%D1%82-%D0%B2%D0%BE-%D0%B7%D0%B0%D0%B1%D0%B0%D0%B2%D0%BD%D0%B8%D1%82%D0%B5-%D0%BF%D1%80%D0%BE%D0%B3%D1%80%D0%B0%D0%BC%D0%B8.docx</w:t>
        </w:r>
      </w:hyperlink>
      <w:r w:rsidR="002A432D">
        <w:rPr>
          <w:rStyle w:val="Hyperlink"/>
        </w:rPr>
        <w:t xml:space="preserve"> </w:t>
      </w:r>
    </w:p>
  </w:footnote>
  <w:footnote w:id="12">
    <w:p w14:paraId="1A901FA2" w14:textId="4D5532AE" w:rsidR="005B5B1E" w:rsidRDefault="005B5B1E">
      <w:pPr>
        <w:pStyle w:val="FootnoteText"/>
      </w:pPr>
      <w:r>
        <w:rPr>
          <w:rStyle w:val="FootnoteReference"/>
        </w:rPr>
        <w:footnoteRef/>
      </w:r>
      <w:r>
        <w:t xml:space="preserve"> Водичот е достапен на следниот линк: </w:t>
      </w:r>
      <w:hyperlink r:id="rId12" w:history="1">
        <w:r w:rsidRPr="00CE2EAE">
          <w:rPr>
            <w:rStyle w:val="Hyperlink"/>
          </w:rPr>
          <w:t>https://avmu.mk/wp-content/uploads/2021/11/Водич-на-АВМУ-за-мониторинг-на-РЗН-.pdf</w:t>
        </w:r>
      </w:hyperlink>
      <w:r>
        <w:t xml:space="preserve"> </w:t>
      </w:r>
    </w:p>
  </w:footnote>
  <w:footnote w:id="13">
    <w:p w14:paraId="5E612419" w14:textId="77777777" w:rsidR="00BE4B3C" w:rsidRPr="007E345C" w:rsidRDefault="00BE4B3C">
      <w:pPr>
        <w:pStyle w:val="FootnoteText"/>
      </w:pPr>
      <w:r>
        <w:rPr>
          <w:rStyle w:val="FootnoteReference"/>
        </w:rPr>
        <w:footnoteRef/>
      </w:r>
      <w:r>
        <w:t xml:space="preserve"> Студијата е достапна на следниот линк: </w:t>
      </w:r>
      <w:hyperlink r:id="rId13" w:history="1">
        <w:r w:rsidRPr="00EF40EA">
          <w:rPr>
            <w:rStyle w:val="Hyperlink"/>
          </w:rPr>
          <w:t>https://avmu.mk/wp-content/uploads/2020/06/ВЛИЈАНИЕТО-НА-НОВИТЕ-МЕДИУМИ-ВРЗ-ФОРМИРАЊЕТО-НА-ЈАВНОТО-МИСЛЕЊЕ.pdf</w:t>
        </w:r>
      </w:hyperlink>
      <w:r>
        <w:t xml:space="preserve"> </w:t>
      </w:r>
    </w:p>
  </w:footnote>
  <w:footnote w:id="14">
    <w:p w14:paraId="161C1A57" w14:textId="77777777" w:rsidR="00BE4B3C" w:rsidRDefault="00BE4B3C">
      <w:pPr>
        <w:pStyle w:val="FootnoteText"/>
      </w:pPr>
      <w:r>
        <w:rPr>
          <w:rStyle w:val="FootnoteReference"/>
        </w:rPr>
        <w:footnoteRef/>
      </w:r>
      <w:r>
        <w:t xml:space="preserve"> Анализите се достапни на следниот линк: </w:t>
      </w:r>
      <w:hyperlink r:id="rId14" w:history="1">
        <w:r w:rsidRPr="00EF40EA">
          <w:rPr>
            <w:rStyle w:val="Hyperlink"/>
          </w:rPr>
          <w:t>https://avmu.mk/analiza-na-pazar</w:t>
        </w:r>
      </w:hyperlink>
      <w:r>
        <w:t xml:space="preserve"> </w:t>
      </w:r>
    </w:p>
  </w:footnote>
  <w:footnote w:id="15">
    <w:p w14:paraId="13E3E5ED" w14:textId="0F6A20C7" w:rsidR="00BE4B3C" w:rsidRDefault="00BE4B3C">
      <w:pPr>
        <w:pStyle w:val="FootnoteText"/>
      </w:pPr>
      <w:r>
        <w:rPr>
          <w:rStyle w:val="FootnoteReference"/>
        </w:rPr>
        <w:footnoteRef/>
      </w:r>
      <w:r>
        <w:t xml:space="preserve"> Студиите се достапни на следниот линк: </w:t>
      </w:r>
      <w:hyperlink r:id="rId15" w:history="1">
        <w:r w:rsidRPr="00787625">
          <w:rPr>
            <w:rStyle w:val="Hyperlink"/>
          </w:rPr>
          <w:t>https://avmu.mk/istrazuvanja-studii-tv-so-konk</w:t>
        </w:r>
      </w:hyperlink>
      <w:r>
        <w:t xml:space="preserve"> </w:t>
      </w:r>
    </w:p>
  </w:footnote>
  <w:footnote w:id="16">
    <w:p w14:paraId="1D7046B0" w14:textId="23AD6DE9" w:rsidR="00BE4B3C" w:rsidRDefault="00BE4B3C">
      <w:pPr>
        <w:pStyle w:val="FootnoteText"/>
      </w:pPr>
      <w:r>
        <w:rPr>
          <w:rStyle w:val="FootnoteReference"/>
        </w:rPr>
        <w:footnoteRef/>
      </w:r>
      <w:r>
        <w:t xml:space="preserve"> Истражувањата се достапни на следниот линк: </w:t>
      </w:r>
      <w:hyperlink r:id="rId16" w:history="1">
        <w:r w:rsidRPr="00787625">
          <w:rPr>
            <w:rStyle w:val="Hyperlink"/>
          </w:rPr>
          <w:t>https://avmu.mk/гледаностслушаност</w:t>
        </w:r>
      </w:hyperlink>
      <w:r>
        <w:t xml:space="preserve"> </w:t>
      </w:r>
    </w:p>
  </w:footnote>
  <w:footnote w:id="17">
    <w:p w14:paraId="3F5AB2D0" w14:textId="5608DFF8" w:rsidR="00E30915" w:rsidRDefault="005F5E04">
      <w:pPr>
        <w:pStyle w:val="FootnoteText"/>
      </w:pPr>
      <w:r>
        <w:rPr>
          <w:rStyle w:val="FootnoteReference"/>
        </w:rPr>
        <w:footnoteRef/>
      </w:r>
      <w:r>
        <w:t xml:space="preserve"> Политиката е достапна на следниот линк:</w:t>
      </w:r>
      <w:r w:rsidR="00E30915" w:rsidRPr="00E30915">
        <w:t xml:space="preserve"> </w:t>
      </w:r>
      <w:hyperlink r:id="rId17" w:history="1">
        <w:r w:rsidR="00E30915" w:rsidRPr="00CE2EAE">
          <w:rPr>
            <w:rStyle w:val="Hyperlink"/>
          </w:rPr>
          <w:t>https://mediumskapismenost.mk/wp-content/uploads/2021/09/Politika-za-mediumska-pismenost.pdf</w:t>
        </w:r>
      </w:hyperlink>
      <w:r w:rsidR="00E30915">
        <w:t xml:space="preserve"> </w:t>
      </w:r>
    </w:p>
  </w:footnote>
  <w:footnote w:id="18">
    <w:p w14:paraId="45CDCA39" w14:textId="3E861300" w:rsidR="00E30915" w:rsidRDefault="00E30915">
      <w:pPr>
        <w:pStyle w:val="FootnoteText"/>
      </w:pPr>
      <w:r>
        <w:rPr>
          <w:rStyle w:val="FootnoteReference"/>
        </w:rPr>
        <w:footnoteRef/>
      </w:r>
      <w:r>
        <w:t xml:space="preserve"> Извештајот е достапен на следниот линк: </w:t>
      </w:r>
      <w:hyperlink r:id="rId18" w:history="1">
        <w:r w:rsidRPr="00CE2EAE">
          <w:rPr>
            <w:rStyle w:val="Hyperlink"/>
          </w:rPr>
          <w:t>https://mediumskapismenost.mk/wp-content/uploads/2021/09/Izveshtaj-za-sproveduvanje-na-PP-za-MP-vo-RM.pdf</w:t>
        </w:r>
      </w:hyperlink>
      <w:r>
        <w:t xml:space="preserve"> </w:t>
      </w:r>
    </w:p>
  </w:footnote>
  <w:footnote w:id="19">
    <w:p w14:paraId="4EE8539B" w14:textId="77777777" w:rsidR="00BE4B3C" w:rsidRDefault="00BE4B3C">
      <w:pPr>
        <w:pStyle w:val="FootnoteText"/>
      </w:pPr>
      <w:r>
        <w:rPr>
          <w:rStyle w:val="FootnoteReference"/>
        </w:rPr>
        <w:footnoteRef/>
      </w:r>
      <w:r>
        <w:t xml:space="preserve"> Студијата е достапна на следниот линк: </w:t>
      </w:r>
      <w:hyperlink r:id="rId19" w:history="1">
        <w:r w:rsidRPr="005D3121">
          <w:rPr>
            <w:rStyle w:val="Hyperlink"/>
          </w:rPr>
          <w:t>https://avmu.mk/wp-content/uploads/2021/10/Студија-за-можностите-и-потребите-за-воведување-на-дигитално-радио-ДАБ....pdf</w:t>
        </w:r>
      </w:hyperlink>
      <w:r>
        <w:t xml:space="preserve"> </w:t>
      </w:r>
    </w:p>
  </w:footnote>
  <w:footnote w:id="20">
    <w:p w14:paraId="41DC30E2" w14:textId="77777777" w:rsidR="00BE4B3C" w:rsidRDefault="00BE4B3C">
      <w:pPr>
        <w:pStyle w:val="FootnoteText"/>
      </w:pPr>
      <w:r>
        <w:rPr>
          <w:rStyle w:val="FootnoteReference"/>
        </w:rPr>
        <w:footnoteRef/>
      </w:r>
      <w:r>
        <w:t xml:space="preserve"> Анализата е достапна на следниот линк: </w:t>
      </w:r>
      <w:hyperlink r:id="rId20" w:history="1">
        <w:r w:rsidRPr="005D3121">
          <w:rPr>
            <w:rStyle w:val="Hyperlink"/>
          </w:rPr>
          <w:t>https://avmu.mk/wp-content/uploads/2021/10/Анализа-на-можностите-и-потребите-за-воведување-на-DVB-T2.pdf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61E"/>
    <w:multiLevelType w:val="hybridMultilevel"/>
    <w:tmpl w:val="8FECD2F6"/>
    <w:lvl w:ilvl="0" w:tplc="FC063E96">
      <w:start w:val="1"/>
      <w:numFmt w:val="bullet"/>
      <w:lvlText w:val=""/>
      <w:lvlJc w:val="left"/>
      <w:pPr>
        <w:ind w:left="540" w:hanging="360"/>
      </w:pPr>
      <w:rPr>
        <w:rFonts w:ascii="Wingdings" w:eastAsia="Times New Roman"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BF0D1C"/>
    <w:multiLevelType w:val="hybridMultilevel"/>
    <w:tmpl w:val="711E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42331"/>
    <w:multiLevelType w:val="hybridMultilevel"/>
    <w:tmpl w:val="959ABAE4"/>
    <w:lvl w:ilvl="0" w:tplc="6868F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01E68"/>
    <w:multiLevelType w:val="hybridMultilevel"/>
    <w:tmpl w:val="F5D825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6468"/>
    <w:multiLevelType w:val="hybridMultilevel"/>
    <w:tmpl w:val="7974BEEE"/>
    <w:lvl w:ilvl="0" w:tplc="36ACB3BA">
      <w:start w:val="1"/>
      <w:numFmt w:val="decimal"/>
      <w:lvlText w:val="%1."/>
      <w:lvlJc w:val="left"/>
      <w:pPr>
        <w:ind w:left="375" w:hanging="360"/>
      </w:pPr>
      <w:rPr>
        <w:rFonts w:cs="Arial" w:hint="default"/>
        <w:b w:val="0"/>
        <w:color w:val="833C0B" w:themeColor="accent2" w:themeShade="8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0D052FF6"/>
    <w:multiLevelType w:val="hybridMultilevel"/>
    <w:tmpl w:val="B65C70D2"/>
    <w:lvl w:ilvl="0" w:tplc="6868F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24038"/>
    <w:multiLevelType w:val="hybridMultilevel"/>
    <w:tmpl w:val="F57EA95A"/>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72FEB"/>
    <w:multiLevelType w:val="hybridMultilevel"/>
    <w:tmpl w:val="04A6925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15:restartNumberingAfterBreak="0">
    <w:nsid w:val="16DE6C5F"/>
    <w:multiLevelType w:val="hybridMultilevel"/>
    <w:tmpl w:val="152A709A"/>
    <w:lvl w:ilvl="0" w:tplc="6F0EE310">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1A78D1"/>
    <w:multiLevelType w:val="hybridMultilevel"/>
    <w:tmpl w:val="54FE1D7A"/>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F46D6"/>
    <w:multiLevelType w:val="hybridMultilevel"/>
    <w:tmpl w:val="85F821D4"/>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26D8"/>
    <w:multiLevelType w:val="hybridMultilevel"/>
    <w:tmpl w:val="92E2830E"/>
    <w:lvl w:ilvl="0" w:tplc="F03A635E">
      <w:start w:val="1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A7798"/>
    <w:multiLevelType w:val="hybridMultilevel"/>
    <w:tmpl w:val="EF261B9A"/>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D0E"/>
    <w:multiLevelType w:val="hybridMultilevel"/>
    <w:tmpl w:val="8F6C8C0A"/>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E6A00"/>
    <w:multiLevelType w:val="hybridMultilevel"/>
    <w:tmpl w:val="BF500C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CEF0987"/>
    <w:multiLevelType w:val="hybridMultilevel"/>
    <w:tmpl w:val="4652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366"/>
    <w:multiLevelType w:val="hybridMultilevel"/>
    <w:tmpl w:val="B630F2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40666"/>
    <w:multiLevelType w:val="hybridMultilevel"/>
    <w:tmpl w:val="959ABAE4"/>
    <w:lvl w:ilvl="0" w:tplc="6868F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13C32"/>
    <w:multiLevelType w:val="hybridMultilevel"/>
    <w:tmpl w:val="C73CDE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36E6"/>
    <w:multiLevelType w:val="hybridMultilevel"/>
    <w:tmpl w:val="C73CDE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80F30"/>
    <w:multiLevelType w:val="multilevel"/>
    <w:tmpl w:val="A31E5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D175D22"/>
    <w:multiLevelType w:val="hybridMultilevel"/>
    <w:tmpl w:val="87E8569A"/>
    <w:lvl w:ilvl="0" w:tplc="FC56F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473CA"/>
    <w:multiLevelType w:val="hybridMultilevel"/>
    <w:tmpl w:val="8F505834"/>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F509F"/>
    <w:multiLevelType w:val="hybridMultilevel"/>
    <w:tmpl w:val="B498BBB2"/>
    <w:lvl w:ilvl="0" w:tplc="D8503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EF180B"/>
    <w:multiLevelType w:val="hybridMultilevel"/>
    <w:tmpl w:val="06C03C8C"/>
    <w:lvl w:ilvl="0" w:tplc="06C631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6765032"/>
    <w:multiLevelType w:val="hybridMultilevel"/>
    <w:tmpl w:val="7A9043A0"/>
    <w:lvl w:ilvl="0" w:tplc="6868F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65467"/>
    <w:multiLevelType w:val="hybridMultilevel"/>
    <w:tmpl w:val="865283C4"/>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C2D6E"/>
    <w:multiLevelType w:val="hybridMultilevel"/>
    <w:tmpl w:val="16DC5300"/>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82B6B"/>
    <w:multiLevelType w:val="hybridMultilevel"/>
    <w:tmpl w:val="959ABAE4"/>
    <w:lvl w:ilvl="0" w:tplc="6868F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D1E49"/>
    <w:multiLevelType w:val="hybridMultilevel"/>
    <w:tmpl w:val="B59471EA"/>
    <w:lvl w:ilvl="0" w:tplc="7D8E533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53510"/>
    <w:multiLevelType w:val="hybridMultilevel"/>
    <w:tmpl w:val="0622886A"/>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E239C"/>
    <w:multiLevelType w:val="hybridMultilevel"/>
    <w:tmpl w:val="8C4483C2"/>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07310"/>
    <w:multiLevelType w:val="hybridMultilevel"/>
    <w:tmpl w:val="757A4672"/>
    <w:lvl w:ilvl="0" w:tplc="D690ECFA">
      <w:start w:val="1"/>
      <w:numFmt w:val="decimal"/>
      <w:lvlText w:val="%1."/>
      <w:lvlJc w:val="left"/>
      <w:pPr>
        <w:ind w:left="540" w:hanging="360"/>
      </w:pPr>
      <w:rPr>
        <w:rFonts w:ascii="Arial Narrow" w:hAnsi="Arial Narrow" w:cs="Arial" w:hint="default"/>
        <w:b/>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8D11408"/>
    <w:multiLevelType w:val="hybridMultilevel"/>
    <w:tmpl w:val="55B2E2B4"/>
    <w:lvl w:ilvl="0" w:tplc="CFB62DF4">
      <w:start w:val="1"/>
      <w:numFmt w:val="bullet"/>
      <w:lvlText w:val=""/>
      <w:lvlJc w:val="left"/>
      <w:pPr>
        <w:tabs>
          <w:tab w:val="num" w:pos="720"/>
        </w:tabs>
        <w:ind w:left="720" w:hanging="360"/>
      </w:pPr>
      <w:rPr>
        <w:rFonts w:ascii="Wingdings" w:hAnsi="Wingdings" w:hint="default"/>
      </w:rPr>
    </w:lvl>
    <w:lvl w:ilvl="1" w:tplc="5C3005F2" w:tentative="1">
      <w:start w:val="1"/>
      <w:numFmt w:val="bullet"/>
      <w:lvlText w:val=""/>
      <w:lvlJc w:val="left"/>
      <w:pPr>
        <w:tabs>
          <w:tab w:val="num" w:pos="1440"/>
        </w:tabs>
        <w:ind w:left="1440" w:hanging="360"/>
      </w:pPr>
      <w:rPr>
        <w:rFonts w:ascii="Wingdings" w:hAnsi="Wingdings" w:hint="default"/>
      </w:rPr>
    </w:lvl>
    <w:lvl w:ilvl="2" w:tplc="775EC044" w:tentative="1">
      <w:start w:val="1"/>
      <w:numFmt w:val="bullet"/>
      <w:lvlText w:val=""/>
      <w:lvlJc w:val="left"/>
      <w:pPr>
        <w:tabs>
          <w:tab w:val="num" w:pos="2160"/>
        </w:tabs>
        <w:ind w:left="2160" w:hanging="360"/>
      </w:pPr>
      <w:rPr>
        <w:rFonts w:ascii="Wingdings" w:hAnsi="Wingdings" w:hint="default"/>
      </w:rPr>
    </w:lvl>
    <w:lvl w:ilvl="3" w:tplc="AB80EF4A" w:tentative="1">
      <w:start w:val="1"/>
      <w:numFmt w:val="bullet"/>
      <w:lvlText w:val=""/>
      <w:lvlJc w:val="left"/>
      <w:pPr>
        <w:tabs>
          <w:tab w:val="num" w:pos="2880"/>
        </w:tabs>
        <w:ind w:left="2880" w:hanging="360"/>
      </w:pPr>
      <w:rPr>
        <w:rFonts w:ascii="Wingdings" w:hAnsi="Wingdings" w:hint="default"/>
      </w:rPr>
    </w:lvl>
    <w:lvl w:ilvl="4" w:tplc="8C24BEEE" w:tentative="1">
      <w:start w:val="1"/>
      <w:numFmt w:val="bullet"/>
      <w:lvlText w:val=""/>
      <w:lvlJc w:val="left"/>
      <w:pPr>
        <w:tabs>
          <w:tab w:val="num" w:pos="3600"/>
        </w:tabs>
        <w:ind w:left="3600" w:hanging="360"/>
      </w:pPr>
      <w:rPr>
        <w:rFonts w:ascii="Wingdings" w:hAnsi="Wingdings" w:hint="default"/>
      </w:rPr>
    </w:lvl>
    <w:lvl w:ilvl="5" w:tplc="4BD003F2" w:tentative="1">
      <w:start w:val="1"/>
      <w:numFmt w:val="bullet"/>
      <w:lvlText w:val=""/>
      <w:lvlJc w:val="left"/>
      <w:pPr>
        <w:tabs>
          <w:tab w:val="num" w:pos="4320"/>
        </w:tabs>
        <w:ind w:left="4320" w:hanging="360"/>
      </w:pPr>
      <w:rPr>
        <w:rFonts w:ascii="Wingdings" w:hAnsi="Wingdings" w:hint="default"/>
      </w:rPr>
    </w:lvl>
    <w:lvl w:ilvl="6" w:tplc="BF70A488" w:tentative="1">
      <w:start w:val="1"/>
      <w:numFmt w:val="bullet"/>
      <w:lvlText w:val=""/>
      <w:lvlJc w:val="left"/>
      <w:pPr>
        <w:tabs>
          <w:tab w:val="num" w:pos="5040"/>
        </w:tabs>
        <w:ind w:left="5040" w:hanging="360"/>
      </w:pPr>
      <w:rPr>
        <w:rFonts w:ascii="Wingdings" w:hAnsi="Wingdings" w:hint="default"/>
      </w:rPr>
    </w:lvl>
    <w:lvl w:ilvl="7" w:tplc="819A5428" w:tentative="1">
      <w:start w:val="1"/>
      <w:numFmt w:val="bullet"/>
      <w:lvlText w:val=""/>
      <w:lvlJc w:val="left"/>
      <w:pPr>
        <w:tabs>
          <w:tab w:val="num" w:pos="5760"/>
        </w:tabs>
        <w:ind w:left="5760" w:hanging="360"/>
      </w:pPr>
      <w:rPr>
        <w:rFonts w:ascii="Wingdings" w:hAnsi="Wingdings" w:hint="default"/>
      </w:rPr>
    </w:lvl>
    <w:lvl w:ilvl="8" w:tplc="D5C2F15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E47ADC"/>
    <w:multiLevelType w:val="hybridMultilevel"/>
    <w:tmpl w:val="43962C46"/>
    <w:lvl w:ilvl="0" w:tplc="C5143F94">
      <w:start w:val="1"/>
      <w:numFmt w:val="decimal"/>
      <w:lvlText w:val="%1."/>
      <w:lvlJc w:val="left"/>
      <w:pPr>
        <w:ind w:left="540" w:hanging="360"/>
      </w:pPr>
      <w:rPr>
        <w:rFonts w:ascii="Arial Narrow" w:hAnsi="Arial Narrow" w:cs="Arial" w:hint="default"/>
        <w:b/>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1885CF4"/>
    <w:multiLevelType w:val="hybridMultilevel"/>
    <w:tmpl w:val="4B7AF27A"/>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E3059"/>
    <w:multiLevelType w:val="hybridMultilevel"/>
    <w:tmpl w:val="10A27670"/>
    <w:lvl w:ilvl="0" w:tplc="4288CE06">
      <w:start w:val="1"/>
      <w:numFmt w:val="decimal"/>
      <w:lvlText w:val="%1."/>
      <w:lvlJc w:val="left"/>
      <w:pPr>
        <w:ind w:left="720" w:hanging="360"/>
      </w:pPr>
      <w:rPr>
        <w:rFonts w:hint="default"/>
        <w:b/>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802D4"/>
    <w:multiLevelType w:val="hybridMultilevel"/>
    <w:tmpl w:val="4F06F472"/>
    <w:lvl w:ilvl="0" w:tplc="B1C09108">
      <w:start w:val="202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805CA"/>
    <w:multiLevelType w:val="hybridMultilevel"/>
    <w:tmpl w:val="64DA6F7E"/>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80269"/>
    <w:multiLevelType w:val="hybridMultilevel"/>
    <w:tmpl w:val="19B82326"/>
    <w:lvl w:ilvl="0" w:tplc="EF9E096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260A4"/>
    <w:multiLevelType w:val="hybridMultilevel"/>
    <w:tmpl w:val="6B1EB72E"/>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80E4A"/>
    <w:multiLevelType w:val="hybridMultilevel"/>
    <w:tmpl w:val="3EE8C176"/>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C50EC"/>
    <w:multiLevelType w:val="hybridMultilevel"/>
    <w:tmpl w:val="7A9043A0"/>
    <w:lvl w:ilvl="0" w:tplc="6868F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A72F5C"/>
    <w:multiLevelType w:val="hybridMultilevel"/>
    <w:tmpl w:val="CC741910"/>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00CF1"/>
    <w:multiLevelType w:val="hybridMultilevel"/>
    <w:tmpl w:val="08CAA030"/>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F7CA6"/>
    <w:multiLevelType w:val="hybridMultilevel"/>
    <w:tmpl w:val="4FF28C34"/>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443DC"/>
    <w:multiLevelType w:val="hybridMultilevel"/>
    <w:tmpl w:val="FE8A95D4"/>
    <w:lvl w:ilvl="0" w:tplc="6F0EE310">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B14C1C"/>
    <w:multiLevelType w:val="hybridMultilevel"/>
    <w:tmpl w:val="05B2F186"/>
    <w:lvl w:ilvl="0" w:tplc="6F0EE31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027B8"/>
    <w:multiLevelType w:val="hybridMultilevel"/>
    <w:tmpl w:val="FA460FD4"/>
    <w:lvl w:ilvl="0" w:tplc="6F0EE310">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4"/>
  </w:num>
  <w:num w:numId="3">
    <w:abstractNumId w:val="20"/>
  </w:num>
  <w:num w:numId="4">
    <w:abstractNumId w:val="23"/>
  </w:num>
  <w:num w:numId="5">
    <w:abstractNumId w:val="16"/>
  </w:num>
  <w:num w:numId="6">
    <w:abstractNumId w:val="1"/>
  </w:num>
  <w:num w:numId="7">
    <w:abstractNumId w:val="12"/>
  </w:num>
  <w:num w:numId="8">
    <w:abstractNumId w:val="3"/>
  </w:num>
  <w:num w:numId="9">
    <w:abstractNumId w:val="37"/>
  </w:num>
  <w:num w:numId="10">
    <w:abstractNumId w:val="19"/>
  </w:num>
  <w:num w:numId="11">
    <w:abstractNumId w:val="18"/>
  </w:num>
  <w:num w:numId="12">
    <w:abstractNumId w:val="4"/>
  </w:num>
  <w:num w:numId="13">
    <w:abstractNumId w:val="33"/>
  </w:num>
  <w:num w:numId="14">
    <w:abstractNumId w:val="15"/>
  </w:num>
  <w:num w:numId="15">
    <w:abstractNumId w:val="39"/>
  </w:num>
  <w:num w:numId="16">
    <w:abstractNumId w:val="17"/>
  </w:num>
  <w:num w:numId="17">
    <w:abstractNumId w:val="0"/>
  </w:num>
  <w:num w:numId="18">
    <w:abstractNumId w:val="5"/>
  </w:num>
  <w:num w:numId="19">
    <w:abstractNumId w:val="42"/>
  </w:num>
  <w:num w:numId="20">
    <w:abstractNumId w:val="25"/>
  </w:num>
  <w:num w:numId="21">
    <w:abstractNumId w:val="28"/>
  </w:num>
  <w:num w:numId="22">
    <w:abstractNumId w:val="11"/>
  </w:num>
  <w:num w:numId="23">
    <w:abstractNumId w:val="2"/>
  </w:num>
  <w:num w:numId="24">
    <w:abstractNumId w:val="26"/>
  </w:num>
  <w:num w:numId="25">
    <w:abstractNumId w:val="29"/>
  </w:num>
  <w:num w:numId="26">
    <w:abstractNumId w:val="6"/>
  </w:num>
  <w:num w:numId="27">
    <w:abstractNumId w:val="10"/>
  </w:num>
  <w:num w:numId="28">
    <w:abstractNumId w:val="34"/>
  </w:num>
  <w:num w:numId="29">
    <w:abstractNumId w:val="36"/>
  </w:num>
  <w:num w:numId="30">
    <w:abstractNumId w:val="38"/>
  </w:num>
  <w:num w:numId="31">
    <w:abstractNumId w:val="43"/>
  </w:num>
  <w:num w:numId="32">
    <w:abstractNumId w:val="8"/>
  </w:num>
  <w:num w:numId="33">
    <w:abstractNumId w:val="40"/>
  </w:num>
  <w:num w:numId="34">
    <w:abstractNumId w:val="35"/>
  </w:num>
  <w:num w:numId="35">
    <w:abstractNumId w:val="22"/>
  </w:num>
  <w:num w:numId="36">
    <w:abstractNumId w:val="45"/>
  </w:num>
  <w:num w:numId="37">
    <w:abstractNumId w:val="7"/>
  </w:num>
  <w:num w:numId="38">
    <w:abstractNumId w:val="47"/>
  </w:num>
  <w:num w:numId="39">
    <w:abstractNumId w:val="44"/>
  </w:num>
  <w:num w:numId="40">
    <w:abstractNumId w:val="14"/>
  </w:num>
  <w:num w:numId="41">
    <w:abstractNumId w:val="9"/>
  </w:num>
  <w:num w:numId="42">
    <w:abstractNumId w:val="32"/>
  </w:num>
  <w:num w:numId="43">
    <w:abstractNumId w:val="30"/>
  </w:num>
  <w:num w:numId="44">
    <w:abstractNumId w:val="27"/>
  </w:num>
  <w:num w:numId="45">
    <w:abstractNumId w:val="41"/>
  </w:num>
  <w:num w:numId="46">
    <w:abstractNumId w:val="48"/>
  </w:num>
  <w:num w:numId="47">
    <w:abstractNumId w:val="46"/>
  </w:num>
  <w:num w:numId="48">
    <w:abstractNumId w:val="1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E6"/>
    <w:rsid w:val="0000215C"/>
    <w:rsid w:val="000021AB"/>
    <w:rsid w:val="000036B0"/>
    <w:rsid w:val="000065AD"/>
    <w:rsid w:val="0001046D"/>
    <w:rsid w:val="0001127E"/>
    <w:rsid w:val="00017274"/>
    <w:rsid w:val="00020AF9"/>
    <w:rsid w:val="00023525"/>
    <w:rsid w:val="00025EBD"/>
    <w:rsid w:val="00030041"/>
    <w:rsid w:val="0003027F"/>
    <w:rsid w:val="00032ABD"/>
    <w:rsid w:val="0003376C"/>
    <w:rsid w:val="00040DE0"/>
    <w:rsid w:val="000410DD"/>
    <w:rsid w:val="0004198D"/>
    <w:rsid w:val="00042223"/>
    <w:rsid w:val="00043220"/>
    <w:rsid w:val="00043485"/>
    <w:rsid w:val="000464F8"/>
    <w:rsid w:val="00050A4F"/>
    <w:rsid w:val="000540B6"/>
    <w:rsid w:val="00054925"/>
    <w:rsid w:val="00060C5C"/>
    <w:rsid w:val="00060F51"/>
    <w:rsid w:val="00062B32"/>
    <w:rsid w:val="0006330B"/>
    <w:rsid w:val="00071CE3"/>
    <w:rsid w:val="000724E1"/>
    <w:rsid w:val="00074510"/>
    <w:rsid w:val="00075B06"/>
    <w:rsid w:val="000766DA"/>
    <w:rsid w:val="00076AA8"/>
    <w:rsid w:val="000824AD"/>
    <w:rsid w:val="00082C97"/>
    <w:rsid w:val="000834EE"/>
    <w:rsid w:val="00085637"/>
    <w:rsid w:val="0008586F"/>
    <w:rsid w:val="00092A82"/>
    <w:rsid w:val="00093192"/>
    <w:rsid w:val="00093AD6"/>
    <w:rsid w:val="00096303"/>
    <w:rsid w:val="0009657F"/>
    <w:rsid w:val="000974F5"/>
    <w:rsid w:val="000974FB"/>
    <w:rsid w:val="000A39BC"/>
    <w:rsid w:val="000A3FD0"/>
    <w:rsid w:val="000A70BC"/>
    <w:rsid w:val="000A7554"/>
    <w:rsid w:val="000B0AE4"/>
    <w:rsid w:val="000B14AC"/>
    <w:rsid w:val="000B376E"/>
    <w:rsid w:val="000B39BD"/>
    <w:rsid w:val="000B5EC1"/>
    <w:rsid w:val="000B63CF"/>
    <w:rsid w:val="000B6571"/>
    <w:rsid w:val="000B6B17"/>
    <w:rsid w:val="000C0EBD"/>
    <w:rsid w:val="000C2CC8"/>
    <w:rsid w:val="000C51B5"/>
    <w:rsid w:val="000C66D6"/>
    <w:rsid w:val="000C68AF"/>
    <w:rsid w:val="000C7BE6"/>
    <w:rsid w:val="000D0A4E"/>
    <w:rsid w:val="000D2781"/>
    <w:rsid w:val="000D335F"/>
    <w:rsid w:val="000D4C04"/>
    <w:rsid w:val="000E0382"/>
    <w:rsid w:val="000E1A86"/>
    <w:rsid w:val="000E4EFB"/>
    <w:rsid w:val="000E5779"/>
    <w:rsid w:val="000E5BDC"/>
    <w:rsid w:val="000F2F7E"/>
    <w:rsid w:val="000F338E"/>
    <w:rsid w:val="000F4D33"/>
    <w:rsid w:val="000F52C9"/>
    <w:rsid w:val="000F7391"/>
    <w:rsid w:val="00100E0F"/>
    <w:rsid w:val="00103DAD"/>
    <w:rsid w:val="00104CB4"/>
    <w:rsid w:val="00105407"/>
    <w:rsid w:val="00105469"/>
    <w:rsid w:val="00107621"/>
    <w:rsid w:val="00110032"/>
    <w:rsid w:val="0011341F"/>
    <w:rsid w:val="00115F80"/>
    <w:rsid w:val="0012016D"/>
    <w:rsid w:val="00120DF9"/>
    <w:rsid w:val="001244F3"/>
    <w:rsid w:val="0012627A"/>
    <w:rsid w:val="00127DA0"/>
    <w:rsid w:val="00130735"/>
    <w:rsid w:val="00133A43"/>
    <w:rsid w:val="0013479A"/>
    <w:rsid w:val="00134E98"/>
    <w:rsid w:val="001357F6"/>
    <w:rsid w:val="001360D5"/>
    <w:rsid w:val="00136B3F"/>
    <w:rsid w:val="00145C86"/>
    <w:rsid w:val="0014761E"/>
    <w:rsid w:val="00151E7B"/>
    <w:rsid w:val="001537E8"/>
    <w:rsid w:val="001556B7"/>
    <w:rsid w:val="001558AA"/>
    <w:rsid w:val="0015780A"/>
    <w:rsid w:val="00160907"/>
    <w:rsid w:val="00161318"/>
    <w:rsid w:val="001632F0"/>
    <w:rsid w:val="00165626"/>
    <w:rsid w:val="00166254"/>
    <w:rsid w:val="00167653"/>
    <w:rsid w:val="0017180F"/>
    <w:rsid w:val="00174596"/>
    <w:rsid w:val="00175934"/>
    <w:rsid w:val="00177E1B"/>
    <w:rsid w:val="00180EE0"/>
    <w:rsid w:val="0018277C"/>
    <w:rsid w:val="00184BFE"/>
    <w:rsid w:val="001870E8"/>
    <w:rsid w:val="00192F46"/>
    <w:rsid w:val="00194805"/>
    <w:rsid w:val="001A0CAC"/>
    <w:rsid w:val="001A1347"/>
    <w:rsid w:val="001A3B53"/>
    <w:rsid w:val="001A77BA"/>
    <w:rsid w:val="001B2432"/>
    <w:rsid w:val="001B3AB5"/>
    <w:rsid w:val="001B56C4"/>
    <w:rsid w:val="001C2569"/>
    <w:rsid w:val="001C36F5"/>
    <w:rsid w:val="001D0583"/>
    <w:rsid w:val="001D0669"/>
    <w:rsid w:val="001D2842"/>
    <w:rsid w:val="001D6040"/>
    <w:rsid w:val="001D6C0D"/>
    <w:rsid w:val="001D737E"/>
    <w:rsid w:val="001D7905"/>
    <w:rsid w:val="001D7C6E"/>
    <w:rsid w:val="001E19D4"/>
    <w:rsid w:val="001E2793"/>
    <w:rsid w:val="001E37BF"/>
    <w:rsid w:val="001E51EE"/>
    <w:rsid w:val="001E6353"/>
    <w:rsid w:val="001E6C12"/>
    <w:rsid w:val="001E783D"/>
    <w:rsid w:val="001F0671"/>
    <w:rsid w:val="001F4995"/>
    <w:rsid w:val="001F4DD8"/>
    <w:rsid w:val="001F597D"/>
    <w:rsid w:val="002025AC"/>
    <w:rsid w:val="00203E41"/>
    <w:rsid w:val="00204A49"/>
    <w:rsid w:val="00206005"/>
    <w:rsid w:val="00207EC9"/>
    <w:rsid w:val="002112F7"/>
    <w:rsid w:val="00214078"/>
    <w:rsid w:val="0021426C"/>
    <w:rsid w:val="00217D22"/>
    <w:rsid w:val="002206F2"/>
    <w:rsid w:val="002232A3"/>
    <w:rsid w:val="00223877"/>
    <w:rsid w:val="0022788A"/>
    <w:rsid w:val="00230AF8"/>
    <w:rsid w:val="0023213C"/>
    <w:rsid w:val="002328B6"/>
    <w:rsid w:val="002358CF"/>
    <w:rsid w:val="002359CF"/>
    <w:rsid w:val="00237E6B"/>
    <w:rsid w:val="00242287"/>
    <w:rsid w:val="00242872"/>
    <w:rsid w:val="00242D5C"/>
    <w:rsid w:val="002446EC"/>
    <w:rsid w:val="002464EE"/>
    <w:rsid w:val="00246CB5"/>
    <w:rsid w:val="002474B8"/>
    <w:rsid w:val="0025158A"/>
    <w:rsid w:val="00252EFF"/>
    <w:rsid w:val="002547BB"/>
    <w:rsid w:val="002557F3"/>
    <w:rsid w:val="00255895"/>
    <w:rsid w:val="00257D06"/>
    <w:rsid w:val="00257D7C"/>
    <w:rsid w:val="0026353B"/>
    <w:rsid w:val="00263730"/>
    <w:rsid w:val="00264010"/>
    <w:rsid w:val="00272224"/>
    <w:rsid w:val="002765CA"/>
    <w:rsid w:val="0027735C"/>
    <w:rsid w:val="00281B16"/>
    <w:rsid w:val="00286924"/>
    <w:rsid w:val="002928DB"/>
    <w:rsid w:val="00294763"/>
    <w:rsid w:val="002964A7"/>
    <w:rsid w:val="00296C27"/>
    <w:rsid w:val="00297EBD"/>
    <w:rsid w:val="002A0E52"/>
    <w:rsid w:val="002A1BC9"/>
    <w:rsid w:val="002A2624"/>
    <w:rsid w:val="002A2BFF"/>
    <w:rsid w:val="002A432D"/>
    <w:rsid w:val="002A4A51"/>
    <w:rsid w:val="002A5F5B"/>
    <w:rsid w:val="002A6B5F"/>
    <w:rsid w:val="002A6C0D"/>
    <w:rsid w:val="002B257E"/>
    <w:rsid w:val="002B4971"/>
    <w:rsid w:val="002B5BF7"/>
    <w:rsid w:val="002B65FF"/>
    <w:rsid w:val="002B72DC"/>
    <w:rsid w:val="002B7F52"/>
    <w:rsid w:val="002C18C9"/>
    <w:rsid w:val="002C1AB1"/>
    <w:rsid w:val="002C7DA6"/>
    <w:rsid w:val="002D0CD0"/>
    <w:rsid w:val="002D131C"/>
    <w:rsid w:val="002D16D0"/>
    <w:rsid w:val="002D281D"/>
    <w:rsid w:val="002D2B9C"/>
    <w:rsid w:val="002D74B4"/>
    <w:rsid w:val="002E085B"/>
    <w:rsid w:val="002E3FF4"/>
    <w:rsid w:val="002E52B0"/>
    <w:rsid w:val="002E5FEA"/>
    <w:rsid w:val="002F2690"/>
    <w:rsid w:val="002F3EC9"/>
    <w:rsid w:val="00301B49"/>
    <w:rsid w:val="00303FC6"/>
    <w:rsid w:val="0030489B"/>
    <w:rsid w:val="003116BA"/>
    <w:rsid w:val="00311F88"/>
    <w:rsid w:val="003139A9"/>
    <w:rsid w:val="0031740A"/>
    <w:rsid w:val="00322C81"/>
    <w:rsid w:val="00324729"/>
    <w:rsid w:val="0032646A"/>
    <w:rsid w:val="003275ED"/>
    <w:rsid w:val="00327999"/>
    <w:rsid w:val="003335D9"/>
    <w:rsid w:val="00337A68"/>
    <w:rsid w:val="003418EB"/>
    <w:rsid w:val="00341F12"/>
    <w:rsid w:val="0034324F"/>
    <w:rsid w:val="0034461B"/>
    <w:rsid w:val="0034470B"/>
    <w:rsid w:val="00345236"/>
    <w:rsid w:val="00347D50"/>
    <w:rsid w:val="00353CDB"/>
    <w:rsid w:val="00355E07"/>
    <w:rsid w:val="0035618E"/>
    <w:rsid w:val="00357068"/>
    <w:rsid w:val="00360FD2"/>
    <w:rsid w:val="00363B93"/>
    <w:rsid w:val="00364FD7"/>
    <w:rsid w:val="00365694"/>
    <w:rsid w:val="003660BB"/>
    <w:rsid w:val="0036746F"/>
    <w:rsid w:val="003727ED"/>
    <w:rsid w:val="0037454D"/>
    <w:rsid w:val="003748E5"/>
    <w:rsid w:val="00377CBD"/>
    <w:rsid w:val="00384DCF"/>
    <w:rsid w:val="00391EA0"/>
    <w:rsid w:val="003A1EEC"/>
    <w:rsid w:val="003A49A3"/>
    <w:rsid w:val="003A7148"/>
    <w:rsid w:val="003B1EBC"/>
    <w:rsid w:val="003B34DE"/>
    <w:rsid w:val="003B39AC"/>
    <w:rsid w:val="003B548F"/>
    <w:rsid w:val="003B7D10"/>
    <w:rsid w:val="003C36F9"/>
    <w:rsid w:val="003C4304"/>
    <w:rsid w:val="003C5D61"/>
    <w:rsid w:val="003C7E82"/>
    <w:rsid w:val="003D16F6"/>
    <w:rsid w:val="003D552F"/>
    <w:rsid w:val="003D5B00"/>
    <w:rsid w:val="003D6222"/>
    <w:rsid w:val="003D68F3"/>
    <w:rsid w:val="003D7CB5"/>
    <w:rsid w:val="003D7CB8"/>
    <w:rsid w:val="003F0729"/>
    <w:rsid w:val="003F099D"/>
    <w:rsid w:val="003F23BC"/>
    <w:rsid w:val="003F25C8"/>
    <w:rsid w:val="003F3358"/>
    <w:rsid w:val="003F47AC"/>
    <w:rsid w:val="003F56F2"/>
    <w:rsid w:val="003F6B58"/>
    <w:rsid w:val="00401834"/>
    <w:rsid w:val="00403055"/>
    <w:rsid w:val="00404497"/>
    <w:rsid w:val="00405B25"/>
    <w:rsid w:val="00405F60"/>
    <w:rsid w:val="00406251"/>
    <w:rsid w:val="0041455E"/>
    <w:rsid w:val="00414BE8"/>
    <w:rsid w:val="004207B4"/>
    <w:rsid w:val="0042429F"/>
    <w:rsid w:val="00426250"/>
    <w:rsid w:val="004264EE"/>
    <w:rsid w:val="00430C38"/>
    <w:rsid w:val="004316DB"/>
    <w:rsid w:val="00432314"/>
    <w:rsid w:val="00440208"/>
    <w:rsid w:val="004416F0"/>
    <w:rsid w:val="0044332D"/>
    <w:rsid w:val="004434C1"/>
    <w:rsid w:val="00443C2E"/>
    <w:rsid w:val="00443DB2"/>
    <w:rsid w:val="00445643"/>
    <w:rsid w:val="00446460"/>
    <w:rsid w:val="00452190"/>
    <w:rsid w:val="00453DE4"/>
    <w:rsid w:val="004542EC"/>
    <w:rsid w:val="00457906"/>
    <w:rsid w:val="00461D36"/>
    <w:rsid w:val="004622DE"/>
    <w:rsid w:val="0046414E"/>
    <w:rsid w:val="004703B9"/>
    <w:rsid w:val="0047136D"/>
    <w:rsid w:val="004838A8"/>
    <w:rsid w:val="00486671"/>
    <w:rsid w:val="00486E31"/>
    <w:rsid w:val="00487B78"/>
    <w:rsid w:val="00490CCC"/>
    <w:rsid w:val="00491A6F"/>
    <w:rsid w:val="00494602"/>
    <w:rsid w:val="00494AD1"/>
    <w:rsid w:val="004A0775"/>
    <w:rsid w:val="004A52A5"/>
    <w:rsid w:val="004B1EC5"/>
    <w:rsid w:val="004B50B5"/>
    <w:rsid w:val="004B5F90"/>
    <w:rsid w:val="004B6573"/>
    <w:rsid w:val="004B65D8"/>
    <w:rsid w:val="004C494A"/>
    <w:rsid w:val="004C5627"/>
    <w:rsid w:val="004C6FA4"/>
    <w:rsid w:val="004D0623"/>
    <w:rsid w:val="004D3F83"/>
    <w:rsid w:val="004D4014"/>
    <w:rsid w:val="004D679B"/>
    <w:rsid w:val="004D68E6"/>
    <w:rsid w:val="004D7977"/>
    <w:rsid w:val="004E2B75"/>
    <w:rsid w:val="004E3D46"/>
    <w:rsid w:val="004E4491"/>
    <w:rsid w:val="004E4B55"/>
    <w:rsid w:val="004E5972"/>
    <w:rsid w:val="004E6001"/>
    <w:rsid w:val="004F1537"/>
    <w:rsid w:val="004F3FC6"/>
    <w:rsid w:val="004F67A3"/>
    <w:rsid w:val="004F772C"/>
    <w:rsid w:val="0050080B"/>
    <w:rsid w:val="00502D44"/>
    <w:rsid w:val="00503880"/>
    <w:rsid w:val="00503BC4"/>
    <w:rsid w:val="00507653"/>
    <w:rsid w:val="00511226"/>
    <w:rsid w:val="00511679"/>
    <w:rsid w:val="00516229"/>
    <w:rsid w:val="00516387"/>
    <w:rsid w:val="00516A06"/>
    <w:rsid w:val="00516C97"/>
    <w:rsid w:val="00522A49"/>
    <w:rsid w:val="00523139"/>
    <w:rsid w:val="005237DF"/>
    <w:rsid w:val="00527384"/>
    <w:rsid w:val="00530394"/>
    <w:rsid w:val="00533880"/>
    <w:rsid w:val="00534501"/>
    <w:rsid w:val="00537772"/>
    <w:rsid w:val="005405B3"/>
    <w:rsid w:val="005436A7"/>
    <w:rsid w:val="00543AD0"/>
    <w:rsid w:val="00547F26"/>
    <w:rsid w:val="00550D75"/>
    <w:rsid w:val="0055384C"/>
    <w:rsid w:val="00556021"/>
    <w:rsid w:val="005602B0"/>
    <w:rsid w:val="0056048E"/>
    <w:rsid w:val="00563AEC"/>
    <w:rsid w:val="00565921"/>
    <w:rsid w:val="005669F9"/>
    <w:rsid w:val="00570733"/>
    <w:rsid w:val="00573213"/>
    <w:rsid w:val="00575DAD"/>
    <w:rsid w:val="00581373"/>
    <w:rsid w:val="005834A1"/>
    <w:rsid w:val="005835CC"/>
    <w:rsid w:val="00583B6E"/>
    <w:rsid w:val="005850D1"/>
    <w:rsid w:val="0058652C"/>
    <w:rsid w:val="00587349"/>
    <w:rsid w:val="00591ECD"/>
    <w:rsid w:val="00592CAD"/>
    <w:rsid w:val="00592D83"/>
    <w:rsid w:val="00593C69"/>
    <w:rsid w:val="005A1367"/>
    <w:rsid w:val="005A341F"/>
    <w:rsid w:val="005A3535"/>
    <w:rsid w:val="005A59D9"/>
    <w:rsid w:val="005A5FE3"/>
    <w:rsid w:val="005A675C"/>
    <w:rsid w:val="005A7F00"/>
    <w:rsid w:val="005B12E2"/>
    <w:rsid w:val="005B2036"/>
    <w:rsid w:val="005B5B1E"/>
    <w:rsid w:val="005C63AE"/>
    <w:rsid w:val="005D1805"/>
    <w:rsid w:val="005D1899"/>
    <w:rsid w:val="005D1FD8"/>
    <w:rsid w:val="005D5B8E"/>
    <w:rsid w:val="005E0F18"/>
    <w:rsid w:val="005E7918"/>
    <w:rsid w:val="005E7BA4"/>
    <w:rsid w:val="005F115E"/>
    <w:rsid w:val="005F5E04"/>
    <w:rsid w:val="006007FE"/>
    <w:rsid w:val="00602DF3"/>
    <w:rsid w:val="0060368C"/>
    <w:rsid w:val="00605A8D"/>
    <w:rsid w:val="00606FF5"/>
    <w:rsid w:val="00610713"/>
    <w:rsid w:val="00610853"/>
    <w:rsid w:val="00612E76"/>
    <w:rsid w:val="006158B9"/>
    <w:rsid w:val="00617B8A"/>
    <w:rsid w:val="00620457"/>
    <w:rsid w:val="00620BD5"/>
    <w:rsid w:val="00622210"/>
    <w:rsid w:val="00625B3A"/>
    <w:rsid w:val="00627260"/>
    <w:rsid w:val="006310EC"/>
    <w:rsid w:val="00631B3F"/>
    <w:rsid w:val="00636A06"/>
    <w:rsid w:val="00641B6E"/>
    <w:rsid w:val="00641F54"/>
    <w:rsid w:val="00642224"/>
    <w:rsid w:val="006443E3"/>
    <w:rsid w:val="0064462B"/>
    <w:rsid w:val="00644A97"/>
    <w:rsid w:val="00645EF7"/>
    <w:rsid w:val="00646958"/>
    <w:rsid w:val="006506C9"/>
    <w:rsid w:val="0065292B"/>
    <w:rsid w:val="006558E2"/>
    <w:rsid w:val="006577A8"/>
    <w:rsid w:val="006602B5"/>
    <w:rsid w:val="00660A5A"/>
    <w:rsid w:val="006616EB"/>
    <w:rsid w:val="00661B22"/>
    <w:rsid w:val="00662D26"/>
    <w:rsid w:val="0066408A"/>
    <w:rsid w:val="006657FF"/>
    <w:rsid w:val="00674CA1"/>
    <w:rsid w:val="006753E6"/>
    <w:rsid w:val="0068113D"/>
    <w:rsid w:val="006816AA"/>
    <w:rsid w:val="0068188F"/>
    <w:rsid w:val="00684677"/>
    <w:rsid w:val="006854CE"/>
    <w:rsid w:val="0068784B"/>
    <w:rsid w:val="00690074"/>
    <w:rsid w:val="00695664"/>
    <w:rsid w:val="00696426"/>
    <w:rsid w:val="006A236F"/>
    <w:rsid w:val="006A2BF1"/>
    <w:rsid w:val="006B42E5"/>
    <w:rsid w:val="006B491E"/>
    <w:rsid w:val="006B63E8"/>
    <w:rsid w:val="006B68FA"/>
    <w:rsid w:val="006B6D76"/>
    <w:rsid w:val="006B7F24"/>
    <w:rsid w:val="006C0BB5"/>
    <w:rsid w:val="006C1770"/>
    <w:rsid w:val="006C39D1"/>
    <w:rsid w:val="006C6CCC"/>
    <w:rsid w:val="006D0ABF"/>
    <w:rsid w:val="006D137A"/>
    <w:rsid w:val="006D1AC7"/>
    <w:rsid w:val="006D314F"/>
    <w:rsid w:val="006D4291"/>
    <w:rsid w:val="006D59ED"/>
    <w:rsid w:val="006E280C"/>
    <w:rsid w:val="006E6D7E"/>
    <w:rsid w:val="006E7039"/>
    <w:rsid w:val="006E78FE"/>
    <w:rsid w:val="006E79B1"/>
    <w:rsid w:val="006E7B20"/>
    <w:rsid w:val="006F21D2"/>
    <w:rsid w:val="006F256B"/>
    <w:rsid w:val="006F46E0"/>
    <w:rsid w:val="006F4FBD"/>
    <w:rsid w:val="006F7743"/>
    <w:rsid w:val="0071468D"/>
    <w:rsid w:val="00717F2B"/>
    <w:rsid w:val="0072182D"/>
    <w:rsid w:val="00724025"/>
    <w:rsid w:val="007255A6"/>
    <w:rsid w:val="007307C2"/>
    <w:rsid w:val="00732617"/>
    <w:rsid w:val="00732C40"/>
    <w:rsid w:val="00732E2F"/>
    <w:rsid w:val="00735E82"/>
    <w:rsid w:val="0073609A"/>
    <w:rsid w:val="0074003B"/>
    <w:rsid w:val="00741EA5"/>
    <w:rsid w:val="00742188"/>
    <w:rsid w:val="00743428"/>
    <w:rsid w:val="0074346E"/>
    <w:rsid w:val="007437AA"/>
    <w:rsid w:val="00747232"/>
    <w:rsid w:val="00753AA2"/>
    <w:rsid w:val="007553EE"/>
    <w:rsid w:val="00755778"/>
    <w:rsid w:val="00762138"/>
    <w:rsid w:val="00762602"/>
    <w:rsid w:val="00770FD0"/>
    <w:rsid w:val="00771C0E"/>
    <w:rsid w:val="0077357D"/>
    <w:rsid w:val="007741AB"/>
    <w:rsid w:val="00774534"/>
    <w:rsid w:val="00776275"/>
    <w:rsid w:val="0077680E"/>
    <w:rsid w:val="0078117A"/>
    <w:rsid w:val="007818C0"/>
    <w:rsid w:val="00783CA6"/>
    <w:rsid w:val="007904A4"/>
    <w:rsid w:val="00790E46"/>
    <w:rsid w:val="00794405"/>
    <w:rsid w:val="0079524E"/>
    <w:rsid w:val="00796256"/>
    <w:rsid w:val="00797234"/>
    <w:rsid w:val="007A0388"/>
    <w:rsid w:val="007A054E"/>
    <w:rsid w:val="007B19CF"/>
    <w:rsid w:val="007B40E4"/>
    <w:rsid w:val="007B431B"/>
    <w:rsid w:val="007B4B7B"/>
    <w:rsid w:val="007B5FD5"/>
    <w:rsid w:val="007B6B92"/>
    <w:rsid w:val="007C2635"/>
    <w:rsid w:val="007C5402"/>
    <w:rsid w:val="007C562F"/>
    <w:rsid w:val="007C72C2"/>
    <w:rsid w:val="007D0671"/>
    <w:rsid w:val="007D31F9"/>
    <w:rsid w:val="007D5ED0"/>
    <w:rsid w:val="007D78AE"/>
    <w:rsid w:val="007E25AD"/>
    <w:rsid w:val="007E27CD"/>
    <w:rsid w:val="007E345C"/>
    <w:rsid w:val="007E68E5"/>
    <w:rsid w:val="007E68F2"/>
    <w:rsid w:val="007F13AD"/>
    <w:rsid w:val="007F5B5A"/>
    <w:rsid w:val="00803114"/>
    <w:rsid w:val="00804993"/>
    <w:rsid w:val="00804AB4"/>
    <w:rsid w:val="00807DCA"/>
    <w:rsid w:val="008111C7"/>
    <w:rsid w:val="00813B15"/>
    <w:rsid w:val="00814792"/>
    <w:rsid w:val="0081652A"/>
    <w:rsid w:val="0081697B"/>
    <w:rsid w:val="00823017"/>
    <w:rsid w:val="00824351"/>
    <w:rsid w:val="00825A55"/>
    <w:rsid w:val="00831941"/>
    <w:rsid w:val="00831F60"/>
    <w:rsid w:val="00833126"/>
    <w:rsid w:val="00833ED8"/>
    <w:rsid w:val="0083579B"/>
    <w:rsid w:val="008359B5"/>
    <w:rsid w:val="00835DEB"/>
    <w:rsid w:val="00835DFD"/>
    <w:rsid w:val="00846FE5"/>
    <w:rsid w:val="00847DCC"/>
    <w:rsid w:val="00851B24"/>
    <w:rsid w:val="00851E57"/>
    <w:rsid w:val="0085349F"/>
    <w:rsid w:val="008536F2"/>
    <w:rsid w:val="00854ABA"/>
    <w:rsid w:val="008556CD"/>
    <w:rsid w:val="00855EF7"/>
    <w:rsid w:val="00856107"/>
    <w:rsid w:val="00860F23"/>
    <w:rsid w:val="00861FFB"/>
    <w:rsid w:val="00866616"/>
    <w:rsid w:val="0086797E"/>
    <w:rsid w:val="00881094"/>
    <w:rsid w:val="00883AAD"/>
    <w:rsid w:val="00887FD0"/>
    <w:rsid w:val="00890954"/>
    <w:rsid w:val="00892055"/>
    <w:rsid w:val="00897E5E"/>
    <w:rsid w:val="008A0370"/>
    <w:rsid w:val="008A4426"/>
    <w:rsid w:val="008A5A87"/>
    <w:rsid w:val="008B3DE8"/>
    <w:rsid w:val="008B47F2"/>
    <w:rsid w:val="008B5264"/>
    <w:rsid w:val="008B717A"/>
    <w:rsid w:val="008B7D0A"/>
    <w:rsid w:val="008B7E28"/>
    <w:rsid w:val="008C1CB1"/>
    <w:rsid w:val="008C3993"/>
    <w:rsid w:val="008C3CE9"/>
    <w:rsid w:val="008D5CEB"/>
    <w:rsid w:val="008D7276"/>
    <w:rsid w:val="008E093E"/>
    <w:rsid w:val="008E5630"/>
    <w:rsid w:val="008F0957"/>
    <w:rsid w:val="008F2318"/>
    <w:rsid w:val="008F5CFE"/>
    <w:rsid w:val="008F7DF3"/>
    <w:rsid w:val="00904259"/>
    <w:rsid w:val="009067F2"/>
    <w:rsid w:val="00913EDA"/>
    <w:rsid w:val="009156E4"/>
    <w:rsid w:val="00916ABF"/>
    <w:rsid w:val="00922BA6"/>
    <w:rsid w:val="00922FA1"/>
    <w:rsid w:val="009266A6"/>
    <w:rsid w:val="009277D7"/>
    <w:rsid w:val="00936F02"/>
    <w:rsid w:val="009374A6"/>
    <w:rsid w:val="00941C66"/>
    <w:rsid w:val="00942C05"/>
    <w:rsid w:val="0094414C"/>
    <w:rsid w:val="009453D8"/>
    <w:rsid w:val="009475A0"/>
    <w:rsid w:val="009513DE"/>
    <w:rsid w:val="00952676"/>
    <w:rsid w:val="00956120"/>
    <w:rsid w:val="00956580"/>
    <w:rsid w:val="0096412D"/>
    <w:rsid w:val="00965B65"/>
    <w:rsid w:val="0096651C"/>
    <w:rsid w:val="00967075"/>
    <w:rsid w:val="009678F9"/>
    <w:rsid w:val="00970C54"/>
    <w:rsid w:val="00971E2C"/>
    <w:rsid w:val="009725B0"/>
    <w:rsid w:val="00973D94"/>
    <w:rsid w:val="00976623"/>
    <w:rsid w:val="00981D71"/>
    <w:rsid w:val="009825AC"/>
    <w:rsid w:val="0098461D"/>
    <w:rsid w:val="0098520D"/>
    <w:rsid w:val="00985FAB"/>
    <w:rsid w:val="00986070"/>
    <w:rsid w:val="009907F0"/>
    <w:rsid w:val="00990DCE"/>
    <w:rsid w:val="00992356"/>
    <w:rsid w:val="00992AB7"/>
    <w:rsid w:val="00993102"/>
    <w:rsid w:val="00996B0A"/>
    <w:rsid w:val="00997E6B"/>
    <w:rsid w:val="009A220E"/>
    <w:rsid w:val="009A4FC5"/>
    <w:rsid w:val="009A63F9"/>
    <w:rsid w:val="009A7BF1"/>
    <w:rsid w:val="009B2991"/>
    <w:rsid w:val="009B4DC5"/>
    <w:rsid w:val="009B6846"/>
    <w:rsid w:val="009C0A45"/>
    <w:rsid w:val="009C0DE0"/>
    <w:rsid w:val="009C47EC"/>
    <w:rsid w:val="009D029D"/>
    <w:rsid w:val="009D250E"/>
    <w:rsid w:val="009E020D"/>
    <w:rsid w:val="009E0371"/>
    <w:rsid w:val="009E3674"/>
    <w:rsid w:val="009E40B9"/>
    <w:rsid w:val="009E79BE"/>
    <w:rsid w:val="009F252E"/>
    <w:rsid w:val="009F2651"/>
    <w:rsid w:val="009F2C58"/>
    <w:rsid w:val="009F3642"/>
    <w:rsid w:val="009F3C1F"/>
    <w:rsid w:val="009F7DE6"/>
    <w:rsid w:val="00A01472"/>
    <w:rsid w:val="00A01485"/>
    <w:rsid w:val="00A01900"/>
    <w:rsid w:val="00A0213E"/>
    <w:rsid w:val="00A03087"/>
    <w:rsid w:val="00A049BB"/>
    <w:rsid w:val="00A06511"/>
    <w:rsid w:val="00A11A18"/>
    <w:rsid w:val="00A130D5"/>
    <w:rsid w:val="00A156FF"/>
    <w:rsid w:val="00A15D6A"/>
    <w:rsid w:val="00A16B6A"/>
    <w:rsid w:val="00A17E26"/>
    <w:rsid w:val="00A20A94"/>
    <w:rsid w:val="00A21044"/>
    <w:rsid w:val="00A218E6"/>
    <w:rsid w:val="00A21DF9"/>
    <w:rsid w:val="00A23973"/>
    <w:rsid w:val="00A23F7D"/>
    <w:rsid w:val="00A24C90"/>
    <w:rsid w:val="00A2595F"/>
    <w:rsid w:val="00A279B1"/>
    <w:rsid w:val="00A32FB9"/>
    <w:rsid w:val="00A33A2D"/>
    <w:rsid w:val="00A36ABC"/>
    <w:rsid w:val="00A405CE"/>
    <w:rsid w:val="00A46323"/>
    <w:rsid w:val="00A470D1"/>
    <w:rsid w:val="00A47ED6"/>
    <w:rsid w:val="00A50192"/>
    <w:rsid w:val="00A52E03"/>
    <w:rsid w:val="00A5430E"/>
    <w:rsid w:val="00A55079"/>
    <w:rsid w:val="00A557EF"/>
    <w:rsid w:val="00A604C2"/>
    <w:rsid w:val="00A6114F"/>
    <w:rsid w:val="00A614FC"/>
    <w:rsid w:val="00A62203"/>
    <w:rsid w:val="00A62331"/>
    <w:rsid w:val="00A628F1"/>
    <w:rsid w:val="00A674C5"/>
    <w:rsid w:val="00A67AE6"/>
    <w:rsid w:val="00A7262A"/>
    <w:rsid w:val="00A739DF"/>
    <w:rsid w:val="00A74818"/>
    <w:rsid w:val="00A75077"/>
    <w:rsid w:val="00A8328E"/>
    <w:rsid w:val="00A87FCF"/>
    <w:rsid w:val="00A910B4"/>
    <w:rsid w:val="00A941DF"/>
    <w:rsid w:val="00A945A0"/>
    <w:rsid w:val="00AA1208"/>
    <w:rsid w:val="00AA1B32"/>
    <w:rsid w:val="00AA1F5F"/>
    <w:rsid w:val="00AA2DE1"/>
    <w:rsid w:val="00AA5032"/>
    <w:rsid w:val="00AB1CB6"/>
    <w:rsid w:val="00AB4959"/>
    <w:rsid w:val="00AB4D81"/>
    <w:rsid w:val="00AB5588"/>
    <w:rsid w:val="00AB7941"/>
    <w:rsid w:val="00AC270E"/>
    <w:rsid w:val="00AC6120"/>
    <w:rsid w:val="00AC7006"/>
    <w:rsid w:val="00AD0702"/>
    <w:rsid w:val="00AD15FF"/>
    <w:rsid w:val="00AD1B69"/>
    <w:rsid w:val="00AD1D1C"/>
    <w:rsid w:val="00AD4DE4"/>
    <w:rsid w:val="00AD5DD7"/>
    <w:rsid w:val="00AE292D"/>
    <w:rsid w:val="00AE36F3"/>
    <w:rsid w:val="00AE6179"/>
    <w:rsid w:val="00AF7ED7"/>
    <w:rsid w:val="00B01E84"/>
    <w:rsid w:val="00B02E88"/>
    <w:rsid w:val="00B051AB"/>
    <w:rsid w:val="00B11A15"/>
    <w:rsid w:val="00B134BD"/>
    <w:rsid w:val="00B14BFC"/>
    <w:rsid w:val="00B14E7C"/>
    <w:rsid w:val="00B16513"/>
    <w:rsid w:val="00B25298"/>
    <w:rsid w:val="00B2774B"/>
    <w:rsid w:val="00B27A6F"/>
    <w:rsid w:val="00B30168"/>
    <w:rsid w:val="00B33E3E"/>
    <w:rsid w:val="00B37B8F"/>
    <w:rsid w:val="00B418EF"/>
    <w:rsid w:val="00B42759"/>
    <w:rsid w:val="00B42FC7"/>
    <w:rsid w:val="00B4388F"/>
    <w:rsid w:val="00B43FDC"/>
    <w:rsid w:val="00B502D6"/>
    <w:rsid w:val="00B51598"/>
    <w:rsid w:val="00B51DF3"/>
    <w:rsid w:val="00B52FFF"/>
    <w:rsid w:val="00B53467"/>
    <w:rsid w:val="00B53722"/>
    <w:rsid w:val="00B53B81"/>
    <w:rsid w:val="00B55F89"/>
    <w:rsid w:val="00B61076"/>
    <w:rsid w:val="00B704D7"/>
    <w:rsid w:val="00B7108D"/>
    <w:rsid w:val="00B713D1"/>
    <w:rsid w:val="00B753E8"/>
    <w:rsid w:val="00B75BB5"/>
    <w:rsid w:val="00B76EB2"/>
    <w:rsid w:val="00B77F8F"/>
    <w:rsid w:val="00B815F3"/>
    <w:rsid w:val="00B839CE"/>
    <w:rsid w:val="00B8434C"/>
    <w:rsid w:val="00B84E0A"/>
    <w:rsid w:val="00B857BB"/>
    <w:rsid w:val="00B86324"/>
    <w:rsid w:val="00B876C8"/>
    <w:rsid w:val="00B87E67"/>
    <w:rsid w:val="00B91535"/>
    <w:rsid w:val="00B92071"/>
    <w:rsid w:val="00B93046"/>
    <w:rsid w:val="00B933A6"/>
    <w:rsid w:val="00BA2CC4"/>
    <w:rsid w:val="00BA3CD3"/>
    <w:rsid w:val="00BA3FBB"/>
    <w:rsid w:val="00BA6AE4"/>
    <w:rsid w:val="00BA7FED"/>
    <w:rsid w:val="00BB3436"/>
    <w:rsid w:val="00BB50AC"/>
    <w:rsid w:val="00BB5581"/>
    <w:rsid w:val="00BC09B2"/>
    <w:rsid w:val="00BD1FB0"/>
    <w:rsid w:val="00BD3760"/>
    <w:rsid w:val="00BD47F5"/>
    <w:rsid w:val="00BD4D78"/>
    <w:rsid w:val="00BD61D4"/>
    <w:rsid w:val="00BE16F2"/>
    <w:rsid w:val="00BE4B3C"/>
    <w:rsid w:val="00BF03DA"/>
    <w:rsid w:val="00BF0A4E"/>
    <w:rsid w:val="00BF0C02"/>
    <w:rsid w:val="00BF6D5B"/>
    <w:rsid w:val="00C006D5"/>
    <w:rsid w:val="00C01332"/>
    <w:rsid w:val="00C030B5"/>
    <w:rsid w:val="00C056E8"/>
    <w:rsid w:val="00C0731A"/>
    <w:rsid w:val="00C07A9E"/>
    <w:rsid w:val="00C14470"/>
    <w:rsid w:val="00C16D53"/>
    <w:rsid w:val="00C2067A"/>
    <w:rsid w:val="00C24454"/>
    <w:rsid w:val="00C27744"/>
    <w:rsid w:val="00C30851"/>
    <w:rsid w:val="00C40B69"/>
    <w:rsid w:val="00C45652"/>
    <w:rsid w:val="00C46DF1"/>
    <w:rsid w:val="00C51896"/>
    <w:rsid w:val="00C52B5C"/>
    <w:rsid w:val="00C52DE1"/>
    <w:rsid w:val="00C53317"/>
    <w:rsid w:val="00C56EE1"/>
    <w:rsid w:val="00C57159"/>
    <w:rsid w:val="00C63301"/>
    <w:rsid w:val="00C65E17"/>
    <w:rsid w:val="00C65F56"/>
    <w:rsid w:val="00C67344"/>
    <w:rsid w:val="00C708A5"/>
    <w:rsid w:val="00C714FE"/>
    <w:rsid w:val="00C74267"/>
    <w:rsid w:val="00C76C2C"/>
    <w:rsid w:val="00C777A8"/>
    <w:rsid w:val="00C815BA"/>
    <w:rsid w:val="00C84EE7"/>
    <w:rsid w:val="00C904D9"/>
    <w:rsid w:val="00C917C1"/>
    <w:rsid w:val="00C94229"/>
    <w:rsid w:val="00C94E0E"/>
    <w:rsid w:val="00CA2787"/>
    <w:rsid w:val="00CB1BB0"/>
    <w:rsid w:val="00CB1D45"/>
    <w:rsid w:val="00CB37E2"/>
    <w:rsid w:val="00CB59A7"/>
    <w:rsid w:val="00CC2B16"/>
    <w:rsid w:val="00CC5A8F"/>
    <w:rsid w:val="00CC5D5F"/>
    <w:rsid w:val="00CD21F7"/>
    <w:rsid w:val="00CD2B80"/>
    <w:rsid w:val="00CD59F9"/>
    <w:rsid w:val="00CD6730"/>
    <w:rsid w:val="00CE5AF9"/>
    <w:rsid w:val="00CE5BF5"/>
    <w:rsid w:val="00CF1F54"/>
    <w:rsid w:val="00CF32D7"/>
    <w:rsid w:val="00CF34EF"/>
    <w:rsid w:val="00CF3D51"/>
    <w:rsid w:val="00CF41C7"/>
    <w:rsid w:val="00CF4698"/>
    <w:rsid w:val="00D016FA"/>
    <w:rsid w:val="00D0222E"/>
    <w:rsid w:val="00D028A5"/>
    <w:rsid w:val="00D05901"/>
    <w:rsid w:val="00D06E34"/>
    <w:rsid w:val="00D07B5B"/>
    <w:rsid w:val="00D101EF"/>
    <w:rsid w:val="00D14375"/>
    <w:rsid w:val="00D157EC"/>
    <w:rsid w:val="00D1650F"/>
    <w:rsid w:val="00D17129"/>
    <w:rsid w:val="00D17303"/>
    <w:rsid w:val="00D17587"/>
    <w:rsid w:val="00D21601"/>
    <w:rsid w:val="00D216E4"/>
    <w:rsid w:val="00D24839"/>
    <w:rsid w:val="00D25BDF"/>
    <w:rsid w:val="00D308FF"/>
    <w:rsid w:val="00D310D5"/>
    <w:rsid w:val="00D311C5"/>
    <w:rsid w:val="00D35142"/>
    <w:rsid w:val="00D362B8"/>
    <w:rsid w:val="00D363AF"/>
    <w:rsid w:val="00D3699D"/>
    <w:rsid w:val="00D403B7"/>
    <w:rsid w:val="00D41F79"/>
    <w:rsid w:val="00D4597A"/>
    <w:rsid w:val="00D45A69"/>
    <w:rsid w:val="00D50F83"/>
    <w:rsid w:val="00D52B69"/>
    <w:rsid w:val="00D52BFC"/>
    <w:rsid w:val="00D649F2"/>
    <w:rsid w:val="00D650AD"/>
    <w:rsid w:val="00D65881"/>
    <w:rsid w:val="00D67A2D"/>
    <w:rsid w:val="00D70326"/>
    <w:rsid w:val="00D71DB4"/>
    <w:rsid w:val="00D74932"/>
    <w:rsid w:val="00D74A1B"/>
    <w:rsid w:val="00D75D23"/>
    <w:rsid w:val="00D7641A"/>
    <w:rsid w:val="00D80CEF"/>
    <w:rsid w:val="00D81269"/>
    <w:rsid w:val="00D824C3"/>
    <w:rsid w:val="00D82AE7"/>
    <w:rsid w:val="00D82DB9"/>
    <w:rsid w:val="00D841C7"/>
    <w:rsid w:val="00D84743"/>
    <w:rsid w:val="00D8598C"/>
    <w:rsid w:val="00D87B74"/>
    <w:rsid w:val="00D900CB"/>
    <w:rsid w:val="00D93750"/>
    <w:rsid w:val="00D941A8"/>
    <w:rsid w:val="00D943E2"/>
    <w:rsid w:val="00DA0C2E"/>
    <w:rsid w:val="00DA0FDD"/>
    <w:rsid w:val="00DA20AE"/>
    <w:rsid w:val="00DA377D"/>
    <w:rsid w:val="00DA38F9"/>
    <w:rsid w:val="00DA3A7A"/>
    <w:rsid w:val="00DA42CA"/>
    <w:rsid w:val="00DA4D0A"/>
    <w:rsid w:val="00DB41A0"/>
    <w:rsid w:val="00DB42C3"/>
    <w:rsid w:val="00DB7BF2"/>
    <w:rsid w:val="00DC0C66"/>
    <w:rsid w:val="00DC0EF9"/>
    <w:rsid w:val="00DC1122"/>
    <w:rsid w:val="00DC4C47"/>
    <w:rsid w:val="00DC6104"/>
    <w:rsid w:val="00DC75B9"/>
    <w:rsid w:val="00DD00A7"/>
    <w:rsid w:val="00DD4999"/>
    <w:rsid w:val="00DD5BAC"/>
    <w:rsid w:val="00DE0F1D"/>
    <w:rsid w:val="00DE10BC"/>
    <w:rsid w:val="00DE2442"/>
    <w:rsid w:val="00DE2A27"/>
    <w:rsid w:val="00DE4644"/>
    <w:rsid w:val="00DE5156"/>
    <w:rsid w:val="00DF0374"/>
    <w:rsid w:val="00DF28DE"/>
    <w:rsid w:val="00DF54C1"/>
    <w:rsid w:val="00DF61A2"/>
    <w:rsid w:val="00DF773F"/>
    <w:rsid w:val="00E0485E"/>
    <w:rsid w:val="00E0791D"/>
    <w:rsid w:val="00E1023C"/>
    <w:rsid w:val="00E1433C"/>
    <w:rsid w:val="00E1776A"/>
    <w:rsid w:val="00E218E6"/>
    <w:rsid w:val="00E21BC3"/>
    <w:rsid w:val="00E231B8"/>
    <w:rsid w:val="00E246E1"/>
    <w:rsid w:val="00E301E9"/>
    <w:rsid w:val="00E30915"/>
    <w:rsid w:val="00E40979"/>
    <w:rsid w:val="00E42308"/>
    <w:rsid w:val="00E453CA"/>
    <w:rsid w:val="00E54C3B"/>
    <w:rsid w:val="00E577E1"/>
    <w:rsid w:val="00E57B27"/>
    <w:rsid w:val="00E60EEF"/>
    <w:rsid w:val="00E63756"/>
    <w:rsid w:val="00E66B00"/>
    <w:rsid w:val="00E71623"/>
    <w:rsid w:val="00E7169E"/>
    <w:rsid w:val="00E717A4"/>
    <w:rsid w:val="00E775C5"/>
    <w:rsid w:val="00E77B8D"/>
    <w:rsid w:val="00E77EA8"/>
    <w:rsid w:val="00E81809"/>
    <w:rsid w:val="00E8191F"/>
    <w:rsid w:val="00E8215D"/>
    <w:rsid w:val="00E83EC4"/>
    <w:rsid w:val="00E8553B"/>
    <w:rsid w:val="00E868F6"/>
    <w:rsid w:val="00E91403"/>
    <w:rsid w:val="00E9370F"/>
    <w:rsid w:val="00E93B0E"/>
    <w:rsid w:val="00EA0EB6"/>
    <w:rsid w:val="00EA185B"/>
    <w:rsid w:val="00EA26D4"/>
    <w:rsid w:val="00EB08FC"/>
    <w:rsid w:val="00EB7A29"/>
    <w:rsid w:val="00EC0199"/>
    <w:rsid w:val="00EC01E2"/>
    <w:rsid w:val="00EC2EA5"/>
    <w:rsid w:val="00EC3861"/>
    <w:rsid w:val="00EC4AF7"/>
    <w:rsid w:val="00EC6021"/>
    <w:rsid w:val="00ED2094"/>
    <w:rsid w:val="00ED4EC1"/>
    <w:rsid w:val="00EE2ADB"/>
    <w:rsid w:val="00EE4043"/>
    <w:rsid w:val="00EE4619"/>
    <w:rsid w:val="00EE4D18"/>
    <w:rsid w:val="00EE5DDD"/>
    <w:rsid w:val="00EE7436"/>
    <w:rsid w:val="00EF41AA"/>
    <w:rsid w:val="00EF43E6"/>
    <w:rsid w:val="00F01434"/>
    <w:rsid w:val="00F0210E"/>
    <w:rsid w:val="00F04DB2"/>
    <w:rsid w:val="00F107D0"/>
    <w:rsid w:val="00F138DD"/>
    <w:rsid w:val="00F163D4"/>
    <w:rsid w:val="00F25DA8"/>
    <w:rsid w:val="00F3079F"/>
    <w:rsid w:val="00F31226"/>
    <w:rsid w:val="00F33820"/>
    <w:rsid w:val="00F3571E"/>
    <w:rsid w:val="00F376AA"/>
    <w:rsid w:val="00F4250C"/>
    <w:rsid w:val="00F447AA"/>
    <w:rsid w:val="00F526C7"/>
    <w:rsid w:val="00F535E4"/>
    <w:rsid w:val="00F55F82"/>
    <w:rsid w:val="00F72095"/>
    <w:rsid w:val="00F73EE4"/>
    <w:rsid w:val="00F740FE"/>
    <w:rsid w:val="00F8007B"/>
    <w:rsid w:val="00F81ED6"/>
    <w:rsid w:val="00F851ED"/>
    <w:rsid w:val="00F87CBF"/>
    <w:rsid w:val="00F929E1"/>
    <w:rsid w:val="00F939DE"/>
    <w:rsid w:val="00FA14AC"/>
    <w:rsid w:val="00FA1B51"/>
    <w:rsid w:val="00FA4027"/>
    <w:rsid w:val="00FA626B"/>
    <w:rsid w:val="00FA6D0A"/>
    <w:rsid w:val="00FB3387"/>
    <w:rsid w:val="00FB690B"/>
    <w:rsid w:val="00FC0273"/>
    <w:rsid w:val="00FC5A25"/>
    <w:rsid w:val="00FC74F5"/>
    <w:rsid w:val="00FD08A9"/>
    <w:rsid w:val="00FD3016"/>
    <w:rsid w:val="00FD4D6D"/>
    <w:rsid w:val="00FD61C1"/>
    <w:rsid w:val="00FD63F9"/>
    <w:rsid w:val="00FE16ED"/>
    <w:rsid w:val="00FE39FF"/>
    <w:rsid w:val="00FE3E92"/>
    <w:rsid w:val="00FE553B"/>
    <w:rsid w:val="00FF20C5"/>
    <w:rsid w:val="00FF29ED"/>
    <w:rsid w:val="00FF6390"/>
    <w:rsid w:val="00FF6838"/>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2790"/>
  <w15:docId w15:val="{C4E1E449-00C3-4A6E-9F7B-11484313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E6"/>
    <w:pPr>
      <w:spacing w:before="100" w:beforeAutospacing="1"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C7BE6"/>
    <w:pPr>
      <w:keepNext/>
      <w:spacing w:before="240" w:after="60"/>
      <w:outlineLvl w:val="0"/>
    </w:pPr>
    <w:rPr>
      <w:rFonts w:ascii="Arial" w:hAnsi="Arial"/>
      <w:b/>
      <w:bCs/>
      <w:color w:val="833C0B" w:themeColor="accent2" w:themeShade="80"/>
      <w:kern w:val="32"/>
      <w:sz w:val="24"/>
      <w:szCs w:val="32"/>
    </w:rPr>
  </w:style>
  <w:style w:type="paragraph" w:styleId="Heading2">
    <w:name w:val="heading 2"/>
    <w:basedOn w:val="Normal"/>
    <w:next w:val="Normal"/>
    <w:link w:val="Heading2Char"/>
    <w:uiPriority w:val="9"/>
    <w:semiHidden/>
    <w:unhideWhenUsed/>
    <w:qFormat/>
    <w:rsid w:val="007811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78117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7BE6"/>
    <w:rPr>
      <w:rFonts w:ascii="Arial" w:eastAsia="Times New Roman" w:hAnsi="Arial" w:cs="Times New Roman"/>
      <w:b/>
      <w:bCs/>
      <w:color w:val="833C0B" w:themeColor="accent2" w:themeShade="80"/>
      <w:kern w:val="32"/>
      <w:sz w:val="24"/>
      <w:szCs w:val="32"/>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0C7BE6"/>
    <w:pPr>
      <w:ind w:left="720"/>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rsid w:val="000C7B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7BE6"/>
    <w:pPr>
      <w:tabs>
        <w:tab w:val="center" w:pos="4680"/>
        <w:tab w:val="right" w:pos="9360"/>
      </w:tabs>
      <w:spacing w:before="0"/>
    </w:pPr>
  </w:style>
  <w:style w:type="character" w:customStyle="1" w:styleId="FooterChar">
    <w:name w:val="Footer Char"/>
    <w:basedOn w:val="DefaultParagraphFont"/>
    <w:link w:val="Footer"/>
    <w:uiPriority w:val="99"/>
    <w:rsid w:val="000C7BE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C7BE6"/>
    <w:rPr>
      <w:color w:val="0563C1" w:themeColor="hyperlink"/>
      <w:u w:val="single"/>
    </w:rPr>
  </w:style>
  <w:style w:type="character" w:styleId="CommentReference">
    <w:name w:val="annotation reference"/>
    <w:basedOn w:val="DefaultParagraphFont"/>
    <w:uiPriority w:val="99"/>
    <w:semiHidden/>
    <w:unhideWhenUsed/>
    <w:rsid w:val="000C7BE6"/>
    <w:rPr>
      <w:sz w:val="16"/>
      <w:szCs w:val="16"/>
    </w:rPr>
  </w:style>
  <w:style w:type="paragraph" w:styleId="CommentText">
    <w:name w:val="annotation text"/>
    <w:basedOn w:val="Normal"/>
    <w:link w:val="CommentTextChar"/>
    <w:uiPriority w:val="99"/>
    <w:semiHidden/>
    <w:unhideWhenUsed/>
    <w:rsid w:val="000C7BE6"/>
  </w:style>
  <w:style w:type="character" w:customStyle="1" w:styleId="CommentTextChar">
    <w:name w:val="Comment Text Char"/>
    <w:basedOn w:val="DefaultParagraphFont"/>
    <w:link w:val="CommentText"/>
    <w:uiPriority w:val="99"/>
    <w:semiHidden/>
    <w:rsid w:val="000C7B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7BE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BE6"/>
    <w:rPr>
      <w:rFonts w:ascii="Segoe UI" w:eastAsia="Times New Roman" w:hAnsi="Segoe UI" w:cs="Segoe UI"/>
      <w:sz w:val="18"/>
      <w:szCs w:val="18"/>
    </w:rPr>
  </w:style>
  <w:style w:type="paragraph" w:styleId="TOC1">
    <w:name w:val="toc 1"/>
    <w:basedOn w:val="Normal"/>
    <w:next w:val="Normal"/>
    <w:autoRedefine/>
    <w:uiPriority w:val="39"/>
    <w:unhideWhenUsed/>
    <w:qFormat/>
    <w:rsid w:val="00F55F82"/>
    <w:pPr>
      <w:shd w:val="clear" w:color="auto" w:fill="FFFFFF"/>
      <w:tabs>
        <w:tab w:val="right" w:leader="dot" w:pos="9356"/>
      </w:tabs>
      <w:spacing w:before="240" w:beforeAutospacing="0" w:after="100" w:line="276" w:lineRule="auto"/>
      <w:jc w:val="both"/>
    </w:pPr>
    <w:rPr>
      <w:rFonts w:ascii="Arial Narrow" w:eastAsia="MS Mincho" w:hAnsi="Arial Narrow" w:cs="Arial"/>
      <w:noProof/>
      <w:color w:val="FF0000"/>
      <w:sz w:val="22"/>
      <w:szCs w:val="22"/>
      <w:lang w:val="mk-MK" w:eastAsia="ja-JP"/>
    </w:rPr>
  </w:style>
  <w:style w:type="paragraph" w:styleId="FootnoteText">
    <w:name w:val="footnote text"/>
    <w:basedOn w:val="Normal"/>
    <w:link w:val="FootnoteTextChar"/>
    <w:uiPriority w:val="99"/>
    <w:qFormat/>
    <w:rsid w:val="00F55F82"/>
    <w:pPr>
      <w:spacing w:before="0" w:beforeAutospacing="0"/>
    </w:pPr>
    <w:rPr>
      <w:lang w:val="mk-MK"/>
    </w:rPr>
  </w:style>
  <w:style w:type="character" w:customStyle="1" w:styleId="FootnoteTextChar">
    <w:name w:val="Footnote Text Char"/>
    <w:basedOn w:val="DefaultParagraphFont"/>
    <w:link w:val="FootnoteText"/>
    <w:uiPriority w:val="99"/>
    <w:rsid w:val="00F55F82"/>
    <w:rPr>
      <w:rFonts w:ascii="Times New Roman" w:eastAsia="Times New Roman" w:hAnsi="Times New Roman" w:cs="Times New Roman"/>
      <w:sz w:val="20"/>
      <w:szCs w:val="20"/>
      <w:lang w:val="mk-MK"/>
    </w:rPr>
  </w:style>
  <w:style w:type="character" w:styleId="FootnoteReference">
    <w:name w:val="footnote reference"/>
    <w:uiPriority w:val="99"/>
    <w:qFormat/>
    <w:rsid w:val="00F55F82"/>
    <w:rPr>
      <w:rFonts w:ascii="Times New Roman" w:hAnsi="Times New Roman" w:cs="Times New Roman"/>
      <w:vertAlign w:val="superscript"/>
    </w:rPr>
  </w:style>
  <w:style w:type="character" w:styleId="FollowedHyperlink">
    <w:name w:val="FollowedHyperlink"/>
    <w:basedOn w:val="DefaultParagraphFont"/>
    <w:uiPriority w:val="99"/>
    <w:semiHidden/>
    <w:unhideWhenUsed/>
    <w:rsid w:val="0036746F"/>
    <w:rPr>
      <w:color w:val="954F72" w:themeColor="followedHyperlink"/>
      <w:u w:val="single"/>
    </w:rPr>
  </w:style>
  <w:style w:type="character" w:customStyle="1" w:styleId="Heading2Char">
    <w:name w:val="Heading 2 Char"/>
    <w:basedOn w:val="DefaultParagraphFont"/>
    <w:link w:val="Heading2"/>
    <w:uiPriority w:val="9"/>
    <w:rsid w:val="0078117A"/>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78117A"/>
    <w:rPr>
      <w:rFonts w:asciiTheme="majorHAnsi" w:eastAsiaTheme="majorEastAsia" w:hAnsiTheme="majorHAnsi" w:cstheme="majorBidi"/>
      <w:i/>
      <w:iCs/>
      <w:color w:val="1F4D78" w:themeColor="accent1" w:themeShade="7F"/>
      <w:sz w:val="20"/>
      <w:szCs w:val="20"/>
    </w:rPr>
  </w:style>
  <w:style w:type="paragraph" w:styleId="CommentSubject">
    <w:name w:val="annotation subject"/>
    <w:basedOn w:val="CommentText"/>
    <w:next w:val="CommentText"/>
    <w:link w:val="CommentSubjectChar"/>
    <w:uiPriority w:val="99"/>
    <w:semiHidden/>
    <w:unhideWhenUsed/>
    <w:rsid w:val="00A17E26"/>
    <w:rPr>
      <w:b/>
      <w:bCs/>
    </w:rPr>
  </w:style>
  <w:style w:type="character" w:customStyle="1" w:styleId="CommentSubjectChar">
    <w:name w:val="Comment Subject Char"/>
    <w:basedOn w:val="CommentTextChar"/>
    <w:link w:val="CommentSubject"/>
    <w:uiPriority w:val="99"/>
    <w:semiHidden/>
    <w:rsid w:val="00A17E26"/>
    <w:rPr>
      <w:rFonts w:ascii="Times New Roman" w:eastAsia="Times New Roman" w:hAnsi="Times New Roman" w:cs="Times New Roman"/>
      <w:b/>
      <w:bCs/>
      <w:sz w:val="20"/>
      <w:szCs w:val="20"/>
    </w:rPr>
  </w:style>
  <w:style w:type="paragraph" w:styleId="NormalWeb">
    <w:name w:val="Normal (Web)"/>
    <w:basedOn w:val="Normal"/>
    <w:uiPriority w:val="99"/>
    <w:unhideWhenUsed/>
    <w:rsid w:val="00100E0F"/>
    <w:pPr>
      <w:spacing w:after="100" w:afterAutospacing="1"/>
    </w:pPr>
    <w:rPr>
      <w:sz w:val="24"/>
      <w:szCs w:val="24"/>
    </w:rPr>
  </w:style>
  <w:style w:type="character" w:styleId="Emphasis">
    <w:name w:val="Emphasis"/>
    <w:basedOn w:val="DefaultParagraphFont"/>
    <w:uiPriority w:val="20"/>
    <w:qFormat/>
    <w:rsid w:val="002D0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1784">
      <w:bodyDiv w:val="1"/>
      <w:marLeft w:val="0"/>
      <w:marRight w:val="0"/>
      <w:marTop w:val="0"/>
      <w:marBottom w:val="0"/>
      <w:divBdr>
        <w:top w:val="none" w:sz="0" w:space="0" w:color="auto"/>
        <w:left w:val="none" w:sz="0" w:space="0" w:color="auto"/>
        <w:bottom w:val="none" w:sz="0" w:space="0" w:color="auto"/>
        <w:right w:val="none" w:sz="0" w:space="0" w:color="auto"/>
      </w:divBdr>
    </w:div>
    <w:div w:id="1464348048">
      <w:bodyDiv w:val="1"/>
      <w:marLeft w:val="0"/>
      <w:marRight w:val="0"/>
      <w:marTop w:val="0"/>
      <w:marBottom w:val="0"/>
      <w:divBdr>
        <w:top w:val="none" w:sz="0" w:space="0" w:color="auto"/>
        <w:left w:val="none" w:sz="0" w:space="0" w:color="auto"/>
        <w:bottom w:val="none" w:sz="0" w:space="0" w:color="auto"/>
        <w:right w:val="none" w:sz="0" w:space="0" w:color="auto"/>
      </w:divBdr>
    </w:div>
    <w:div w:id="1471048239">
      <w:bodyDiv w:val="1"/>
      <w:marLeft w:val="0"/>
      <w:marRight w:val="0"/>
      <w:marTop w:val="0"/>
      <w:marBottom w:val="0"/>
      <w:divBdr>
        <w:top w:val="none" w:sz="0" w:space="0" w:color="auto"/>
        <w:left w:val="none" w:sz="0" w:space="0" w:color="auto"/>
        <w:bottom w:val="none" w:sz="0" w:space="0" w:color="auto"/>
        <w:right w:val="none" w:sz="0" w:space="0" w:color="auto"/>
      </w:divBdr>
      <w:divsChild>
        <w:div w:id="414741737">
          <w:marLeft w:val="274"/>
          <w:marRight w:val="0"/>
          <w:marTop w:val="150"/>
          <w:marBottom w:val="0"/>
          <w:divBdr>
            <w:top w:val="none" w:sz="0" w:space="0" w:color="auto"/>
            <w:left w:val="none" w:sz="0" w:space="0" w:color="auto"/>
            <w:bottom w:val="none" w:sz="0" w:space="0" w:color="auto"/>
            <w:right w:val="none" w:sz="0" w:space="0" w:color="auto"/>
          </w:divBdr>
        </w:div>
        <w:div w:id="1492216708">
          <w:marLeft w:val="274"/>
          <w:marRight w:val="0"/>
          <w:marTop w:val="150"/>
          <w:marBottom w:val="0"/>
          <w:divBdr>
            <w:top w:val="none" w:sz="0" w:space="0" w:color="auto"/>
            <w:left w:val="none" w:sz="0" w:space="0" w:color="auto"/>
            <w:bottom w:val="none" w:sz="0" w:space="0" w:color="auto"/>
            <w:right w:val="none" w:sz="0" w:space="0" w:color="auto"/>
          </w:divBdr>
        </w:div>
        <w:div w:id="2104371598">
          <w:marLeft w:val="274"/>
          <w:marRight w:val="0"/>
          <w:marTop w:val="150"/>
          <w:marBottom w:val="0"/>
          <w:divBdr>
            <w:top w:val="none" w:sz="0" w:space="0" w:color="auto"/>
            <w:left w:val="none" w:sz="0" w:space="0" w:color="auto"/>
            <w:bottom w:val="none" w:sz="0" w:space="0" w:color="auto"/>
            <w:right w:val="none" w:sz="0" w:space="0" w:color="auto"/>
          </w:divBdr>
        </w:div>
        <w:div w:id="2018653682">
          <w:marLeft w:val="274"/>
          <w:marRight w:val="0"/>
          <w:marTop w:val="150"/>
          <w:marBottom w:val="0"/>
          <w:divBdr>
            <w:top w:val="none" w:sz="0" w:space="0" w:color="auto"/>
            <w:left w:val="none" w:sz="0" w:space="0" w:color="auto"/>
            <w:bottom w:val="none" w:sz="0" w:space="0" w:color="auto"/>
            <w:right w:val="none" w:sz="0" w:space="0" w:color="auto"/>
          </w:divBdr>
        </w:div>
        <w:div w:id="586574597">
          <w:marLeft w:val="274"/>
          <w:marRight w:val="0"/>
          <w:marTop w:val="150"/>
          <w:marBottom w:val="0"/>
          <w:divBdr>
            <w:top w:val="none" w:sz="0" w:space="0" w:color="auto"/>
            <w:left w:val="none" w:sz="0" w:space="0" w:color="auto"/>
            <w:bottom w:val="none" w:sz="0" w:space="0" w:color="auto"/>
            <w:right w:val="none" w:sz="0" w:space="0" w:color="auto"/>
          </w:divBdr>
        </w:div>
        <w:div w:id="990207752">
          <w:marLeft w:val="274"/>
          <w:marRight w:val="0"/>
          <w:marTop w:val="150"/>
          <w:marBottom w:val="0"/>
          <w:divBdr>
            <w:top w:val="none" w:sz="0" w:space="0" w:color="auto"/>
            <w:left w:val="none" w:sz="0" w:space="0" w:color="auto"/>
            <w:bottom w:val="none" w:sz="0" w:space="0" w:color="auto"/>
            <w:right w:val="none" w:sz="0" w:space="0" w:color="auto"/>
          </w:divBdr>
        </w:div>
        <w:div w:id="914126231">
          <w:marLeft w:val="274"/>
          <w:marRight w:val="0"/>
          <w:marTop w:val="150"/>
          <w:marBottom w:val="0"/>
          <w:divBdr>
            <w:top w:val="none" w:sz="0" w:space="0" w:color="auto"/>
            <w:left w:val="none" w:sz="0" w:space="0" w:color="auto"/>
            <w:bottom w:val="none" w:sz="0" w:space="0" w:color="auto"/>
            <w:right w:val="none" w:sz="0" w:space="0" w:color="auto"/>
          </w:divBdr>
        </w:div>
        <w:div w:id="616252159">
          <w:marLeft w:val="274"/>
          <w:marRight w:val="0"/>
          <w:marTop w:val="150"/>
          <w:marBottom w:val="0"/>
          <w:divBdr>
            <w:top w:val="none" w:sz="0" w:space="0" w:color="auto"/>
            <w:left w:val="none" w:sz="0" w:space="0" w:color="auto"/>
            <w:bottom w:val="none" w:sz="0" w:space="0" w:color="auto"/>
            <w:right w:val="none" w:sz="0" w:space="0" w:color="auto"/>
          </w:divBdr>
        </w:div>
        <w:div w:id="645664017">
          <w:marLeft w:val="274"/>
          <w:marRight w:val="0"/>
          <w:marTop w:val="150"/>
          <w:marBottom w:val="0"/>
          <w:divBdr>
            <w:top w:val="none" w:sz="0" w:space="0" w:color="auto"/>
            <w:left w:val="none" w:sz="0" w:space="0" w:color="auto"/>
            <w:bottom w:val="none" w:sz="0" w:space="0" w:color="auto"/>
            <w:right w:val="none" w:sz="0" w:space="0" w:color="auto"/>
          </w:divBdr>
        </w:div>
      </w:divsChild>
    </w:div>
    <w:div w:id="1628316871">
      <w:bodyDiv w:val="1"/>
      <w:marLeft w:val="0"/>
      <w:marRight w:val="0"/>
      <w:marTop w:val="0"/>
      <w:marBottom w:val="0"/>
      <w:divBdr>
        <w:top w:val="none" w:sz="0" w:space="0" w:color="auto"/>
        <w:left w:val="none" w:sz="0" w:space="0" w:color="auto"/>
        <w:bottom w:val="none" w:sz="0" w:space="0" w:color="auto"/>
        <w:right w:val="none" w:sz="0" w:space="0" w:color="auto"/>
      </w:divBdr>
    </w:div>
    <w:div w:id="1646929332">
      <w:bodyDiv w:val="1"/>
      <w:marLeft w:val="0"/>
      <w:marRight w:val="0"/>
      <w:marTop w:val="0"/>
      <w:marBottom w:val="0"/>
      <w:divBdr>
        <w:top w:val="none" w:sz="0" w:space="0" w:color="auto"/>
        <w:left w:val="none" w:sz="0" w:space="0" w:color="auto"/>
        <w:bottom w:val="none" w:sz="0" w:space="0" w:color="auto"/>
        <w:right w:val="none" w:sz="0" w:space="0" w:color="auto"/>
      </w:divBdr>
    </w:div>
    <w:div w:id="18973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umskapismenost.mk/beleshka-od-sostanokot-za-prezentacija-na-nacrt-komunikaciskata-strategija/" TargetMode="External"/><Relationship Id="rId18" Type="http://schemas.openxmlformats.org/officeDocument/2006/relationships/hyperlink" Target="https://www.youtube.com/watch?v=5XMz7w_aZ84" TargetMode="External"/><Relationship Id="rId26" Type="http://schemas.openxmlformats.org/officeDocument/2006/relationships/hyperlink" Target="https://www.youtube.com/watch?v=HwYju8M1PfA" TargetMode="External"/><Relationship Id="rId3" Type="http://schemas.openxmlformats.org/officeDocument/2006/relationships/styles" Target="styles.xml"/><Relationship Id="rId21" Type="http://schemas.openxmlformats.org/officeDocument/2006/relationships/hyperlink" Target="https://mediumskapismenost.mk/denovi-na-mediumska-pismenost-2022/" TargetMode="External"/><Relationship Id="rId7" Type="http://schemas.openxmlformats.org/officeDocument/2006/relationships/endnotes" Target="endnotes.xml"/><Relationship Id="rId12" Type="http://schemas.openxmlformats.org/officeDocument/2006/relationships/hyperlink" Target="https://mediumskapismenost.mk/odrzan-sostanok-na-mrezata-za-mediumska-pismenost-15112019/" TargetMode="External"/><Relationship Id="rId17" Type="http://schemas.openxmlformats.org/officeDocument/2006/relationships/hyperlink" Target="https://www.youtube.com/watch?v=gRkLOw7Hges" TargetMode="External"/><Relationship Id="rId25" Type="http://schemas.openxmlformats.org/officeDocument/2006/relationships/hyperlink" Target="https://www.youtube.com/watch?v=GCCvGYUyElI" TargetMode="External"/><Relationship Id="rId2" Type="http://schemas.openxmlformats.org/officeDocument/2006/relationships/numbering" Target="numbering.xml"/><Relationship Id="rId16" Type="http://schemas.openxmlformats.org/officeDocument/2006/relationships/hyperlink" Target="https://mediumskapismenost.mk/kampanji/" TargetMode="External"/><Relationship Id="rId20" Type="http://schemas.openxmlformats.org/officeDocument/2006/relationships/hyperlink" Target="https://mediumskapismenost.mk/denovi-na-mp-2021-tv-i-radio-spo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skapismenost.mk/odrzan-sostanok-na-clenkite-na-mrezata-za-mediumska-pismenost-03102019/" TargetMode="External"/><Relationship Id="rId24" Type="http://schemas.openxmlformats.org/officeDocument/2006/relationships/hyperlink" Target="https://www.youtube.com/watch?v=Ikvr7WrVuoA" TargetMode="External"/><Relationship Id="rId5" Type="http://schemas.openxmlformats.org/officeDocument/2006/relationships/webSettings" Target="webSettings.xml"/><Relationship Id="rId15" Type="http://schemas.openxmlformats.org/officeDocument/2006/relationships/hyperlink" Target="https://mediumskapismenost.mk/&#1079;&#1072;&#1087;&#1080;&#1089;&#1085;&#1080;&#1082;-&#1086;&#1076;-&#1089;&#1086;&#1089;&#1090;&#1072;&#1085;&#1086;&#1082;&#1086;&#1090;-&#1085;&#1072;-&#1084;&#1088;&#1077;&#1078;&#1072;&#1090;&#1072;-&#1079;&#1072;-&#1084;/" TargetMode="External"/><Relationship Id="rId23" Type="http://schemas.openxmlformats.org/officeDocument/2006/relationships/hyperlink" Target="https://www.youtube.com/watch?v=Q1ZsVvwsR7s" TargetMode="External"/><Relationship Id="rId28" Type="http://schemas.openxmlformats.org/officeDocument/2006/relationships/footer" Target="footer1.xml"/><Relationship Id="rId10" Type="http://schemas.openxmlformats.org/officeDocument/2006/relationships/hyperlink" Target="https://avmu.mk/2019/05/17/&#1086;&#1076;&#1088;&#1078;&#1072;&#1085;-&#1089;&#1086;&#1089;&#1090;&#1072;&#1085;&#1086;&#1082;-&#1085;&#1072;-&#1084;&#1088;&#1077;&#1078;&#1072;&#1090;&#1072;-&#1079;&#1072;-&#1084;&#1077;&#1076;&#1080;&#1091;&#1084;&#1089;/" TargetMode="External"/><Relationship Id="rId19" Type="http://schemas.openxmlformats.org/officeDocument/2006/relationships/hyperlink" Target="https://mediumskapismenost.mk/denovi-na-mediumska-pismenost-2020/" TargetMode="External"/><Relationship Id="rId4" Type="http://schemas.openxmlformats.org/officeDocument/2006/relationships/settings" Target="settings.xml"/><Relationship Id="rId9" Type="http://schemas.openxmlformats.org/officeDocument/2006/relationships/hyperlink" Target="https://rodotimediumite.mk/" TargetMode="External"/><Relationship Id="rId14" Type="http://schemas.openxmlformats.org/officeDocument/2006/relationships/hyperlink" Target="https://mediumskapismenost.mk/sostanok-na-mrezata-na-mmp-2021/" TargetMode="External"/><Relationship Id="rId22" Type="http://schemas.openxmlformats.org/officeDocument/2006/relationships/hyperlink" Target="https://www.youtube.com/watch?v=4_GI2P8rj9E" TargetMode="External"/><Relationship Id="rId27" Type="http://schemas.openxmlformats.org/officeDocument/2006/relationships/hyperlink" Target="https://www.facebook.com/MrezaZaMediumskaPismenost/videos/598469089006334"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vmu.mk/wp-content/uploads/2020/12/Rod-i-plati-vo-radiodifuzija-MK.pdf" TargetMode="External"/><Relationship Id="rId13" Type="http://schemas.openxmlformats.org/officeDocument/2006/relationships/hyperlink" Target="https://avmu.mk/wp-content/uploads/2020/06/&#1042;&#1051;&#1048;&#1032;&#1040;&#1053;&#1048;&#1045;&#1058;&#1054;-&#1053;&#1040;-&#1053;&#1054;&#1042;&#1048;&#1058;&#1045;-&#1052;&#1045;&#1044;&#1048;&#1059;&#1052;&#1048;-&#1042;&#1056;&#1047;-&#1060;&#1054;&#1056;&#1052;&#1048;&#1056;&#1040;&#1034;&#1045;&#1058;&#1054;-&#1053;&#1040;-&#1032;&#1040;&#1042;&#1053;&#1054;&#1058;&#1054;-&#1052;&#1048;&#1057;&#1051;&#1045;&#1034;&#1045;.pdf" TargetMode="External"/><Relationship Id="rId18" Type="http://schemas.openxmlformats.org/officeDocument/2006/relationships/hyperlink" Target="https://mediumskapismenost.mk/wp-content/uploads/2021/09/Izveshtaj-za-sproveduvanje-na-PP-za-MP-vo-RM.pdf" TargetMode="External"/><Relationship Id="rId3" Type="http://schemas.openxmlformats.org/officeDocument/2006/relationships/hyperlink" Target="https://avmu.mk/radiodifuzeri-mk" TargetMode="External"/><Relationship Id="rId7" Type="http://schemas.openxmlformats.org/officeDocument/2006/relationships/hyperlink" Target="https://avmu.mk/wp-content/uploads/2020/12/Rodot-vo-TV-i-RA-Koj-gi-nosi-a-koj-gi-sproveduva-odlukite.pdf" TargetMode="External"/><Relationship Id="rId12" Type="http://schemas.openxmlformats.org/officeDocument/2006/relationships/hyperlink" Target="https://avmu.mk/wp-content/uploads/2021/11/&#1042;&#1086;&#1076;&#1080;&#1095;-&#1085;&#1072;-&#1040;&#1042;&#1052;&#1059;-&#1079;&#1072;-&#1084;&#1086;&#1085;&#1080;&#1090;&#1086;&#1088;&#1080;&#1085;&#1075;-&#1085;&#1072;-&#1056;&#1047;&#1053;-.pdf" TargetMode="External"/><Relationship Id="rId17" Type="http://schemas.openxmlformats.org/officeDocument/2006/relationships/hyperlink" Target="https://mediumskapismenost.mk/wp-content/uploads/2021/09/Politika-za-mediumska-pismenost.pdf" TargetMode="External"/><Relationship Id="rId2" Type="http://schemas.openxmlformats.org/officeDocument/2006/relationships/hyperlink" Target="https://avmu.mk/&#1084;&#1077;&#1076;&#1080;&#1091;&#1084;&#1089;&#1082;&#1072;-&#1089;&#1086;&#1087;&#1089;&#1090;&#1074;&#1077;&#1085;&#1086;&#1089;&#1090;" TargetMode="External"/><Relationship Id="rId16" Type="http://schemas.openxmlformats.org/officeDocument/2006/relationships/hyperlink" Target="https://avmu.mk/&#1075;&#1083;&#1077;&#1076;&#1072;&#1085;&#1086;&#1089;&#1090;&#1089;&#1083;&#1091;&#1096;&#1072;&#1085;&#1086;&#1089;&#1090;" TargetMode="External"/><Relationship Id="rId20" Type="http://schemas.openxmlformats.org/officeDocument/2006/relationships/hyperlink" Target="https://avmu.mk/wp-content/uploads/2021/10/&#1040;&#1085;&#1072;&#1083;&#1080;&#1079;&#1072;-&#1085;&#1072;-&#1084;&#1086;&#1078;&#1085;&#1086;&#1089;&#1090;&#1080;&#1090;&#1077;-&#1080;-&#1087;&#1086;&#1090;&#1088;&#1077;&#1073;&#1080;&#1090;&#1077;-&#1079;&#1072;-&#1074;&#1086;&#1074;&#1077;&#1076;&#1091;&#1074;&#1072;&#1114;&#1077;-&#1085;&#1072;-DVB-T2.pdf" TargetMode="External"/><Relationship Id="rId1" Type="http://schemas.openxmlformats.org/officeDocument/2006/relationships/hyperlink" Target="https://avmu.mk/wp-content/uploads/2020/08/HF-37_Study_media_ownership-MKD_for-publishing_fv-07.08.2020.pdf" TargetMode="External"/><Relationship Id="rId6" Type="http://schemas.openxmlformats.org/officeDocument/2006/relationships/hyperlink" Target="https://avmu.mk/wp-content/uploads/2022/03/Rodot-vo-mediumite-2019.pdf" TargetMode="External"/><Relationship Id="rId11" Type="http://schemas.openxmlformats.org/officeDocument/2006/relationships/hyperlink" Target="https://avmu.mk/wp-content/uploads/2023/03/%D0%9F%D1%83%D0%B1%D0%BB%D0%B8%D0%BA%D0%B0%D1%86%D0%B8%D1%98%D0%B0-%D1%80%D0%BE%D0%B4%D0%BE%D1%82-%D0%B2%D0%BE-%D0%B7%D0%B0%D0%B1%D0%B0%D0%B2%D0%BD%D0%B8%D1%82%D0%B5-%D0%BF%D1%80%D0%BE%D0%B3%D1%80%D0%B0%D0%BC%D0%B8.docx" TargetMode="External"/><Relationship Id="rId5" Type="http://schemas.openxmlformats.org/officeDocument/2006/relationships/hyperlink" Target="https://avmu.mk/wp-content/uploads/2017/05/01-&#1048;&#1089;&#1090;&#1088;&#1072;&#1078;&#1091;&#1074;&#1072;&#1114;&#1077;-&#1088;&#1086;&#1076;&#1086;&#1074;&#1080;-2018-&#1085;&#1072;&#1112;&#1092;&#1080;&#1085;&#1072;&#1083;&#1085;&#1086;-&#1052;&#1050;.pdf" TargetMode="External"/><Relationship Id="rId15" Type="http://schemas.openxmlformats.org/officeDocument/2006/relationships/hyperlink" Target="https://avmu.mk/istrazuvanja-studii-tv-so-konk" TargetMode="External"/><Relationship Id="rId10" Type="http://schemas.openxmlformats.org/officeDocument/2006/relationships/hyperlink" Target="https://avmu.mk/wp-content/uploads/2022/05/&#1056;&#1086;&#1076;&#1086;&#1090;-&#1074;&#1086;-&#1089;&#1087;&#1086;&#1088;&#1090;&#1089;&#1082;&#1072;&#1090;&#1072;-&#1087;&#1088;&#1086;&#1075;&#1088;&#1072;&#1084;&#1072;-.pdf" TargetMode="External"/><Relationship Id="rId19" Type="http://schemas.openxmlformats.org/officeDocument/2006/relationships/hyperlink" Target="https://avmu.mk/wp-content/uploads/2021/10/&#1057;&#1090;&#1091;&#1076;&#1080;&#1112;&#1072;-&#1079;&#1072;-&#1084;&#1086;&#1078;&#1085;&#1086;&#1089;&#1090;&#1080;&#1090;&#1077;-&#1080;-&#1087;&#1086;&#1090;&#1088;&#1077;&#1073;&#1080;&#1090;&#1077;-&#1079;&#1072;-&#1074;&#1086;&#1074;&#1077;&#1076;&#1091;&#1074;&#1072;&#1114;&#1077;-&#1085;&#1072;-&#1076;&#1080;&#1075;&#1080;&#1090;&#1072;&#1083;&#1085;&#1086;-&#1088;&#1072;&#1076;&#1080;&#1086;-&#1044;&#1040;&#1041;....pdf" TargetMode="External"/><Relationship Id="rId4" Type="http://schemas.openxmlformats.org/officeDocument/2006/relationships/hyperlink" Target="https://avmu.mk/archives/69380" TargetMode="External"/><Relationship Id="rId9" Type="http://schemas.openxmlformats.org/officeDocument/2006/relationships/hyperlink" Target="https://avmu.mk/wp-content/uploads/2021/06/Finalna-analiza-na-rodovi-prasanja-v.6-final-so-korica.pdf" TargetMode="External"/><Relationship Id="rId14" Type="http://schemas.openxmlformats.org/officeDocument/2006/relationships/hyperlink" Target="https://avmu.mk/analiza-na-paz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483E-CA68-4555-98E5-A7EFE5E8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8488</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Dovleva</dc:creator>
  <cp:lastModifiedBy>Magdalena Dovleva</cp:lastModifiedBy>
  <cp:revision>2</cp:revision>
  <cp:lastPrinted>2023-11-21T11:39:00Z</cp:lastPrinted>
  <dcterms:created xsi:type="dcterms:W3CDTF">2023-12-13T12:30:00Z</dcterms:created>
  <dcterms:modified xsi:type="dcterms:W3CDTF">2023-12-13T12:30:00Z</dcterms:modified>
</cp:coreProperties>
</file>