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0AA7" w14:textId="645520A5" w:rsidR="009C36E1" w:rsidRPr="003C2CC9" w:rsidRDefault="00984909" w:rsidP="00185679">
      <w:pPr>
        <w:rPr>
          <w:lang w:val="en-US"/>
        </w:rPr>
      </w:pP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1EB19B" wp14:editId="31C6281A">
                <wp:simplePos x="0" y="0"/>
                <wp:positionH relativeFrom="margin">
                  <wp:posOffset>-665683</wp:posOffset>
                </wp:positionH>
                <wp:positionV relativeFrom="paragraph">
                  <wp:posOffset>5456961</wp:posOffset>
                </wp:positionV>
                <wp:extent cx="7377430" cy="2392071"/>
                <wp:effectExtent l="0" t="0" r="13970" b="2730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7430" cy="2392071"/>
                        </a:xfrm>
                        <a:prstGeom prst="bevel">
                          <a:avLst>
                            <a:gd name="adj" fmla="val 9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3A28C6" w14:textId="6FAD0892" w:rsidR="00060AC6" w:rsidRDefault="0080598D" w:rsidP="00060A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80598D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>Mbikëqyrja e transmetuesve, operatorëve të rrjeteve publike të komunikimit elektronik dhe ofruesve të A</w:t>
                            </w:r>
                            <w:r w:rsidR="00E14F8B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SHMA</w:t>
                            </w:r>
                            <w:r w:rsidR="00CD2642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-së</w:t>
                            </w:r>
                            <w:r w:rsidRPr="0080598D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 xml:space="preserve"> sipas kërkesës</w:t>
                            </w:r>
                          </w:p>
                          <w:p w14:paraId="3F4BBB8C" w14:textId="77777777" w:rsidR="0080598D" w:rsidRDefault="0080598D" w:rsidP="00060A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14:paraId="695BB4F7" w14:textId="5766C4AC" w:rsidR="00830A44" w:rsidRDefault="0080598D" w:rsidP="00830A4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0"/>
                              </w:rPr>
                            </w:pPr>
                            <w:r w:rsidRPr="0080598D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0"/>
                              </w:rPr>
                              <w:t>Transmetuesit</w:t>
                            </w:r>
                          </w:p>
                          <w:p w14:paraId="1C93DA05" w14:textId="77777777" w:rsidR="0080598D" w:rsidRDefault="0080598D" w:rsidP="00830A4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799826F4" w14:textId="4850D183" w:rsidR="002D339F" w:rsidRDefault="0080598D" w:rsidP="002D339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Për detyrimin për përmbushjen e kushteve</w:t>
                            </w:r>
                            <w:r w:rsidR="00CD26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të veçanta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minimale teknike, hapësinore, financiare dhe </w:t>
                            </w:r>
                            <w:r w:rsidR="00CD26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kuadrovike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varësi të formatit programor, të përcaktuara me akt nënligjor të miratuar nga Agjencia dhe për respektimin e detyrimeve të Rregullores për kushtet minimale teknike, hapësinore, financ</w:t>
                            </w:r>
                            <w:r w:rsidR="00CD2642">
                              <w:rPr>
                                <w:rFonts w:ascii="Arial Narrow" w:hAnsi="Arial Narrow"/>
                                <w:sz w:val="20"/>
                              </w:rPr>
                              <w:t xml:space="preserve">iare dhe </w:t>
                            </w:r>
                            <w:r w:rsidR="00CD26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kuadrovike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marrjen e lejes për transmetim </w:t>
                            </w:r>
                            <w:r w:rsidR="00CD26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 radio dhe televizion, mbikëqyrje e jashtëzakonshme administrative është kryer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mbi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disa transmetues - TV 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Kanal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 xml:space="preserve"> 5, TV T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elma, TV Sitel, TV Alsat-M, TV Protel, TV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 xml:space="preserve"> Tera, TV 3, TV Kanal, Nasha T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V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, TV News, TV Svet, TV G-TV, TV M, NET-HD, TV 24 Vesti, TV KTV, TV Koha, TV M, Dibra, Edo, Topestrada, Uskana Media, Televizion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Plus dhe Radio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>lub FM, Kanal 77 , Ross Metropolis,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Siti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 xml:space="preserve"> radio, 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Eks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>pres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Holid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ej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, Jehona, Kiss, Mari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j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>a Blagovest, Meff, Rapi, Plej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, Aleksan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 xml:space="preserve">dar Makedonski, 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 xml:space="preserve">ometa, Red FM, 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V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>at, Urban FM, Puls, Plej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, Buba Mara, Koçani FM, Rosa-AB, Uskana-Plus, Zona M -1, Radio B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um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, Radio Val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andovo,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Enxhells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Plus, Hit, Pella, Sveti Nikole, RFM, Plus Forte, A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</w:rPr>
                              <w:t>ntena 5, Bleta, Fortuna, Super r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adio. 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Mbikëqyrja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rezultoi se transmetuesit 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i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plotësojnë k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ushtet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minimale 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kuadrovike.</w:t>
                            </w:r>
                          </w:p>
                          <w:p w14:paraId="02FAC118" w14:textId="77777777" w:rsidR="002D339F" w:rsidRPr="00060AC6" w:rsidRDefault="002D339F" w:rsidP="002D339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F19F232" w14:textId="77777777" w:rsidR="002D339F" w:rsidRPr="00C17552" w:rsidRDefault="002D339F" w:rsidP="002D339F">
                            <w:pPr>
                              <w:spacing w:after="36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14:paraId="316D40F5" w14:textId="77777777" w:rsidR="002D339F" w:rsidRPr="00C17552" w:rsidRDefault="002D339F" w:rsidP="002D339F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761B3D8" w14:textId="77777777" w:rsidR="00060AC6" w:rsidRPr="00FC085D" w:rsidRDefault="00060AC6" w:rsidP="00060A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EB19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margin-left:-52.4pt;margin-top:429.7pt;width:580.9pt;height:188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" adj="204" filled="f">
                <v:textbox>
                  <w:txbxContent>
                    <w:p w14:paraId="3E3A28C6" w14:textId="6FAD0892" w:rsidR="00060AC6" w:rsidRDefault="0080598D" w:rsidP="00060A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 w:rsidRPr="0080598D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>Mbikëqyrja e transmetuesve, operatorëve të rrjeteve publike të komunikimit elektronik dhe ofruesve të A</w:t>
                      </w:r>
                      <w:r w:rsidR="00E14F8B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SHMA</w:t>
                      </w:r>
                      <w:r w:rsidR="00CD2642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-së</w:t>
                      </w:r>
                      <w:r w:rsidRPr="0080598D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 xml:space="preserve"> sipas kërkesës</w:t>
                      </w:r>
                    </w:p>
                    <w:p w14:paraId="3F4BBB8C" w14:textId="77777777" w:rsidR="0080598D" w:rsidRDefault="0080598D" w:rsidP="00060A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14:paraId="695BB4F7" w14:textId="5766C4AC" w:rsidR="00830A44" w:rsidRDefault="0080598D" w:rsidP="00830A4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0"/>
                        </w:rPr>
                      </w:pPr>
                      <w:r w:rsidRPr="0080598D"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0"/>
                        </w:rPr>
                        <w:t>Transmetuesit</w:t>
                      </w:r>
                    </w:p>
                    <w:p w14:paraId="1C93DA05" w14:textId="77777777" w:rsidR="0080598D" w:rsidRDefault="0080598D" w:rsidP="00830A44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799826F4" w14:textId="4850D183" w:rsidR="002D339F" w:rsidRDefault="0080598D" w:rsidP="002D339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  <w:r w:rsidRPr="0080598D">
                        <w:rPr>
                          <w:rFonts w:ascii="Arial Narrow" w:hAnsi="Arial Narrow"/>
                          <w:sz w:val="20"/>
                        </w:rPr>
                        <w:t>Për detyrimin për përmbushjen e kushteve</w:t>
                      </w:r>
                      <w:r w:rsidR="00CD2642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të veçanta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minimale teknike, hapësinore, financiare dhe </w:t>
                      </w:r>
                      <w:r w:rsidR="00CD2642">
                        <w:rPr>
                          <w:rFonts w:ascii="Arial Narrow" w:hAnsi="Arial Narrow"/>
                          <w:sz w:val="20"/>
                          <w:lang w:val="sq-AL"/>
                        </w:rPr>
                        <w:t>kuadrovike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në varësi të formatit programor, të përcaktuara me akt nënligjor të miratuar nga Agjencia dhe për respektimin e detyrimeve të Rregullores për kushtet minimale teknike, hapësinore, financ</w:t>
                      </w:r>
                      <w:r w:rsidR="00CD2642">
                        <w:rPr>
                          <w:rFonts w:ascii="Arial Narrow" w:hAnsi="Arial Narrow"/>
                          <w:sz w:val="20"/>
                        </w:rPr>
                        <w:t xml:space="preserve">iare dhe </w:t>
                      </w:r>
                      <w:r w:rsidR="00CD2642">
                        <w:rPr>
                          <w:rFonts w:ascii="Arial Narrow" w:hAnsi="Arial Narrow"/>
                          <w:sz w:val="20"/>
                          <w:lang w:val="sq-AL"/>
                        </w:rPr>
                        <w:t>kuadrovike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për marrjen e lejes për transmetim </w:t>
                      </w:r>
                      <w:r w:rsidR="00CD2642">
                        <w:rPr>
                          <w:rFonts w:ascii="Arial Narrow" w:hAnsi="Arial Narrow"/>
                          <w:sz w:val="20"/>
                          <w:lang w:val="sq-AL"/>
                        </w:rPr>
                        <w:t>në radio dhe televizion, mbikëqyrje e jashtëzakonshme administrative është kryer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mbi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disa transmetues - TV 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Kanal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 xml:space="preserve"> 5, TV T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elma, TV Sitel, TV Alsat-M, TV Protel, TV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 xml:space="preserve"> Tera, TV 3, TV Kanal, Nasha T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V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, TV News, TV Svet, TV G-TV, TV M, NET-HD, TV 24 Vesti, TV KTV, TV Koha, TV M, Dibra, Edo, Topestrada, Uskana Media, Televizion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i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Plus dhe Radio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t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K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>lub FM, Kanal 77 , Ross Metropolis,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Siti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 xml:space="preserve"> radio, 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Eks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>pres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Holid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ej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, Jehona, Kiss, Mari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j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>a Blagovest, Meff, Rapi, Plej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, Aleksan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 xml:space="preserve">dar Makedonski, 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K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 xml:space="preserve">ometa, Red FM, 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V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>at, Urban FM, Puls, Plej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, Buba Mara, Koçani FM, Rosa-AB, Uskana-Plus, Zona M -1, Radio B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um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, Radio Val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l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andovo,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Enxhells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Plus, Hit, Pella, Sveti Nikole, RFM, Plus Forte, A</w:t>
                      </w:r>
                      <w:r w:rsidR="00D50B5E">
                        <w:rPr>
                          <w:rFonts w:ascii="Arial Narrow" w:hAnsi="Arial Narrow"/>
                          <w:sz w:val="20"/>
                        </w:rPr>
                        <w:t>ntena 5, Bleta, Fortuna, Super r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adio. 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Mbikëqyrja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rezultoi se transmetuesit 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i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plotësojnë k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ushtet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minimale 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kuadrovike.</w:t>
                      </w:r>
                    </w:p>
                    <w:p w14:paraId="02FAC118" w14:textId="77777777" w:rsidR="002D339F" w:rsidRPr="00060AC6" w:rsidRDefault="002D339F" w:rsidP="002D339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F19F232" w14:textId="77777777" w:rsidR="002D339F" w:rsidRPr="00C17552" w:rsidRDefault="002D339F" w:rsidP="002D339F">
                      <w:pPr>
                        <w:spacing w:after="36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14:paraId="316D40F5" w14:textId="77777777" w:rsidR="002D339F" w:rsidRPr="00C17552" w:rsidRDefault="002D339F" w:rsidP="002D339F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761B3D8" w14:textId="77777777" w:rsidR="00060AC6" w:rsidRPr="00FC085D" w:rsidRDefault="00060AC6" w:rsidP="00060AC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7A5947" wp14:editId="5BC08341">
                <wp:simplePos x="0" y="0"/>
                <wp:positionH relativeFrom="margin">
                  <wp:posOffset>-665683</wp:posOffset>
                </wp:positionH>
                <wp:positionV relativeFrom="paragraph">
                  <wp:posOffset>3452597</wp:posOffset>
                </wp:positionV>
                <wp:extent cx="7379970" cy="1945843"/>
                <wp:effectExtent l="0" t="0" r="11430" b="1651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1945843"/>
                        </a:xfrm>
                        <a:prstGeom prst="bevel">
                          <a:avLst>
                            <a:gd name="adj" fmla="val 20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D3906" w14:textId="31C5849C" w:rsidR="009B2F92" w:rsidRDefault="005F6900" w:rsidP="009B2F9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Debat i</w:t>
                            </w:r>
                            <w:r w:rsidR="009E12E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 xml:space="preserve"> hapur publik për tekstet e </w:t>
                            </w:r>
                            <w:r w:rsidR="009E12E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D</w:t>
                            </w:r>
                            <w:r w:rsidR="0080598D" w:rsidRPr="0080598D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>raft</w:t>
                            </w:r>
                            <w:r w:rsidR="009E12E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-</w:t>
                            </w:r>
                            <w:r w:rsidR="0080598D" w:rsidRPr="0080598D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 xml:space="preserve"> progr</w:t>
                            </w:r>
                            <w:r w:rsidR="009E12E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 xml:space="preserve">amit të punës së Agjencisë dhe </w:t>
                            </w:r>
                            <w:r w:rsidR="009E12E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D</w:t>
                            </w:r>
                            <w:r w:rsidR="0080598D" w:rsidRPr="0080598D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>raft</w:t>
                            </w:r>
                            <w:r w:rsidR="009E12E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-</w:t>
                            </w:r>
                            <w:r w:rsidR="009E12E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 xml:space="preserve"> planet vjetore për kryerje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n e</w:t>
                            </w:r>
                            <w:r w:rsidR="0080598D" w:rsidRPr="0080598D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 xml:space="preserve"> mbikëqyrjes administrative dhe mbikëqyrjes programore për vitin 2024</w:t>
                            </w:r>
                          </w:p>
                          <w:p w14:paraId="0F0A8DD9" w14:textId="77777777" w:rsidR="0080598D" w:rsidRPr="009B2F92" w:rsidRDefault="0080598D" w:rsidP="009B2F9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507443A" w14:textId="07B8A40E" w:rsidR="009B2F92" w:rsidRDefault="009E12EC" w:rsidP="009B2F9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Agjencia për Shërbime Mediatike Audio dhe Audiovizueëe më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10 nëntor 2023, hapi debat publik për tekstet 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Draft-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>programit të punës së Agjencisë për Shërbime Mediatike Audio dhe Audioviz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vitin 2024 (me Draft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programin e aktiviteteve të p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lanifikuara dhe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Draft-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planin financiar të Agjencisë për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hërbime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ediatike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udio dhe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>udioviz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),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Draft-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>plani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vjetor për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kryerje</w:t>
                            </w:r>
                            <w:r w:rsidR="005F690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 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>mbikëqyrje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administrative në vitin 2024, dhe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Draft-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>plani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vjetor për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kryerje</w:t>
                            </w:r>
                            <w:r w:rsidR="00CD26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 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m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>bikëqyrje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 programore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vitin 2024.</w:t>
                            </w:r>
                          </w:p>
                          <w:p w14:paraId="783847BB" w14:textId="77777777" w:rsidR="0080598D" w:rsidRDefault="0080598D" w:rsidP="009B2F9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FD46799" w14:textId="2DF7F9B8" w:rsidR="00E14F8B" w:rsidRDefault="0080598D" w:rsidP="004F1BE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Agjencia</w:t>
                            </w:r>
                            <w:r w:rsidR="00CD26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CD2642">
                              <w:rPr>
                                <w:rFonts w:ascii="Arial Narrow" w:hAnsi="Arial Narrow"/>
                                <w:sz w:val="20"/>
                              </w:rPr>
                              <w:t xml:space="preserve"> ftoi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gjitha palët e interesuara me mendimet dhe propozimet e tyre </w:t>
                            </w:r>
                            <w:r w:rsidR="005F690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 formë të shkruar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, të marrin pjesë në </w:t>
                            </w:r>
                            <w:r w:rsidR="005F690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debatin publik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t'i dorëzojnë në mënyrë elektronike në contact@avmu.mk ose me postë në </w:t>
                            </w:r>
                            <w:r w:rsidR="005F690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rr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.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“Ma</w:t>
                            </w:r>
                            <w:r w:rsidR="005F690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kedonija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” nr.38, 1000 Shkup.</w:t>
                            </w:r>
                          </w:p>
                          <w:p w14:paraId="1D33E069" w14:textId="77777777" w:rsidR="00E14F8B" w:rsidRDefault="00E14F8B" w:rsidP="004F1BE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7D94DDD" w14:textId="305E5537" w:rsidR="00A65CAF" w:rsidRPr="00FC085D" w:rsidRDefault="00E14F8B" w:rsidP="004F1BE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D</w:t>
                            </w:r>
                            <w:r w:rsidR="005F690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ebati publik</w:t>
                            </w:r>
                            <w:r w:rsidR="0080598D"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zgjati deri më 9 dhjetor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5947" id="AutoShape 28" o:spid="_x0000_s1027" type="#_x0000_t84" style="position:absolute;margin-left:-52.4pt;margin-top:271.85pt;width:581.1pt;height:153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" adj="442" filled="f">
                <v:textbox>
                  <w:txbxContent>
                    <w:p w14:paraId="03BD3906" w14:textId="31C5849C" w:rsidR="009B2F92" w:rsidRDefault="005F6900" w:rsidP="009B2F9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Debat i</w:t>
                      </w:r>
                      <w:r w:rsidR="009E12E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 xml:space="preserve"> hapur publik për tekstet e </w:t>
                      </w:r>
                      <w:r w:rsidR="009E12E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D</w:t>
                      </w:r>
                      <w:r w:rsidR="0080598D" w:rsidRPr="0080598D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>raft</w:t>
                      </w:r>
                      <w:r w:rsidR="009E12E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-</w:t>
                      </w:r>
                      <w:r w:rsidR="0080598D" w:rsidRPr="0080598D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 xml:space="preserve"> progr</w:t>
                      </w:r>
                      <w:r w:rsidR="009E12E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 xml:space="preserve">amit të punës së Agjencisë dhe </w:t>
                      </w:r>
                      <w:r w:rsidR="009E12E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D</w:t>
                      </w:r>
                      <w:r w:rsidR="0080598D" w:rsidRPr="0080598D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>raft</w:t>
                      </w:r>
                      <w:r w:rsidR="009E12E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-</w:t>
                      </w:r>
                      <w:r w:rsidR="009E12E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 xml:space="preserve"> planet vjetore për kryerje</w:t>
                      </w: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n e</w:t>
                      </w:r>
                      <w:r w:rsidR="0080598D" w:rsidRPr="0080598D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 xml:space="preserve"> mbikëqyrjes administrative dhe mbikëqyrjes programore për vitin 2024</w:t>
                      </w:r>
                    </w:p>
                    <w:p w14:paraId="0F0A8DD9" w14:textId="77777777" w:rsidR="0080598D" w:rsidRPr="009B2F92" w:rsidRDefault="0080598D" w:rsidP="009B2F9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3507443A" w14:textId="07B8A40E" w:rsidR="009B2F92" w:rsidRDefault="009E12EC" w:rsidP="009B2F9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Agjencia për Shërbime Mediatike Audio dhe Audiovizueëe më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 10 nëntor 2023, hapi debat publik për tekstet 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Draft-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>programit të punës së Agjencisë për Shërbime Mediatike Audio dhe Audioviz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 për vitin 2024 (me Draft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-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programin e aktiviteteve të p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lanifikuara dhe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Draft-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planin financiar të Agjencisë për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hërbime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M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ediatike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udio dhe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>udioviz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),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Draft-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>plani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n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 vjetor për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kryerje</w:t>
                      </w:r>
                      <w:r w:rsidR="005F6900">
                        <w:rPr>
                          <w:rFonts w:ascii="Arial Narrow" w:hAnsi="Arial Narrow"/>
                          <w:sz w:val="20"/>
                          <w:lang w:val="sq-AL"/>
                        </w:rPr>
                        <w:t>n e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>mbikëqyrje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s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 administrative në vitin 2024, dhe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Draft-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>plani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n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 vjetor për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kryerje</w:t>
                      </w:r>
                      <w:r w:rsidR="00CD2642">
                        <w:rPr>
                          <w:rFonts w:ascii="Arial Narrow" w:hAnsi="Arial Narrow"/>
                          <w:sz w:val="20"/>
                          <w:lang w:val="sq-AL"/>
                        </w:rPr>
                        <w:t>n e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m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>bikëqyrje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s programore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 në vitin 2024.</w:t>
                      </w:r>
                    </w:p>
                    <w:p w14:paraId="783847BB" w14:textId="77777777" w:rsidR="0080598D" w:rsidRDefault="0080598D" w:rsidP="009B2F9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FD46799" w14:textId="2DF7F9B8" w:rsidR="00E14F8B" w:rsidRDefault="0080598D" w:rsidP="004F1BE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80598D">
                        <w:rPr>
                          <w:rFonts w:ascii="Arial Narrow" w:hAnsi="Arial Narrow"/>
                          <w:sz w:val="20"/>
                        </w:rPr>
                        <w:t>Agjencia</w:t>
                      </w:r>
                      <w:r w:rsidR="00CD2642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CD2642">
                        <w:rPr>
                          <w:rFonts w:ascii="Arial Narrow" w:hAnsi="Arial Narrow"/>
                          <w:sz w:val="20"/>
                        </w:rPr>
                        <w:t xml:space="preserve"> ftoi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të gjitha palët e interesuara me mendimet dhe propozimet e tyre </w:t>
                      </w:r>
                      <w:r w:rsidR="005F6900">
                        <w:rPr>
                          <w:rFonts w:ascii="Arial Narrow" w:hAnsi="Arial Narrow"/>
                          <w:sz w:val="20"/>
                          <w:lang w:val="sq-AL"/>
                        </w:rPr>
                        <w:t>në formë të shkruar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, të marrin pjesë në </w:t>
                      </w:r>
                      <w:r w:rsidR="005F6900">
                        <w:rPr>
                          <w:rFonts w:ascii="Arial Narrow" w:hAnsi="Arial Narrow"/>
                          <w:sz w:val="20"/>
                          <w:lang w:val="sq-AL"/>
                        </w:rPr>
                        <w:t>debatin publik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dhe t'i dorëzojnë në mënyrë elektronike në contact@avmu.mk ose me postë në </w:t>
                      </w:r>
                      <w:r w:rsidR="005F6900">
                        <w:rPr>
                          <w:rFonts w:ascii="Arial Narrow" w:hAnsi="Arial Narrow"/>
                          <w:sz w:val="20"/>
                          <w:lang w:val="sq-AL"/>
                        </w:rPr>
                        <w:t>rr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.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“Ma</w:t>
                      </w:r>
                      <w:r w:rsidR="005F6900">
                        <w:rPr>
                          <w:rFonts w:ascii="Arial Narrow" w:hAnsi="Arial Narrow"/>
                          <w:sz w:val="20"/>
                          <w:lang w:val="sq-AL"/>
                        </w:rPr>
                        <w:t>kedonija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” nr.38, 1000 Shkup.</w:t>
                      </w:r>
                    </w:p>
                    <w:p w14:paraId="1D33E069" w14:textId="77777777" w:rsidR="00E14F8B" w:rsidRDefault="00E14F8B" w:rsidP="004F1BE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7D94DDD" w14:textId="305E5537" w:rsidR="00A65CAF" w:rsidRPr="00FC085D" w:rsidRDefault="00E14F8B" w:rsidP="004F1BE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D</w:t>
                      </w:r>
                      <w:r w:rsidR="005F6900">
                        <w:rPr>
                          <w:rFonts w:ascii="Arial Narrow" w:hAnsi="Arial Narrow"/>
                          <w:sz w:val="20"/>
                          <w:lang w:val="sq-AL"/>
                        </w:rPr>
                        <w:t>ebati publik</w:t>
                      </w:r>
                      <w:r w:rsidR="0080598D" w:rsidRPr="0080598D">
                        <w:rPr>
                          <w:rFonts w:ascii="Arial Narrow" w:hAnsi="Arial Narrow"/>
                          <w:sz w:val="20"/>
                        </w:rPr>
                        <w:t xml:space="preserve"> zgjati deri më 9 dhjetor 2023.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F92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08AA8A" wp14:editId="10465494">
                <wp:simplePos x="0" y="0"/>
                <wp:positionH relativeFrom="margin">
                  <wp:posOffset>-665683</wp:posOffset>
                </wp:positionH>
                <wp:positionV relativeFrom="paragraph">
                  <wp:posOffset>-278155</wp:posOffset>
                </wp:positionV>
                <wp:extent cx="7381240" cy="3730752"/>
                <wp:effectExtent l="0" t="0" r="10160" b="222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240" cy="3730752"/>
                        </a:xfrm>
                        <a:prstGeom prst="bevel">
                          <a:avLst>
                            <a:gd name="adj" fmla="val 13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BE2D3" w14:textId="77777777" w:rsidR="0071568C" w:rsidRDefault="0071568C" w:rsidP="000C694C">
                            <w:pPr>
                              <w:spacing w:after="0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val="sq-AL" w:eastAsia="sq-AL"/>
                              </w:rPr>
                            </w:pPr>
                            <w:r w:rsidRPr="0071568C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val="sq-AL" w:eastAsia="sq-AL"/>
                              </w:rPr>
                              <w:t>NJOFTIMET PUBLIKE</w:t>
                            </w:r>
                          </w:p>
                          <w:p w14:paraId="6BBC3239" w14:textId="139BB907" w:rsidR="000C694C" w:rsidRDefault="0080598D" w:rsidP="000C694C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Në lidhje me aktgjykimin gjyqësor </w:t>
                            </w:r>
                            <w:r w:rsidR="001C23C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miratuar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nga gjyqtarja Jovanka Spirovska Paneva në rastin “Feroinvest kundër </w:t>
                            </w:r>
                            <w:r w:rsidRPr="001C23CE"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  <w:t>IRL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”, për storjen “Konspiracion kundër ajrit”, Agjencia më 12 nëntor </w:t>
                            </w:r>
                            <w:r w:rsidR="001C23C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nëpërmjet një lajmërimi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ka njoftuar </w:t>
                            </w:r>
                            <w:r w:rsidR="001C23C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publikun</w:t>
                            </w:r>
                            <w:r w:rsidR="00AD6790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 i bashkohet reagimeve se liria e shprehjes është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kategori e garantuar me kushte</w:t>
                            </w:r>
                            <w:r w:rsidR="00AD6790">
                              <w:rPr>
                                <w:rFonts w:ascii="Arial Narrow" w:hAnsi="Arial Narrow"/>
                                <w:sz w:val="20"/>
                              </w:rPr>
                              <w:t>tutë dhe si e tillë është e pacë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nueshme.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Kjo liri mund të kufizohet vetëm në raste të</w:t>
                            </w:r>
                            <w:r w:rsidR="00C86E6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C86E64">
                              <w:rPr>
                                <w:rFonts w:ascii="Arial Narrow" w:hAnsi="Arial Narrow"/>
                                <w:sz w:val="20"/>
                              </w:rPr>
                              <w:t>caktuara, të përcaktuara saktë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kur rrezikohet siguria dhe paqja publike, shëndeti publik etj. Në njoftim thuhet se qytetarët kanë të drejtë të i</w:t>
                            </w:r>
                            <w:r w:rsidR="00AD6790">
                              <w:rPr>
                                <w:rFonts w:ascii="Arial Narrow" w:hAnsi="Arial Narrow"/>
                                <w:sz w:val="20"/>
                              </w:rPr>
                              <w:t xml:space="preserve">nformohen në mënyrë objektive, </w:t>
                            </w:r>
                            <w:r w:rsidR="00AD679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AD679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kohë</w:t>
                            </w:r>
                            <w:r w:rsidR="00AD6790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saktë për të gjitha çështjet që janë të një rëndësie të jashtëzakonshme dhe kanë të bëjnë me interesin publik, dhe realizimi</w:t>
                            </w:r>
                            <w:r w:rsidR="00C86E6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i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kësaj të drejte duhet të </w:t>
                            </w:r>
                            <w:r w:rsidR="00AD679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nxitet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inkurajohet nga të gjithë </w:t>
                            </w:r>
                            <w:r w:rsidR="00C86E64" w:rsidRPr="00C86E64">
                              <w:rPr>
                                <w:rFonts w:ascii="Arial Narrow" w:hAnsi="Arial Narrow"/>
                                <w:color w:val="FF0000"/>
                                <w:sz w:val="20"/>
                                <w:lang w:val="sq-AL"/>
                              </w:rPr>
                              <w:t>f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aktorët relevantë në shoqëri. Publikimi </w:t>
                            </w:r>
                            <w:r w:rsidR="000C39B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editorial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i përmbajtjeve të formësuara</w:t>
                            </w:r>
                            <w:r w:rsidR="000C39B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, </w:t>
                            </w:r>
                            <w:r w:rsidR="00C86E64">
                              <w:rPr>
                                <w:rFonts w:ascii="Arial Narrow" w:hAnsi="Arial Narrow"/>
                                <w:sz w:val="20"/>
                              </w:rPr>
                              <w:t>në të cilat nuk cë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nohen standardet profesionale gazetareske, të cilat transm</w:t>
                            </w:r>
                            <w:r w:rsidR="00C86E64">
                              <w:rPr>
                                <w:rFonts w:ascii="Arial Narrow" w:hAnsi="Arial Narrow"/>
                                <w:sz w:val="20"/>
                              </w:rPr>
                              <w:t>etohen edhe në shërbimin publik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është në drejtim të realizimit të lirisë së fjalës dhe lirisë së informimit dhe ruajtjes së interesit të qytetarëve.</w:t>
                            </w:r>
                          </w:p>
                          <w:p w14:paraId="7BB1B819" w14:textId="77777777" w:rsidR="000C39BF" w:rsidRPr="003970FC" w:rsidRDefault="000C39BF" w:rsidP="000C694C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E098B79" w14:textId="1F065BD5" w:rsidR="000C694C" w:rsidRPr="003970FC" w:rsidRDefault="0080598D" w:rsidP="009B2F9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Në lidhje me emisionin “</w:t>
                            </w:r>
                            <w:r w:rsidR="000C39B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Samo vistina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”, transmetuar në TV </w:t>
                            </w:r>
                            <w:r w:rsidR="000C39B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Kanal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5, Agjencia </w:t>
                            </w:r>
                            <w:r w:rsidR="000C39B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më 2 nëntor nëpërmjet njoftimi sugjeroj se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debatet për çështje politike dhe sociale duhet të kontribuojnë në realizimin e lirisë së shprehjes, në kulturën e tolerancës dhe në </w:t>
                            </w:r>
                            <w:r w:rsidR="000C39B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asnjë moment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nuk duhet 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të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nxi</w:t>
                            </w:r>
                            <w:r w:rsidR="000C39B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sin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intolerancë.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njoftim 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është theksuar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 të gjithë pjesëmarrësit në diskursin publik, 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dhe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veçanërisht politikanët dhe bartësit e funksioneve publike, duhet të jenë të vetëdijshëm për peshën e fjalës së shprehur publikisht dhe të përmbahen nga deklaratat, veçanërisht 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nëpërmjet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</w:rPr>
                              <w:t xml:space="preserve"> mediave, që cë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nojnë dialogun ndërmjet grupeve të ndryshme etnike në shoqëri. Etiketimi i mediave dhe gazetarëve, siç 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këtë e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bëri në emision Ismet Ramadani, këshilltar për vlerat euroatlantike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të kryeministritit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ndikon negati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</w:rPr>
                              <w:t>visht në lirinë e mediave dhe cë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non dinjitetin gazetaresk. Politikanët dhe bartësit e 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funksioneve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publike kanë përgjegjësi të veçantë 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para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publikut dhe duhet të tregojnë 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nivelin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më të lartë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të respektit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profesionin e gazetarit dhe të bëjnë</w:t>
                            </w:r>
                            <w:r w:rsidR="00361B5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përpjekje maksimale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t'i mundësuar mediave </w:t>
                            </w:r>
                            <w:r w:rsidR="00CA52F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pa pengesë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të kryejnë punën e tyre</w:t>
                            </w:r>
                            <w:r w:rsidR="00CA52F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.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Në të njëjtën kohë, media</w:t>
                            </w:r>
                            <w:r w:rsidR="00CA52F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duhet të jetë hapësirë </w:t>
                            </w:r>
                            <w:r w:rsidRPr="0080598D">
                              <w:rPr>
                                <w:rFonts w:ascii="Arial" w:hAnsi="Arial" w:cs="Arial"/>
                                <w:sz w:val="20"/>
                              </w:rPr>
                              <w:t>​​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p</w:t>
                            </w:r>
                            <w:r w:rsidRPr="0080598D">
                              <w:rPr>
                                <w:rFonts w:ascii="Arial Narrow" w:hAnsi="Arial Narrow" w:cs="Arial Narrow"/>
                                <w:sz w:val="20"/>
                              </w:rPr>
                              <w:t>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r debat t</w:t>
                            </w:r>
                            <w:r w:rsidRPr="0080598D">
                              <w:rPr>
                                <w:rFonts w:ascii="Arial Narrow" w:hAnsi="Arial Narrow" w:cs="Arial Narrow"/>
                                <w:sz w:val="20"/>
                              </w:rPr>
                              <w:t>ë</w:t>
                            </w:r>
                            <w:r w:rsidR="00CA52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hapur,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vend ku do t</w:t>
                            </w:r>
                            <w:r w:rsidRPr="0080598D">
                              <w:rPr>
                                <w:rFonts w:ascii="Arial Narrow" w:hAnsi="Arial Narrow" w:cs="Arial Narrow"/>
                                <w:sz w:val="20"/>
                              </w:rPr>
                              <w:t>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prezantohen mendimet dhe qëndrimet e ndryshme (si pozitive ashtu edhe negative) të pjesëmarrësve në intervista, 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në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diskutime dhe emisione të tjera. Redaktorët, gazetarët dhe autorët e tjerë </w:t>
                            </w:r>
                            <w:r w:rsidR="00CA52F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gjatë krijimit të programeve 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dhe krijimit të politikës editoriale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duhet të jenë të </w:t>
                            </w:r>
                            <w:r w:rsidR="009C66F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mëvetësishëm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të pavarur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.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Çdo ndërhyrje dhe, në veçanti, ndërprerje e 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emisioneve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nga 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drejtuesit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apo pronarët e me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</w:rPr>
                              <w:t>diave, si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ç ishte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përfshirja e Ivan Mirç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evskit, 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drejtuesit të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TV 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Kanal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5, në </w:t>
                            </w:r>
                            <w:r w:rsidR="000C694C" w:rsidRPr="003970FC">
                              <w:rPr>
                                <w:rFonts w:ascii="Arial Narrow" w:hAnsi="Arial Narrow"/>
                                <w:sz w:val="20"/>
                              </w:rPr>
                              <w:t>е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misionin</w:t>
                            </w:r>
                            <w:r w:rsidR="000C694C" w:rsidRPr="003970FC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„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Samo vistina</w:t>
                            </w:r>
                            <w:r w:rsidR="000C694C" w:rsidRPr="003970FC">
                              <w:rPr>
                                <w:rFonts w:ascii="Arial Narrow" w:hAnsi="Arial Narrow"/>
                                <w:sz w:val="20"/>
                              </w:rPr>
                              <w:t xml:space="preserve">“ </w:t>
                            </w:r>
                            <w:r w:rsidR="005012C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paraqet ndërhyrje në autonomin dhe pavarsinë e medias</w:t>
                            </w:r>
                            <w:r w:rsidR="009E12E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.</w:t>
                            </w:r>
                            <w:r w:rsidR="000C694C" w:rsidRPr="003970F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55B44312" w14:textId="77777777" w:rsidR="000C694C" w:rsidRPr="000C694C" w:rsidRDefault="000C694C" w:rsidP="000C694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14:paraId="359B779F" w14:textId="77777777" w:rsidR="00B17ADB" w:rsidRPr="00B17ADB" w:rsidRDefault="00B17ADB" w:rsidP="00B17AD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kern w:val="0"/>
                                <w:sz w:val="21"/>
                                <w:szCs w:val="21"/>
                                <w:lang w:val="sq-AL" w:eastAsia="sq-AL"/>
                              </w:rPr>
                            </w:pPr>
                          </w:p>
                          <w:p w14:paraId="2848D33F" w14:textId="3E9C081C" w:rsidR="00B17ADB" w:rsidRPr="00B17ADB" w:rsidRDefault="00B17ADB" w:rsidP="00B17AD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kern w:val="0"/>
                                <w:sz w:val="21"/>
                                <w:szCs w:val="21"/>
                                <w:lang w:val="sq-AL" w:eastAsia="sq-AL"/>
                              </w:rPr>
                            </w:pPr>
                          </w:p>
                          <w:p w14:paraId="0CDCF27A" w14:textId="77777777" w:rsidR="00B17ADB" w:rsidRDefault="00B17ADB" w:rsidP="00B17AD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8A06643" w14:textId="71D4FCAB" w:rsidR="00B17ADB" w:rsidRPr="00FC085D" w:rsidRDefault="00B17ADB" w:rsidP="00B17AD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AA8A" id="_x0000_s1028" type="#_x0000_t84" style="position:absolute;margin-left:-52.4pt;margin-top:-21.9pt;width:581.2pt;height:293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" adj="299" filled="f">
                <v:textbox>
                  <w:txbxContent>
                    <w:p w14:paraId="201BE2D3" w14:textId="77777777" w:rsidR="0071568C" w:rsidRDefault="0071568C" w:rsidP="000C694C">
                      <w:pPr>
                        <w:spacing w:after="0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val="sq-AL" w:eastAsia="sq-AL"/>
                        </w:rPr>
                      </w:pPr>
                      <w:r w:rsidRPr="0071568C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val="sq-AL" w:eastAsia="sq-AL"/>
                        </w:rPr>
                        <w:t>NJOFTIMET PUBLIKE</w:t>
                      </w:r>
                    </w:p>
                    <w:p w14:paraId="6BBC3239" w14:textId="139BB907" w:rsidR="000C694C" w:rsidRDefault="0080598D" w:rsidP="000C694C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Në lidhje me aktgjykimin gjyqësor </w:t>
                      </w:r>
                      <w:r w:rsidR="001C23CE">
                        <w:rPr>
                          <w:rFonts w:ascii="Arial Narrow" w:hAnsi="Arial Narrow"/>
                          <w:sz w:val="20"/>
                          <w:lang w:val="sq-AL"/>
                        </w:rPr>
                        <w:t>miratuar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nga gjyqtarja Jovanka Spirovska Paneva në rastin “Feroinvest kundër </w:t>
                      </w:r>
                      <w:r w:rsidRPr="001C23CE">
                        <w:rPr>
                          <w:rFonts w:ascii="Arial Narrow" w:hAnsi="Arial Narrow"/>
                          <w:color w:val="FF0000"/>
                          <w:sz w:val="20"/>
                        </w:rPr>
                        <w:t>IRL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”, për storjen “Konspiracion kundër ajrit”, Agjencia më 12 nëntor </w:t>
                      </w:r>
                      <w:r w:rsidR="001C23CE">
                        <w:rPr>
                          <w:rFonts w:ascii="Arial Narrow" w:hAnsi="Arial Narrow"/>
                          <w:sz w:val="20"/>
                          <w:lang w:val="sq-AL"/>
                        </w:rPr>
                        <w:t>nëpërmjet një lajmërimi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ka njoftuar </w:t>
                      </w:r>
                      <w:r w:rsidR="001C23CE">
                        <w:rPr>
                          <w:rFonts w:ascii="Arial Narrow" w:hAnsi="Arial Narrow"/>
                          <w:sz w:val="20"/>
                          <w:lang w:val="sq-AL"/>
                        </w:rPr>
                        <w:t>publikun</w:t>
                      </w:r>
                      <w:r w:rsidR="00AD6790">
                        <w:rPr>
                          <w:rFonts w:ascii="Arial Narrow" w:hAnsi="Arial Narrow"/>
                          <w:sz w:val="20"/>
                        </w:rPr>
                        <w:t xml:space="preserve"> se i bashkohet reagimeve se liria e shprehjes është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kategori e garantuar me kushte</w:t>
                      </w:r>
                      <w:r w:rsidR="00AD6790">
                        <w:rPr>
                          <w:rFonts w:ascii="Arial Narrow" w:hAnsi="Arial Narrow"/>
                          <w:sz w:val="20"/>
                        </w:rPr>
                        <w:t>tutë dhe si e tillë është e pacë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nueshme.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Kjo liri mund të kufizohet vetëm në raste të</w:t>
                      </w:r>
                      <w:r w:rsidR="00C86E6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C86E64">
                        <w:rPr>
                          <w:rFonts w:ascii="Arial Narrow" w:hAnsi="Arial Narrow"/>
                          <w:sz w:val="20"/>
                        </w:rPr>
                        <w:t>caktuara, të përcaktuara saktë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kur rrezikohet siguria dhe paqja publike, shëndeti publik etj. Në njoftim thuhet se qytetarët kanë të drejtë të i</w:t>
                      </w:r>
                      <w:r w:rsidR="00AD6790">
                        <w:rPr>
                          <w:rFonts w:ascii="Arial Narrow" w:hAnsi="Arial Narrow"/>
                          <w:sz w:val="20"/>
                        </w:rPr>
                        <w:t xml:space="preserve">nformohen në mënyrë objektive, </w:t>
                      </w:r>
                      <w:r w:rsidR="00AD6790">
                        <w:rPr>
                          <w:rFonts w:ascii="Arial Narrow" w:hAnsi="Arial Narrow"/>
                          <w:sz w:val="20"/>
                          <w:lang w:val="sq-AL"/>
                        </w:rPr>
                        <w:t>në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AD6790">
                        <w:rPr>
                          <w:rFonts w:ascii="Arial Narrow" w:hAnsi="Arial Narrow"/>
                          <w:sz w:val="20"/>
                          <w:lang w:val="sq-AL"/>
                        </w:rPr>
                        <w:t>kohë</w:t>
                      </w:r>
                      <w:r w:rsidR="00AD6790">
                        <w:rPr>
                          <w:rFonts w:ascii="Arial Narrow" w:hAnsi="Arial Narrow"/>
                          <w:sz w:val="20"/>
                        </w:rPr>
                        <w:t xml:space="preserve"> dhe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saktë për të gjitha çështjet që janë të një rëndësie të jashtëzakonshme dhe kanë të bëjnë me interesin publik, dhe realizimi</w:t>
                      </w:r>
                      <w:r w:rsidR="00C86E64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i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kësaj të drejte duhet të </w:t>
                      </w:r>
                      <w:r w:rsidR="00AD6790">
                        <w:rPr>
                          <w:rFonts w:ascii="Arial Narrow" w:hAnsi="Arial Narrow"/>
                          <w:sz w:val="20"/>
                          <w:lang w:val="sq-AL"/>
                        </w:rPr>
                        <w:t>nxitet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dhe inkurajohet nga të gjithë </w:t>
                      </w:r>
                      <w:r w:rsidR="00C86E64" w:rsidRPr="00C86E64">
                        <w:rPr>
                          <w:rFonts w:ascii="Arial Narrow" w:hAnsi="Arial Narrow"/>
                          <w:color w:val="FF0000"/>
                          <w:sz w:val="20"/>
                          <w:lang w:val="sq-AL"/>
                        </w:rPr>
                        <w:t>f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aktorët relevantë në shoqëri. Publikimi </w:t>
                      </w:r>
                      <w:r w:rsidR="000C39B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editorial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i përmbajtjeve të formësuara</w:t>
                      </w:r>
                      <w:r w:rsidR="000C39B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, </w:t>
                      </w:r>
                      <w:r w:rsidR="00C86E64">
                        <w:rPr>
                          <w:rFonts w:ascii="Arial Narrow" w:hAnsi="Arial Narrow"/>
                          <w:sz w:val="20"/>
                        </w:rPr>
                        <w:t>në të cilat nuk cë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nohen standardet profesionale gazetareske, të cilat transm</w:t>
                      </w:r>
                      <w:r w:rsidR="00C86E64">
                        <w:rPr>
                          <w:rFonts w:ascii="Arial Narrow" w:hAnsi="Arial Narrow"/>
                          <w:sz w:val="20"/>
                        </w:rPr>
                        <w:t>etohen edhe në shërbimin publik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është në drejtim të realizimit të lirisë së fjalës dhe lirisë së informimit dhe ruajtjes së interesit të qytetarëve.</w:t>
                      </w:r>
                    </w:p>
                    <w:p w14:paraId="7BB1B819" w14:textId="77777777" w:rsidR="000C39BF" w:rsidRPr="003970FC" w:rsidRDefault="000C39BF" w:rsidP="000C694C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E098B79" w14:textId="1F065BD5" w:rsidR="000C694C" w:rsidRPr="003970FC" w:rsidRDefault="0080598D" w:rsidP="009B2F9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80598D">
                        <w:rPr>
                          <w:rFonts w:ascii="Arial Narrow" w:hAnsi="Arial Narrow"/>
                          <w:sz w:val="20"/>
                        </w:rPr>
                        <w:t>Në lidhje me emisionin “</w:t>
                      </w:r>
                      <w:r w:rsidR="000C39BF">
                        <w:rPr>
                          <w:rFonts w:ascii="Arial Narrow" w:hAnsi="Arial Narrow"/>
                          <w:sz w:val="20"/>
                          <w:lang w:val="sq-AL"/>
                        </w:rPr>
                        <w:t>Samo vistina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”, transmetuar në TV </w:t>
                      </w:r>
                      <w:r w:rsidR="000C39BF">
                        <w:rPr>
                          <w:rFonts w:ascii="Arial Narrow" w:hAnsi="Arial Narrow"/>
                          <w:sz w:val="20"/>
                          <w:lang w:val="sq-AL"/>
                        </w:rPr>
                        <w:t>Kanal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5, Agjencia </w:t>
                      </w:r>
                      <w:r w:rsidR="000C39BF">
                        <w:rPr>
                          <w:rFonts w:ascii="Arial Narrow" w:hAnsi="Arial Narrow"/>
                          <w:sz w:val="20"/>
                          <w:lang w:val="sq-AL"/>
                        </w:rPr>
                        <w:t>më 2 nëntor nëpërmjet njoftimi sugjeroj se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debatet për çështje politike dhe sociale duhet të kontribuojnë në realizimin e lirisë së shprehjes, në kulturën e tolerancës dhe në </w:t>
                      </w:r>
                      <w:r w:rsidR="000C39B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asnjë moment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nuk duhet 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të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nxi</w:t>
                      </w:r>
                      <w:r w:rsidR="000C39BF">
                        <w:rPr>
                          <w:rFonts w:ascii="Arial Narrow" w:hAnsi="Arial Narrow"/>
                          <w:sz w:val="20"/>
                          <w:lang w:val="sq-AL"/>
                        </w:rPr>
                        <w:t>sin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sq-AL"/>
                        </w:rPr>
                        <w:t>intolerancë.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Në njoftim 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>është theksuar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se të gjithë pjesëmarrësit në diskursin publik, 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dhe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veçanërisht politikanët dhe bartësit e funksioneve publike, duhet të jenë të vetëdijshëm për peshën e fjalës së shprehur publikisht dhe të përmbahen nga deklaratat, veçanërisht 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>nëpërmjet</w:t>
                      </w:r>
                      <w:r w:rsidR="00361B50">
                        <w:rPr>
                          <w:rFonts w:ascii="Arial Narrow" w:hAnsi="Arial Narrow"/>
                          <w:sz w:val="20"/>
                        </w:rPr>
                        <w:t xml:space="preserve"> mediave, që cë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nojnë dialogun ndërmjet grupeve të ndryshme etnike në shoqëri. Etiketimi i mediave dhe gazetarëve, siç 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këtë e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bëri në emision Ismet Ramadani, këshilltar për vlerat euroatlantike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të kryeministritit</w:t>
                      </w:r>
                      <w:r w:rsidR="00E14F8B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ndikon negati</w:t>
                      </w:r>
                      <w:r w:rsidR="00361B50">
                        <w:rPr>
                          <w:rFonts w:ascii="Arial Narrow" w:hAnsi="Arial Narrow"/>
                          <w:sz w:val="20"/>
                        </w:rPr>
                        <w:t>visht në lirinë e mediave dhe cë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non dinjitetin gazetaresk. Politikanët dhe bartësit e 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>funksioneve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publike kanë përgjegjësi të veçantë 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>para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publikut dhe duhet të tregojnë 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>nivelin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më të lartë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të respektit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për profesionin e gazetarit dhe të bëjnë</w:t>
                      </w:r>
                      <w:r w:rsidR="00361B5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përpjekje maksimale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për t'i mundësuar mediave </w:t>
                      </w:r>
                      <w:r w:rsidR="00CA52F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pa pengesë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të kryejnë punën e tyre</w:t>
                      </w:r>
                      <w:r w:rsidR="00CA52F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.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Në të njëjtën kohë, media</w:t>
                      </w:r>
                      <w:r w:rsidR="00CA52F8">
                        <w:rPr>
                          <w:rFonts w:ascii="Arial Narrow" w:hAnsi="Arial Narrow"/>
                          <w:sz w:val="20"/>
                          <w:lang w:val="sq-AL"/>
                        </w:rPr>
                        <w:t>t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duhet të jetë hapësirë </w:t>
                      </w:r>
                      <w:r w:rsidRPr="0080598D">
                        <w:rPr>
                          <w:rFonts w:ascii="Arial" w:hAnsi="Arial" w:cs="Arial"/>
                          <w:sz w:val="20"/>
                        </w:rPr>
                        <w:t>​​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p</w:t>
                      </w:r>
                      <w:r w:rsidRPr="0080598D">
                        <w:rPr>
                          <w:rFonts w:ascii="Arial Narrow" w:hAnsi="Arial Narrow" w:cs="Arial Narrow"/>
                          <w:sz w:val="20"/>
                        </w:rPr>
                        <w:t>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r debat t</w:t>
                      </w:r>
                      <w:r w:rsidRPr="0080598D">
                        <w:rPr>
                          <w:rFonts w:ascii="Arial Narrow" w:hAnsi="Arial Narrow" w:cs="Arial Narrow"/>
                          <w:sz w:val="20"/>
                        </w:rPr>
                        <w:t>ë</w:t>
                      </w:r>
                      <w:r w:rsidR="00CA52F8">
                        <w:rPr>
                          <w:rFonts w:ascii="Arial Narrow" w:hAnsi="Arial Narrow"/>
                          <w:sz w:val="20"/>
                        </w:rPr>
                        <w:t xml:space="preserve"> hapur,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vend ku do t</w:t>
                      </w:r>
                      <w:r w:rsidRPr="0080598D">
                        <w:rPr>
                          <w:rFonts w:ascii="Arial Narrow" w:hAnsi="Arial Narrow" w:cs="Arial Narrow"/>
                          <w:sz w:val="20"/>
                        </w:rPr>
                        <w:t>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prezantohen mendimet dhe qëndrimet e ndryshme (si pozitive ashtu edhe negative) të pjesëmarrësve në intervista, 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në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diskutime dhe emisione të tjera. Redaktorët, gazetarët dhe autorët e tjerë </w:t>
                      </w:r>
                      <w:r w:rsidR="00CA52F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gjatë krijimit të programeve 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dhe krijimit të politikës editoriale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duhet të jenë të </w:t>
                      </w:r>
                      <w:r w:rsidR="009C66FF">
                        <w:rPr>
                          <w:rFonts w:ascii="Arial Narrow" w:hAnsi="Arial Narrow"/>
                          <w:sz w:val="20"/>
                          <w:lang w:val="sq-AL"/>
                        </w:rPr>
                        <w:t>mëvetësishëm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dhe të pavarur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.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Çdo ndërhyrje dhe, në veçanti, ndërprerje e 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>emisioneve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nga 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>drejtuesit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apo pronarët e me</w:t>
                      </w:r>
                      <w:r w:rsidR="005012C7">
                        <w:rPr>
                          <w:rFonts w:ascii="Arial Narrow" w:hAnsi="Arial Narrow"/>
                          <w:sz w:val="20"/>
                        </w:rPr>
                        <w:t>diave, si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>ç ishte</w:t>
                      </w:r>
                      <w:r w:rsidR="005012C7">
                        <w:rPr>
                          <w:rFonts w:ascii="Arial Narrow" w:hAnsi="Arial Narrow"/>
                          <w:sz w:val="20"/>
                        </w:rPr>
                        <w:t xml:space="preserve"> përfshirja e Ivan Mirç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evskit, 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>drejtuesit të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TV 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>Kanal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5, në </w:t>
                      </w:r>
                      <w:r w:rsidR="000C694C" w:rsidRPr="003970FC">
                        <w:rPr>
                          <w:rFonts w:ascii="Arial Narrow" w:hAnsi="Arial Narrow"/>
                          <w:sz w:val="20"/>
                        </w:rPr>
                        <w:t>е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>misionin</w:t>
                      </w:r>
                      <w:r w:rsidR="000C694C" w:rsidRPr="003970FC">
                        <w:rPr>
                          <w:rFonts w:ascii="Arial Narrow" w:hAnsi="Arial Narrow"/>
                          <w:sz w:val="20"/>
                        </w:rPr>
                        <w:t xml:space="preserve"> „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>Samo vistina</w:t>
                      </w:r>
                      <w:r w:rsidR="000C694C" w:rsidRPr="003970FC">
                        <w:rPr>
                          <w:rFonts w:ascii="Arial Narrow" w:hAnsi="Arial Narrow"/>
                          <w:sz w:val="20"/>
                        </w:rPr>
                        <w:t xml:space="preserve">“ </w:t>
                      </w:r>
                      <w:r w:rsidR="005012C7">
                        <w:rPr>
                          <w:rFonts w:ascii="Arial Narrow" w:hAnsi="Arial Narrow"/>
                          <w:sz w:val="20"/>
                          <w:lang w:val="sq-AL"/>
                        </w:rPr>
                        <w:t>paraqet ndërhyrje në autonomin dhe pavarsinë e medias</w:t>
                      </w:r>
                      <w:r w:rsidR="009E12EC">
                        <w:rPr>
                          <w:rFonts w:ascii="Arial Narrow" w:hAnsi="Arial Narrow"/>
                          <w:sz w:val="20"/>
                          <w:lang w:val="sq-AL"/>
                        </w:rPr>
                        <w:t>.</w:t>
                      </w:r>
                      <w:r w:rsidR="000C694C" w:rsidRPr="003970F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55B44312" w14:textId="77777777" w:rsidR="000C694C" w:rsidRPr="000C694C" w:rsidRDefault="000C694C" w:rsidP="000C694C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</w:p>
                    <w:p w14:paraId="359B779F" w14:textId="77777777" w:rsidR="00B17ADB" w:rsidRPr="00B17ADB" w:rsidRDefault="00B17ADB" w:rsidP="00B17AD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kern w:val="0"/>
                          <w:sz w:val="21"/>
                          <w:szCs w:val="21"/>
                          <w:lang w:val="sq-AL" w:eastAsia="sq-AL"/>
                        </w:rPr>
                      </w:pPr>
                    </w:p>
                    <w:p w14:paraId="2848D33F" w14:textId="3E9C081C" w:rsidR="00B17ADB" w:rsidRPr="00B17ADB" w:rsidRDefault="00B17ADB" w:rsidP="00B17AD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kern w:val="0"/>
                          <w:sz w:val="21"/>
                          <w:szCs w:val="21"/>
                          <w:lang w:val="sq-AL" w:eastAsia="sq-AL"/>
                        </w:rPr>
                      </w:pPr>
                    </w:p>
                    <w:p w14:paraId="0CDCF27A" w14:textId="77777777" w:rsidR="00B17ADB" w:rsidRDefault="00B17ADB" w:rsidP="00B17AD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8A06643" w14:textId="71D4FCAB" w:rsidR="00B17ADB" w:rsidRPr="00FC085D" w:rsidRDefault="00B17ADB" w:rsidP="00B17AD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ADB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5D5E34F" wp14:editId="497E0A17">
                <wp:simplePos x="0" y="0"/>
                <wp:positionH relativeFrom="margin">
                  <wp:posOffset>-667909</wp:posOffset>
                </wp:positionH>
                <wp:positionV relativeFrom="paragraph">
                  <wp:posOffset>-549772</wp:posOffset>
                </wp:positionV>
                <wp:extent cx="7379970" cy="272415"/>
                <wp:effectExtent l="0" t="0" r="11430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9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F343" w14:textId="151D4E68" w:rsidR="00F55535" w:rsidRPr="003B13AC" w:rsidRDefault="0071568C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 w:rsidRPr="0071568C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Nëntor 2023</w:t>
                            </w:r>
                            <w:r w:rsidR="00435FC4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435FC4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Nr</w:t>
                            </w:r>
                            <w:r w:rsidR="00C42A0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.</w:t>
                            </w:r>
                            <w:r w:rsidR="00715A6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E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2.6pt;margin-top:-43.3pt;width:581.1pt;height:21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">
                <v:textbox>
                  <w:txbxContent>
                    <w:p w14:paraId="61D6F343" w14:textId="151D4E68" w:rsidR="00F55535" w:rsidRPr="003B13AC" w:rsidRDefault="0071568C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 w:rsidRPr="0071568C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Nëntor 2023</w:t>
                      </w:r>
                      <w:r w:rsidR="00435FC4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  <w:r w:rsidR="00435FC4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Nr</w:t>
                      </w:r>
                      <w:r w:rsidR="00C42A0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.</w:t>
                      </w:r>
                      <w:r w:rsidR="00715A6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426" w:rsidRPr="008F5DB4">
        <w:br w:type="page"/>
      </w:r>
    </w:p>
    <w:p w14:paraId="02508B81" w14:textId="08A1D433" w:rsidR="007F79D1" w:rsidRPr="008F5DB4" w:rsidRDefault="00984909" w:rsidP="00EB6F4A">
      <w:pPr>
        <w:spacing w:after="200" w:line="276" w:lineRule="auto"/>
      </w:pPr>
      <w:r w:rsidRPr="008F5DB4">
        <w:rPr>
          <w:noProof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A1E652" wp14:editId="79808B51">
                <wp:simplePos x="0" y="0"/>
                <wp:positionH relativeFrom="margin">
                  <wp:posOffset>-665683</wp:posOffset>
                </wp:positionH>
                <wp:positionV relativeFrom="paragraph">
                  <wp:posOffset>-153797</wp:posOffset>
                </wp:positionV>
                <wp:extent cx="7377912" cy="7205472"/>
                <wp:effectExtent l="0" t="0" r="13970" b="14605"/>
                <wp:wrapNone/>
                <wp:docPr id="11140549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7912" cy="7205472"/>
                        </a:xfrm>
                        <a:prstGeom prst="bevel">
                          <a:avLst>
                            <a:gd name="adj" fmla="val 9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10933" w14:textId="4C87403A" w:rsidR="00E03A84" w:rsidRDefault="0080598D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bookmarkStart w:id="0" w:name="_Hlk152843037"/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Agjencia për Shërbime Mediatike Audio dhe Audioviz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ka kryer mbikëqyrje t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</w:rPr>
                              <w:t>ë rregullt administrative mbi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106 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radiodifuzerë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që transmetojnë programe televizive a</w:t>
                            </w:r>
                            <w:r w:rsidR="00D50B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po në radio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. Objekt i mbikëqyrjes ishte detyrimi i transmetuesve për të tretën herë këtë vit (më së voni deri më 31 tetor) </w:t>
                            </w:r>
                            <w:r w:rsidR="00AE6FD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në programin e tyre në prime time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që të publikojnë të dhënat për strukturën e pronësisë, </w:t>
                            </w:r>
                            <w:r w:rsidR="00AE6FD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redaksinë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burimet e financimit të vitit të kaluar</w:t>
                            </w:r>
                            <w:r w:rsidR="00AE6FD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, 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dhe 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regjistrime të shpalljes 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</w:rPr>
                              <w:t>t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’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dorëzoj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>ë  Agjenci</w:t>
                            </w:r>
                            <w:r w:rsidR="00E14F8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afat prej 15 ditësh nga dita e publikimit. Nga mbikëqyrja </w:t>
                            </w:r>
                            <w:r w:rsidR="00AE6FD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u </w:t>
                            </w:r>
                            <w:r w:rsidR="00AE6FD8">
                              <w:rPr>
                                <w:rFonts w:ascii="Arial Narrow" w:hAnsi="Arial Narrow"/>
                                <w:sz w:val="20"/>
                              </w:rPr>
                              <w:t>rezultua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 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këtë detyrim ligjor e kanë përmbushur të</w:t>
                            </w:r>
                            <w:r w:rsidRPr="0080598D">
                              <w:rPr>
                                <w:rFonts w:ascii="Arial Narrow" w:hAnsi="Arial Narrow"/>
                                <w:sz w:val="20"/>
                              </w:rPr>
                              <w:t xml:space="preserve"> 106 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radiodifuzerët.</w:t>
                            </w:r>
                          </w:p>
                          <w:p w14:paraId="2BE3FC11" w14:textId="77777777" w:rsidR="0071568C" w:rsidRPr="00B20D82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bookmarkEnd w:id="0"/>
                          <w:p w14:paraId="2B028B67" w14:textId="548E9C28" w:rsidR="00E03A84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Në Radio Kanal 77 është </w:t>
                            </w:r>
                            <w:r w:rsidR="00AE6FD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kryer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mbikëqyrje</w:t>
                            </w:r>
                            <w:r w:rsidR="00AE6FD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e kontrollit programor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të përcaktuar nëse transmetuesi ka </w:t>
                            </w:r>
                            <w:r w:rsidR="00AE6FD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(mënjanuar)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hequr pengesat ligjore për kryerj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</w:rPr>
                              <w:t>en e veprimtarisë të përcaktuar në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raportin e mbikëqyrjes së jash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</w:rPr>
                              <w:t xml:space="preserve">tëzakonshme nr.10/3676/1, datë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5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1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.2023, 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përkatësisht për veprim në kundërshtim të nenit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68 të 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LSHMAAV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, dhe në lidhje me nenin 3 paragrafi 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(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1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)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pika 12 të 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LSHMAAV,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për të cilën në seancën e 32-të të Këshillit të Agjencisë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,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mbajtur më 9 tetor 2023, është iniciuar procedura për heqjen e 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lejes s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ë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</w:rPr>
                              <w:t xml:space="preserve"> këtij transmetuesi. 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bikëqyrja  rezult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oi se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Radio Kanal 77 ka hequr shkeljet e konstatuara të </w:t>
                            </w:r>
                            <w:r w:rsidR="001D3A4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LSHMAAV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70B4A065" w14:textId="77777777" w:rsidR="0071568C" w:rsidRPr="00951A3C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  <w:p w14:paraId="36F2AEF8" w14:textId="24F7BB08" w:rsidR="00E03A84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71568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>Operatorët e rrjeteve publike të komunikimit elektronik</w:t>
                            </w:r>
                          </w:p>
                          <w:p w14:paraId="4ECED814" w14:textId="77777777" w:rsidR="0071568C" w:rsidRPr="00E03A84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14:paraId="5399F228" w14:textId="62C4752E" w:rsidR="00E03A84" w:rsidRDefault="00674F13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Ndaj operatorit të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rrjetit publik të komunikimit elektronik Vinsat Kable nga Vinica, Agjencia ka kryer mbikëqyrje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të kontrollit programor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të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përcaktuar nëse është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vepruar sipas masës së shqiptuar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</w:rPr>
                              <w:t xml:space="preserve"> më parë vërejtje publike,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dërguar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për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</w:rPr>
                              <w:t xml:space="preserve"> ritransmetimin e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shërbimeve programore që nuk janë të regjistruara në Agjenci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. M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bikëqyrja rezultoi se operatori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plotësisht 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>ka vepruar sipas masës së shqiptuar më parë.</w:t>
                            </w:r>
                          </w:p>
                          <w:p w14:paraId="1C96150C" w14:textId="77777777" w:rsidR="0071568C" w:rsidRPr="003970FC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ECEB703" w14:textId="236F5F13" w:rsidR="00E03A84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Lidhur me detyrimin e operatorëve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ORRPKE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regjistrimin e shërbimeve programore në Agjenci dhe titrimin e programeve që ritransmetojnë, është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kryer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mbikëqyrje e rregullt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programore mbi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</w:rPr>
                              <w:t xml:space="preserve"> operatorët IP Sistems, Viva Net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V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insat, Viva N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</w:rPr>
                              <w:t>et nga Berova, MTEL, Neotel, Spaj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der dhe Kabel nga Vinica.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Gjatë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mbikëqyrjes është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konstatua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r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 operatori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për përdoruesit e tij,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ritransmeton shërbimin programor “Super RTL”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,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</w:rPr>
                              <w:t xml:space="preserve"> i cili nuk mbulohet 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me</w:t>
                            </w:r>
                            <w:r w:rsidR="00B80C9F">
                              <w:rPr>
                                <w:rFonts w:ascii="Arial Narrow" w:hAnsi="Arial Narrow"/>
                                <w:sz w:val="20"/>
                              </w:rPr>
                              <w:t xml:space="preserve"> ç</w:t>
                            </w:r>
                            <w:r w:rsidR="00E1202C">
                              <w:rPr>
                                <w:rFonts w:ascii="Arial Narrow" w:hAnsi="Arial Narrow"/>
                                <w:sz w:val="20"/>
                              </w:rPr>
                              <w:t>ertifikatë për regjistrimin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shërbimeve programore të </w:t>
                            </w:r>
                            <w:r w:rsidR="00E120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dhëna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nga Agjencia.</w:t>
                            </w:r>
                          </w:p>
                          <w:p w14:paraId="120B126F" w14:textId="77777777" w:rsidR="0071568C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B591968" w14:textId="1B8D9F88" w:rsidR="00E03A84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71568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>Ofruesit e A</w:t>
                            </w:r>
                            <w:r w:rsidR="00E1202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SHMA-së</w:t>
                            </w:r>
                            <w:r w:rsidRPr="0071568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 xml:space="preserve"> sipas kërkesës</w:t>
                            </w:r>
                          </w:p>
                          <w:p w14:paraId="2606B12B" w14:textId="77777777" w:rsidR="0071568C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919A885" w14:textId="5AFBE6D7" w:rsidR="00E03A84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Sa i përket obligimeve që kanë të bëjnë me transmetimin e veprave kinematografike dhe mbrojtjen e të miturve</w:t>
                            </w:r>
                            <w:r w:rsidR="00E120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(fëmijëve)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="00E120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është kryer mbikëqyrje e rregullt programore mbi ofruesit e ASHMA-së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me kërkesë të Svod Master, 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Telekomi i Maqedonisë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A1 Maqedonisë</w:t>
                            </w:r>
                            <w:r w:rsidR="00E120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.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Gjatë mbikëqyrjes </w:t>
                            </w:r>
                            <w:r w:rsidR="00E120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së kryer programore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nuk u konstatuan shkelje.</w:t>
                            </w:r>
                          </w:p>
                          <w:p w14:paraId="3B9CD0EC" w14:textId="77777777" w:rsidR="0071568C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FB620D1" w14:textId="1F198782" w:rsidR="0071568C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proofErr w:type="spellStart"/>
                            <w:r w:rsidRPr="0071568C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Masat</w:t>
                            </w:r>
                            <w:proofErr w:type="spellEnd"/>
                            <w:r w:rsidRPr="0071568C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71568C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shqiptuara</w:t>
                            </w:r>
                            <w:proofErr w:type="spellEnd"/>
                            <w:r w:rsidRPr="0071568C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02C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vërejtje</w:t>
                            </w:r>
                            <w:proofErr w:type="spellEnd"/>
                            <w:r w:rsidR="00E1202C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02C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publike</w:t>
                            </w:r>
                            <w:proofErr w:type="spellEnd"/>
                          </w:p>
                          <w:p w14:paraId="28CF0F34" w14:textId="77777777" w:rsidR="0071568C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3E3964F" w14:textId="55CE2654" w:rsidR="00E03A84" w:rsidRDefault="00E1202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Këshilli i Agjencisë 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ë seancën e 37-të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mbajtur më 16 nëntor 2023, ka miratuar katër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akt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vendime për shqiptimin 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masës vërejtje publike për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TVM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3,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TVM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4, Skaj Radio dhe Repro Print, botues i medias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së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shkruar Nova Mak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>edoni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j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a. Botuesit Repro Print Skopje i është shqiptuar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masë vërejtje publike pë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r mospublikimin e numrit të saktë të kopjeve të shtypura në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impresiumin (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>stampën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)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botimit të Nova Mak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>edoni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ja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 xml:space="preserve"> nr.25952;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ndaj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TVM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3 për shkak të mos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publikimit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të dhënave në vendin përkatës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(e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duhur)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çdo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përmbajtje të shërbimit programor; n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daj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TVM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4 për mostransmetim të së paku 40%  program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krijuar burimor si vepra audiovizue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le maqedonase; ndërsa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për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 xml:space="preserve"> Skaj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Radio,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shkak të mostransmetimit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8190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të 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>së paku 10% të muzikës në gjuhën maqedonase në periudhën prej orës 06:00 deri në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orën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24:00, nga totali i muzikës së tra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>nsmetuar në ditë-natën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analizuar.</w:t>
                            </w:r>
                          </w:p>
                          <w:p w14:paraId="20F9284F" w14:textId="77777777" w:rsidR="0071568C" w:rsidRPr="00423E68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E4115B2" w14:textId="6BB32390" w:rsidR="00E03A84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Këshilli i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>Agjencisë, në seancën e 36-të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mbajtur më 10 nëntor 2023, në bazë të konstatimeve nga mbikëqyrja e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kryer,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miratoi dy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akt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vendime për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shqiptimin e masës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>vër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>ejtje publike për Radio Sportin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EF-EM 90.3 dhe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NPR RADIOTELEVIZIONI I MAQEDONISË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Shkup - Televizioni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 Maqedonisë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>–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shërbimi i pestë programor (TVM5). Për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>Radio Sporti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</w:rPr>
                              <w:t xml:space="preserve"> EF-EM 90.3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është shqiptuar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masë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vërejtje publike për shkak të mospublikimit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si në shpicën lajmëruese dhe atë çlajmëruese </w:t>
                            </w:r>
                            <w:r w:rsidR="00CB1A2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të </w:t>
                            </w:r>
                            <w:r w:rsidR="000122C4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dhënat</w:t>
                            </w:r>
                            <w:r w:rsidR="00A622A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për impresium në tërësinë e lajmeve në radio me titull</w:t>
                            </w:r>
                            <w:r w:rsidR="00A622A1">
                              <w:rPr>
                                <w:rFonts w:ascii="Arial Narrow" w:hAnsi="Arial Narrow"/>
                                <w:sz w:val="20"/>
                              </w:rPr>
                              <w:t xml:space="preserve"> "Lajmet sportive t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ë 90.3 EF-EM". Për </w:t>
                            </w:r>
                            <w:r w:rsidR="00A622A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TVM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5 </w:t>
                            </w:r>
                            <w:r w:rsidR="00A622A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masë vërejtje publike është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shqiptuar </w:t>
                            </w:r>
                            <w:r w:rsidR="00A622A1">
                              <w:rPr>
                                <w:rFonts w:ascii="Arial Narrow" w:hAnsi="Arial Narrow"/>
                                <w:sz w:val="20"/>
                              </w:rPr>
                              <w:t>për mostransmetim</w:t>
                            </w:r>
                            <w:r w:rsidR="00CB1A2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të</w:t>
                            </w:r>
                            <w:bookmarkStart w:id="1" w:name="_GoBack"/>
                            <w:bookmarkEnd w:id="1"/>
                            <w:r w:rsidR="00A622A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së paku 40% 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program të krijuar </w:t>
                            </w:r>
                            <w:r w:rsidR="00A622A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burimor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si vepra audioviz</w:t>
                            </w:r>
                            <w:r w:rsidR="00A622A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maqedonase.</w:t>
                            </w:r>
                          </w:p>
                          <w:p w14:paraId="56704892" w14:textId="77777777" w:rsidR="0071568C" w:rsidRPr="003970FC" w:rsidRDefault="0071568C" w:rsidP="00E03A8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9A5E02C" w14:textId="3C4942F6" w:rsidR="00984909" w:rsidRPr="00FC085D" w:rsidRDefault="00A622A1" w:rsidP="0098490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Në seancën e 35-të mbajtur më 6 nëntor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>2023, Këshilli i Agjencisë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>shqiptoi masë vërejtjeje publike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operatorit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insat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able nga Vinica për ritransmetim të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shërbimit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programor “Sup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er RTL” i cili nuk mbulohet me ç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ertifikatën për regjistrimin e shërbimeve programore të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dhëna</w:t>
                            </w:r>
                            <w:r w:rsidR="0071568C" w:rsidRPr="0071568C">
                              <w:rPr>
                                <w:rFonts w:ascii="Arial Narrow" w:hAnsi="Arial Narrow"/>
                                <w:sz w:val="20"/>
                              </w:rPr>
                              <w:t xml:space="preserve"> nga Agjencia.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1E652" id="_x0000_s1030" type="#_x0000_t84" style="position:absolute;margin-left:-52.4pt;margin-top:-12.1pt;width:580.95pt;height:567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" adj="204" filled="f">
                <v:textbox>
                  <w:txbxContent>
                    <w:p w14:paraId="3A910933" w14:textId="4C87403A" w:rsidR="00E03A84" w:rsidRDefault="0080598D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bookmarkStart w:id="2" w:name="_Hlk152843037"/>
                      <w:r w:rsidRPr="0080598D">
                        <w:rPr>
                          <w:rFonts w:ascii="Arial Narrow" w:hAnsi="Arial Narrow"/>
                          <w:sz w:val="20"/>
                        </w:rPr>
                        <w:t>Agjencia për Shërbime Mediatike Audio dhe Audioviz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ka kryer mbikëqyrje t</w:t>
                      </w:r>
                      <w:r w:rsidR="00E14F8B">
                        <w:rPr>
                          <w:rFonts w:ascii="Arial Narrow" w:hAnsi="Arial Narrow"/>
                          <w:sz w:val="20"/>
                        </w:rPr>
                        <w:t>ë rregullt administrative mbi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106 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sq-AL"/>
                        </w:rPr>
                        <w:t>radiodifuzerë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që transmetojnë programe televizive a</w:t>
                      </w:r>
                      <w:r w:rsidR="00D50B5E">
                        <w:rPr>
                          <w:rFonts w:ascii="Arial Narrow" w:hAnsi="Arial Narrow"/>
                          <w:sz w:val="20"/>
                          <w:lang w:val="sq-AL"/>
                        </w:rPr>
                        <w:t>po në radio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. Objekt i mbikëqyrjes ishte detyrimi i transmetuesve për të tretën herë këtë vit (më së voni deri më 31 tetor) </w:t>
                      </w:r>
                      <w:r w:rsidR="00AE6FD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në programin e tyre në prime time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që të publikojnë të dhënat për strukturën e pronësisë, </w:t>
                      </w:r>
                      <w:r w:rsidR="00AE6FD8">
                        <w:rPr>
                          <w:rFonts w:ascii="Arial Narrow" w:hAnsi="Arial Narrow"/>
                          <w:sz w:val="20"/>
                          <w:lang w:val="sq-AL"/>
                        </w:rPr>
                        <w:t>redaksinë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dhe burimet e financimit të vitit të kaluar</w:t>
                      </w:r>
                      <w:r w:rsidR="00AE6FD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, 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dhe 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regjistrime të shpalljes </w:t>
                      </w:r>
                      <w:r w:rsidR="00E14F8B">
                        <w:rPr>
                          <w:rFonts w:ascii="Arial Narrow" w:hAnsi="Arial Narrow"/>
                          <w:sz w:val="20"/>
                        </w:rPr>
                        <w:t>t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en-US"/>
                        </w:rPr>
                        <w:t>’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sq-AL"/>
                        </w:rPr>
                        <w:t>i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dorëzoj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sq-AL"/>
                        </w:rPr>
                        <w:t>n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>ë  Agjenci</w:t>
                      </w:r>
                      <w:r w:rsidR="00E14F8B">
                        <w:rPr>
                          <w:rFonts w:ascii="Arial Narrow" w:hAnsi="Arial Narrow"/>
                          <w:sz w:val="20"/>
                          <w:lang w:val="sq-AL"/>
                        </w:rPr>
                        <w:t>së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në afat prej 15 ditësh nga dita e publikimit. Nga mbikëqyrja </w:t>
                      </w:r>
                      <w:r w:rsidR="00AE6FD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u </w:t>
                      </w:r>
                      <w:r w:rsidR="00AE6FD8">
                        <w:rPr>
                          <w:rFonts w:ascii="Arial Narrow" w:hAnsi="Arial Narrow"/>
                          <w:sz w:val="20"/>
                        </w:rPr>
                        <w:t>rezultua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se 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>këtë detyrim ligjor e kanë përmbushur të</w:t>
                      </w:r>
                      <w:r w:rsidRPr="0080598D">
                        <w:rPr>
                          <w:rFonts w:ascii="Arial Narrow" w:hAnsi="Arial Narrow"/>
                          <w:sz w:val="20"/>
                        </w:rPr>
                        <w:t xml:space="preserve"> 106 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>radiodifuzerët.</w:t>
                      </w:r>
                    </w:p>
                    <w:p w14:paraId="2BE3FC11" w14:textId="77777777" w:rsidR="0071568C" w:rsidRPr="00B20D82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bookmarkEnd w:id="2"/>
                    <w:p w14:paraId="2B028B67" w14:textId="548E9C28" w:rsidR="00E03A84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Në Radio Kanal 77 është </w:t>
                      </w:r>
                      <w:r w:rsidR="00AE6FD8">
                        <w:rPr>
                          <w:rFonts w:ascii="Arial Narrow" w:hAnsi="Arial Narrow"/>
                          <w:sz w:val="20"/>
                          <w:lang w:val="sq-AL"/>
                        </w:rPr>
                        <w:t>kryer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mbikëqyrje</w:t>
                      </w:r>
                      <w:r w:rsidR="00AE6FD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e kontrollit programor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për të përcaktuar nëse transmetuesi ka </w:t>
                      </w:r>
                      <w:r w:rsidR="00AE6FD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(mënjanuar)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hequr pengesat ligjore për kryerj</w:t>
                      </w:r>
                      <w:r w:rsidR="00081906">
                        <w:rPr>
                          <w:rFonts w:ascii="Arial Narrow" w:hAnsi="Arial Narrow"/>
                          <w:sz w:val="20"/>
                        </w:rPr>
                        <w:t>en e veprimtarisë të përcaktuar në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raportin e mbikëqyrjes së jash</w:t>
                      </w:r>
                      <w:r w:rsidR="001D3A42">
                        <w:rPr>
                          <w:rFonts w:ascii="Arial Narrow" w:hAnsi="Arial Narrow"/>
                          <w:sz w:val="20"/>
                        </w:rPr>
                        <w:t xml:space="preserve">tëzakonshme nr.10/3676/1, datë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>5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>1</w:t>
                      </w:r>
                      <w:r w:rsidR="001D3A42"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.2023, 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>përkatësisht për veprim në kundërshtim të nenit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68 të 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>LSHMAAV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, dhe në lidhje me nenin 3 paragrafi 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>(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1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>)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pika 12 të 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LSHMAAV,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për të cilën në seancën e 32-të të Këshillit të Agjencisë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,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mbajtur më 9 tetor 2023, është iniciuar procedura për heqjen e 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>lejes s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>ë</w:t>
                      </w:r>
                      <w:r w:rsidR="00081906">
                        <w:rPr>
                          <w:rFonts w:ascii="Arial Narrow" w:hAnsi="Arial Narrow"/>
                          <w:sz w:val="20"/>
                        </w:rPr>
                        <w:t xml:space="preserve"> këtij transmetuesi. 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>M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bikëqyrja  rezult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>oi se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Radio Kanal 77 ka hequr shkeljet e konstatuara të </w:t>
                      </w:r>
                      <w:r w:rsidR="001D3A42">
                        <w:rPr>
                          <w:rFonts w:ascii="Arial Narrow" w:hAnsi="Arial Narrow"/>
                          <w:sz w:val="20"/>
                          <w:lang w:val="sq-AL"/>
                        </w:rPr>
                        <w:t>LSHMAAV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70B4A065" w14:textId="77777777" w:rsidR="0071568C" w:rsidRPr="00951A3C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  <w:p w14:paraId="36F2AEF8" w14:textId="24F7BB08" w:rsidR="00E03A84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  <w:r w:rsidRPr="0071568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  <w:t>Operatorët e rrjeteve publike të komunikimit elektronik</w:t>
                      </w:r>
                    </w:p>
                    <w:p w14:paraId="4ECED814" w14:textId="77777777" w:rsidR="0071568C" w:rsidRPr="00E03A84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</w:p>
                    <w:p w14:paraId="5399F228" w14:textId="62C4752E" w:rsidR="00E03A84" w:rsidRDefault="00674F13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Ndaj operatorit të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rrjetit publik të komunikimit elektronik Vinsat Kable nga Vinica, Agjencia ka kryer mbikëqyrje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të kontrollit programor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për të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përcaktuar nëse është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vepruar sipas masës së shqiptuar</w:t>
                      </w:r>
                      <w:r w:rsidR="00B80C9F">
                        <w:rPr>
                          <w:rFonts w:ascii="Arial Narrow" w:hAnsi="Arial Narrow"/>
                          <w:sz w:val="20"/>
                        </w:rPr>
                        <w:t xml:space="preserve"> më parë vërejtje publike,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dërguar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për</w:t>
                      </w:r>
                      <w:r w:rsidR="00B80C9F">
                        <w:rPr>
                          <w:rFonts w:ascii="Arial Narrow" w:hAnsi="Arial Narrow"/>
                          <w:sz w:val="20"/>
                        </w:rPr>
                        <w:t xml:space="preserve"> ritransmetimin e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shërbimeve programore që nuk janë të regjistruara në Agjenci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. M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bikëqyrja rezultoi se operatori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plotësisht 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>ka vepruar sipas masës së shqiptuar më parë.</w:t>
                      </w:r>
                    </w:p>
                    <w:p w14:paraId="1C96150C" w14:textId="77777777" w:rsidR="0071568C" w:rsidRPr="003970FC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ECEB703" w14:textId="236F5F13" w:rsidR="00E03A84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Lidhur me detyrimin e operatorëve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ORRPKE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për regjistrimin e shërbimeve programore në Agjenci dhe titrimin e programeve që ritransmetojnë, është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kryer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mbikëqyrje e rregullt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programore mbi</w:t>
                      </w:r>
                      <w:r w:rsidR="00B80C9F">
                        <w:rPr>
                          <w:rFonts w:ascii="Arial Narrow" w:hAnsi="Arial Narrow"/>
                          <w:sz w:val="20"/>
                        </w:rPr>
                        <w:t xml:space="preserve"> operatorët IP Sistems, Viva Net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V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insat, Viva N</w:t>
                      </w:r>
                      <w:r w:rsidR="00B80C9F">
                        <w:rPr>
                          <w:rFonts w:ascii="Arial Narrow" w:hAnsi="Arial Narrow"/>
                          <w:sz w:val="20"/>
                        </w:rPr>
                        <w:t>et nga Berova, MTEL, Neotel, Spaj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der dhe Kabel nga Vinica.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Gjatë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mbikëqyrjes është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konstatua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r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se operatori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për përdoruesit e tij,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ritransmeton shërbimin programor “Super RTL”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,</w:t>
                      </w:r>
                      <w:r w:rsidR="00B80C9F">
                        <w:rPr>
                          <w:rFonts w:ascii="Arial Narrow" w:hAnsi="Arial Narrow"/>
                          <w:sz w:val="20"/>
                        </w:rPr>
                        <w:t xml:space="preserve"> i cili nuk mbulohet </w:t>
                      </w:r>
                      <w:r w:rsidR="00B80C9F">
                        <w:rPr>
                          <w:rFonts w:ascii="Arial Narrow" w:hAnsi="Arial Narrow"/>
                          <w:sz w:val="20"/>
                          <w:lang w:val="sq-AL"/>
                        </w:rPr>
                        <w:t>me</w:t>
                      </w:r>
                      <w:r w:rsidR="00B80C9F">
                        <w:rPr>
                          <w:rFonts w:ascii="Arial Narrow" w:hAnsi="Arial Narrow"/>
                          <w:sz w:val="20"/>
                        </w:rPr>
                        <w:t xml:space="preserve"> ç</w:t>
                      </w:r>
                      <w:r w:rsidR="00E1202C">
                        <w:rPr>
                          <w:rFonts w:ascii="Arial Narrow" w:hAnsi="Arial Narrow"/>
                          <w:sz w:val="20"/>
                        </w:rPr>
                        <w:t>ertifikatë për regjistrimin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e shërbimeve programore të </w:t>
                      </w:r>
                      <w:r w:rsidR="00E1202C">
                        <w:rPr>
                          <w:rFonts w:ascii="Arial Narrow" w:hAnsi="Arial Narrow"/>
                          <w:sz w:val="20"/>
                          <w:lang w:val="sq-AL"/>
                        </w:rPr>
                        <w:t>dhëna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nga Agjencia.</w:t>
                      </w:r>
                    </w:p>
                    <w:p w14:paraId="120B126F" w14:textId="77777777" w:rsidR="0071568C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B591968" w14:textId="1B8D9F88" w:rsidR="00E03A84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  <w:r w:rsidRPr="0071568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  <w:t>Ofruesit e A</w:t>
                      </w:r>
                      <w:r w:rsidR="00E1202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  <w:lang w:val="sq-AL"/>
                        </w:rPr>
                        <w:t>SHMA-së</w:t>
                      </w:r>
                      <w:r w:rsidRPr="0071568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  <w:t xml:space="preserve"> sipas kërkesës</w:t>
                      </w:r>
                    </w:p>
                    <w:p w14:paraId="2606B12B" w14:textId="77777777" w:rsidR="0071568C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919A885" w14:textId="5AFBE6D7" w:rsidR="00E03A84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71568C">
                        <w:rPr>
                          <w:rFonts w:ascii="Arial Narrow" w:hAnsi="Arial Narrow"/>
                          <w:sz w:val="20"/>
                        </w:rPr>
                        <w:t>Sa i përket obligimeve që kanë të bëjnë me transmetimin e veprave kinematografike dhe mbrojtjen e të miturve</w:t>
                      </w:r>
                      <w:r w:rsidR="00E1202C">
                        <w:rPr>
                          <w:rFonts w:ascii="Arial Narrow" w:hAnsi="Arial Narrow"/>
                          <w:sz w:val="20"/>
                          <w:lang w:val="sq-AL"/>
                        </w:rPr>
                        <w:t>(fëmijëve)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="00E1202C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është kryer mbikëqyrje e rregullt programore mbi ofruesit e ASHMA-së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me kërkesë të Svod Master, 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>Telekomi i Maqedonisë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dhe A1 Maqedonisë</w:t>
                      </w:r>
                      <w:r w:rsidR="00E1202C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.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Gjatë mbikëqyrjes </w:t>
                      </w:r>
                      <w:r w:rsidR="00E1202C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së kryer programore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nuk u konstatuan shkelje.</w:t>
                      </w:r>
                    </w:p>
                    <w:p w14:paraId="3B9CD0EC" w14:textId="77777777" w:rsidR="0071568C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FB620D1" w14:textId="1F198782" w:rsidR="0071568C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proofErr w:type="spellStart"/>
                      <w:r w:rsidRPr="0071568C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Masat</w:t>
                      </w:r>
                      <w:proofErr w:type="spellEnd"/>
                      <w:r w:rsidRPr="0071568C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 xml:space="preserve"> e </w:t>
                      </w:r>
                      <w:proofErr w:type="spellStart"/>
                      <w:r w:rsidRPr="0071568C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shqiptuara</w:t>
                      </w:r>
                      <w:proofErr w:type="spellEnd"/>
                      <w:r w:rsidRPr="0071568C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E1202C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vërejtje</w:t>
                      </w:r>
                      <w:proofErr w:type="spellEnd"/>
                      <w:r w:rsidR="00E1202C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E1202C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publike</w:t>
                      </w:r>
                      <w:proofErr w:type="spellEnd"/>
                    </w:p>
                    <w:p w14:paraId="28CF0F34" w14:textId="77777777" w:rsidR="0071568C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53E3964F" w14:textId="55CE2654" w:rsidR="00E03A84" w:rsidRDefault="00E1202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Këshilli i Agjencisë n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ë seancën e 37-të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mbajtur më 16 nëntor 2023, ka miratuar katër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akt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vendime për shqiptimin 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masës vërejtje publike për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TVM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3,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TVM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4, Skaj Radio dhe Repro Print, botues i medias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së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shkruar Nova Mak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>edoni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j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a. Botuesit Repro Print Skopje i është shqiptuar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masë vërejtje publike pë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r mospublikimin e numrit të saktë të kopjeve të shtypura në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impresiumin (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>stampën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)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 xml:space="preserve"> e botimit të Nova Mak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>edoni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ja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 xml:space="preserve"> nr.25952;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ndaj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TVM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3 për shkak të mos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publikimit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të të dhënave në vendin përkatës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(e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duhur)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për 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>çdo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përmbajtje të shërbimit programor; n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daj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TVM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4 për mostransmetim të së paku 40%  program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 xml:space="preserve"> të krijuar burimor si vepra audiovizue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le maqedonase; ndërsa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për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 xml:space="preserve"> Skaj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Radio,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 xml:space="preserve"> për shkak të mostransmetimit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8190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të 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>së paku 10% të muzikës në gjuhën maqedonase në periudhën prej orës 06:00 deri në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orën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24:00, nga totali i muzikës së tra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>nsmetuar në ditë-natën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e analizuar.</w:t>
                      </w:r>
                    </w:p>
                    <w:p w14:paraId="20F9284F" w14:textId="77777777" w:rsidR="0071568C" w:rsidRPr="00423E68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E4115B2" w14:textId="6BB32390" w:rsidR="00E03A84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Këshilli i 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>Agjencisë, në seancën e 36-të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mbajtur më 10 nëntor 2023, në bazë të konstatimeve nga mbikëqyrja e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kryer,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miratoi dy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akt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vendime për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shqiptimin e masës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>vër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>ejtje publike për Radio Sportin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EF-EM 90.3 dhe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NPR RADIOTELEVIZIONI I MAQEDONISË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Shkup - Televizioni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i Maqedonisë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>–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shërbimi i pestë programor (TVM5). Për 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>Radio Sporti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n</w:t>
                      </w:r>
                      <w:r w:rsidR="000122C4">
                        <w:rPr>
                          <w:rFonts w:ascii="Arial Narrow" w:hAnsi="Arial Narrow"/>
                          <w:sz w:val="20"/>
                        </w:rPr>
                        <w:t xml:space="preserve"> EF-EM 90.3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është shqiptuar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masë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vërejtje publike për shkak të mospublikimit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si në shpicën lajmëruese dhe atë çlajmëruese </w:t>
                      </w:r>
                      <w:r w:rsidR="00CB1A2B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të </w:t>
                      </w:r>
                      <w:r w:rsidR="000122C4">
                        <w:rPr>
                          <w:rFonts w:ascii="Arial Narrow" w:hAnsi="Arial Narrow"/>
                          <w:sz w:val="20"/>
                          <w:lang w:val="sq-AL"/>
                        </w:rPr>
                        <w:t>dhënat</w:t>
                      </w:r>
                      <w:r w:rsidR="00A622A1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për impresium në tërësinë e lajmeve në radio me titull</w:t>
                      </w:r>
                      <w:r w:rsidR="00A622A1">
                        <w:rPr>
                          <w:rFonts w:ascii="Arial Narrow" w:hAnsi="Arial Narrow"/>
                          <w:sz w:val="20"/>
                        </w:rPr>
                        <w:t xml:space="preserve"> "Lajmet sportive t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ë 90.3 EF-EM". Për </w:t>
                      </w:r>
                      <w:r w:rsidR="00A622A1">
                        <w:rPr>
                          <w:rFonts w:ascii="Arial Narrow" w:hAnsi="Arial Narrow"/>
                          <w:sz w:val="20"/>
                          <w:lang w:val="sq-AL"/>
                        </w:rPr>
                        <w:t>TVM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5 </w:t>
                      </w:r>
                      <w:r w:rsidR="00A622A1">
                        <w:rPr>
                          <w:rFonts w:ascii="Arial Narrow" w:hAnsi="Arial Narrow"/>
                          <w:sz w:val="20"/>
                          <w:lang w:val="sq-AL"/>
                        </w:rPr>
                        <w:t>masë vërejtje publike është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shqiptuar </w:t>
                      </w:r>
                      <w:r w:rsidR="00A622A1">
                        <w:rPr>
                          <w:rFonts w:ascii="Arial Narrow" w:hAnsi="Arial Narrow"/>
                          <w:sz w:val="20"/>
                        </w:rPr>
                        <w:t>për mostransmetim</w:t>
                      </w:r>
                      <w:r w:rsidR="00CB1A2B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të</w:t>
                      </w:r>
                      <w:bookmarkStart w:id="3" w:name="_GoBack"/>
                      <w:bookmarkEnd w:id="3"/>
                      <w:r w:rsidR="00A622A1">
                        <w:rPr>
                          <w:rFonts w:ascii="Arial Narrow" w:hAnsi="Arial Narrow"/>
                          <w:sz w:val="20"/>
                        </w:rPr>
                        <w:t xml:space="preserve">  së paku 40% 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program të krijuar </w:t>
                      </w:r>
                      <w:r w:rsidR="00A622A1">
                        <w:rPr>
                          <w:rFonts w:ascii="Arial Narrow" w:hAnsi="Arial Narrow"/>
                          <w:sz w:val="20"/>
                          <w:lang w:val="sq-AL"/>
                        </w:rPr>
                        <w:t>burimor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si vepra audioviz</w:t>
                      </w:r>
                      <w:r w:rsidR="00A622A1"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Pr="0071568C">
                        <w:rPr>
                          <w:rFonts w:ascii="Arial Narrow" w:hAnsi="Arial Narrow"/>
                          <w:sz w:val="20"/>
                        </w:rPr>
                        <w:t xml:space="preserve"> maqedonase.</w:t>
                      </w:r>
                    </w:p>
                    <w:p w14:paraId="56704892" w14:textId="77777777" w:rsidR="0071568C" w:rsidRPr="003970FC" w:rsidRDefault="0071568C" w:rsidP="00E03A8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9A5E02C" w14:textId="3C4942F6" w:rsidR="00984909" w:rsidRPr="00FC085D" w:rsidRDefault="00A622A1" w:rsidP="0098490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Në seancën e 35-të mbajtur më 6 nëntor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>2023, Këshilli i Agjencisë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>shqiptoi masë vërejtjeje publike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operatorit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V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insat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K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able nga Vinica për ritransmetim të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shërbimit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programor “Sup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er RTL” i cili nuk mbulohet me ç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ertifikatën për regjistrimin e shërbimeve programore të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dhëna</w:t>
                      </w:r>
                      <w:r w:rsidR="0071568C" w:rsidRPr="0071568C">
                        <w:rPr>
                          <w:rFonts w:ascii="Arial Narrow" w:hAnsi="Arial Narrow"/>
                          <w:sz w:val="20"/>
                        </w:rPr>
                        <w:t xml:space="preserve"> nga Agjencia.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316781B3" w14:textId="57C268F7" w:rsidR="007F79D1" w:rsidRPr="008F5DB4" w:rsidRDefault="007F79D1" w:rsidP="007F79D1"/>
    <w:p w14:paraId="6AE7715D" w14:textId="06254CE0" w:rsidR="007F79D1" w:rsidRPr="008F5DB4" w:rsidRDefault="007F79D1" w:rsidP="007F79D1">
      <w:pPr>
        <w:jc w:val="center"/>
      </w:pPr>
    </w:p>
    <w:p w14:paraId="4BF4E59C" w14:textId="47CB1AA2" w:rsidR="007D3230" w:rsidRPr="008F5DB4" w:rsidRDefault="007D3230" w:rsidP="007D3230">
      <w:pPr>
        <w:spacing w:after="200" w:line="276" w:lineRule="auto"/>
      </w:pPr>
    </w:p>
    <w:p w14:paraId="0D197003" w14:textId="574AF428" w:rsidR="007D3230" w:rsidRPr="008F5DB4" w:rsidRDefault="007D3230" w:rsidP="007D3230"/>
    <w:p w14:paraId="23EACA81" w14:textId="58A41AB0" w:rsidR="007D3230" w:rsidRPr="008F5DB4" w:rsidRDefault="007D3230" w:rsidP="007D3230"/>
    <w:p w14:paraId="01677F2C" w14:textId="48E2FDE0" w:rsidR="007D3230" w:rsidRPr="008F5DB4" w:rsidRDefault="007D3230" w:rsidP="007D3230"/>
    <w:p w14:paraId="7A867952" w14:textId="6D02346B" w:rsidR="007D3230" w:rsidRPr="008F5DB4" w:rsidRDefault="007D3230" w:rsidP="007D3230"/>
    <w:p w14:paraId="13E943CA" w14:textId="77777777" w:rsidR="007D3230" w:rsidRPr="008F5DB4" w:rsidRDefault="007D3230" w:rsidP="007D3230"/>
    <w:p w14:paraId="76DA6B47" w14:textId="77777777" w:rsidR="007D3230" w:rsidRPr="008F5DB4" w:rsidRDefault="007D3230" w:rsidP="007D3230"/>
    <w:p w14:paraId="34528D43" w14:textId="77777777" w:rsidR="007D3230" w:rsidRPr="008F5DB4" w:rsidRDefault="007D3230" w:rsidP="007D3230"/>
    <w:p w14:paraId="5E021097" w14:textId="77777777" w:rsidR="007D3230" w:rsidRPr="008F5DB4" w:rsidRDefault="007D3230" w:rsidP="007D3230"/>
    <w:p w14:paraId="1043551D" w14:textId="77777777" w:rsidR="007D3230" w:rsidRPr="008F5DB4" w:rsidRDefault="007D3230" w:rsidP="007D3230"/>
    <w:p w14:paraId="0224EE5D" w14:textId="77777777" w:rsidR="007D3230" w:rsidRPr="008F5DB4" w:rsidRDefault="007D3230" w:rsidP="007D3230"/>
    <w:p w14:paraId="5DD91B6F" w14:textId="77777777" w:rsidR="007D3230" w:rsidRPr="008F5DB4" w:rsidRDefault="007D3230" w:rsidP="007D3230"/>
    <w:p w14:paraId="6CFE4D43" w14:textId="77777777" w:rsidR="007D3230" w:rsidRDefault="007D3230" w:rsidP="007D3230"/>
    <w:p w14:paraId="72E6EF4F" w14:textId="77777777" w:rsidR="00EB6F4A" w:rsidRDefault="00EB6F4A" w:rsidP="007D3230"/>
    <w:p w14:paraId="2077A02A" w14:textId="77777777" w:rsidR="00EB6F4A" w:rsidRDefault="00EB6F4A" w:rsidP="007D3230"/>
    <w:p w14:paraId="2848257B" w14:textId="77777777" w:rsidR="00EB6F4A" w:rsidRPr="008F5DB4" w:rsidRDefault="00EB6F4A" w:rsidP="007D3230"/>
    <w:p w14:paraId="72D29854" w14:textId="77777777" w:rsidR="007D3230" w:rsidRPr="008F5DB4" w:rsidRDefault="007D3230" w:rsidP="007D3230"/>
    <w:p w14:paraId="142AB4A5" w14:textId="77777777" w:rsidR="007D3230" w:rsidRPr="008F5DB4" w:rsidRDefault="007D3230" w:rsidP="007D3230"/>
    <w:p w14:paraId="4560E799" w14:textId="77777777" w:rsidR="007D3230" w:rsidRDefault="007D3230" w:rsidP="007D3230"/>
    <w:p w14:paraId="31A1A144" w14:textId="77777777" w:rsidR="007B796F" w:rsidRDefault="007B796F" w:rsidP="007D3230"/>
    <w:p w14:paraId="20B46886" w14:textId="77777777" w:rsidR="007B796F" w:rsidRDefault="007B796F" w:rsidP="007D3230"/>
    <w:p w14:paraId="441AA6B5" w14:textId="77777777" w:rsidR="007B796F" w:rsidRDefault="005C1494" w:rsidP="007D3230">
      <w:r>
        <w:rPr>
          <w:rFonts w:ascii="Arial Narrow" w:hAnsi="Arial Narrow" w:cs="Arial"/>
          <w:noProof/>
          <w:sz w:val="20"/>
          <w:bdr w:val="none" w:sz="0" w:space="0" w:color="auto" w:frame="1"/>
          <w:lang w:val="sq-AL" w:eastAsia="sq-AL"/>
        </w:rPr>
        <w:drawing>
          <wp:anchor distT="0" distB="0" distL="114300" distR="114300" simplePos="0" relativeHeight="251769856" behindDoc="0" locked="0" layoutInCell="1" allowOverlap="1" wp14:anchorId="50FF3188" wp14:editId="3C8C1031">
            <wp:simplePos x="0" y="0"/>
            <wp:positionH relativeFrom="margin">
              <wp:posOffset>-734289</wp:posOffset>
            </wp:positionH>
            <wp:positionV relativeFrom="paragraph">
              <wp:posOffset>415468</wp:posOffset>
            </wp:positionV>
            <wp:extent cx="7515225" cy="871728"/>
            <wp:effectExtent l="0" t="0" r="0" b="5080"/>
            <wp:wrapNone/>
            <wp:docPr id="18" name="Picture 18" descr="C:\Users\i.stojanovska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stojanovska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96F" w:rsidSect="00E0446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3C69" w14:textId="77777777" w:rsidR="002511D7" w:rsidRDefault="002511D7" w:rsidP="0030635D">
      <w:pPr>
        <w:spacing w:after="0" w:line="240" w:lineRule="auto"/>
      </w:pPr>
      <w:r>
        <w:separator/>
      </w:r>
    </w:p>
  </w:endnote>
  <w:endnote w:type="continuationSeparator" w:id="0">
    <w:p w14:paraId="031B5D45" w14:textId="77777777" w:rsidR="002511D7" w:rsidRDefault="002511D7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4798" w14:textId="77777777" w:rsidR="002511D7" w:rsidRDefault="002511D7" w:rsidP="0030635D">
      <w:pPr>
        <w:spacing w:after="0" w:line="240" w:lineRule="auto"/>
      </w:pPr>
      <w:r>
        <w:separator/>
      </w:r>
    </w:p>
  </w:footnote>
  <w:footnote w:type="continuationSeparator" w:id="0">
    <w:p w14:paraId="541D43C1" w14:textId="77777777" w:rsidR="002511D7" w:rsidRDefault="002511D7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4F5B" w14:textId="77777777" w:rsidR="00F55535" w:rsidRDefault="002511D7">
    <w:pPr>
      <w:pStyle w:val="Header"/>
    </w:pPr>
    <w:r>
      <w:rPr>
        <w:noProof/>
      </w:rPr>
      <w:pict w14:anchorId="69325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A295" w14:textId="318AF7C1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sq-AL" w:eastAsia="sq-AL"/>
      </w:rPr>
      <w:drawing>
        <wp:anchor distT="0" distB="0" distL="114300" distR="114300" simplePos="0" relativeHeight="251660288" behindDoc="0" locked="0" layoutInCell="1" allowOverlap="1" wp14:anchorId="4B11AF86" wp14:editId="008787AB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0" distB="0" distL="114300" distR="114300" simplePos="0" relativeHeight="251658240" behindDoc="1" locked="0" layoutInCell="1" allowOverlap="1" wp14:anchorId="6A6C5262" wp14:editId="58A15A55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36576" distB="36576" distL="36576" distR="36576" simplePos="0" relativeHeight="251656192" behindDoc="1" locked="0" layoutInCell="1" allowOverlap="1" wp14:anchorId="4113674A" wp14:editId="206E57C1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5521F1F0" w14:textId="77777777" w:rsidR="00F55535" w:rsidRDefault="002511D7">
    <w:pPr>
      <w:pStyle w:val="Header"/>
    </w:pPr>
    <w:r>
      <w:rPr>
        <w:noProof/>
      </w:rPr>
      <w:pict w14:anchorId="44294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124B6CCA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507D4" w14:textId="77777777" w:rsidR="00F55535" w:rsidRDefault="002511D7">
    <w:pPr>
      <w:pStyle w:val="Header"/>
    </w:pPr>
    <w:r>
      <w:rPr>
        <w:noProof/>
      </w:rPr>
      <w:pict w14:anchorId="7DA53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D9C"/>
    <w:multiLevelType w:val="hybridMultilevel"/>
    <w:tmpl w:val="746CE8B8"/>
    <w:lvl w:ilvl="0" w:tplc="2960C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0F84"/>
    <w:rsid w:val="00011CDB"/>
    <w:rsid w:val="000122C4"/>
    <w:rsid w:val="0001253D"/>
    <w:rsid w:val="00012A6C"/>
    <w:rsid w:val="00013C9B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244"/>
    <w:rsid w:val="0005452A"/>
    <w:rsid w:val="0005488C"/>
    <w:rsid w:val="00055C3E"/>
    <w:rsid w:val="00060AC6"/>
    <w:rsid w:val="00062408"/>
    <w:rsid w:val="00066800"/>
    <w:rsid w:val="000715E4"/>
    <w:rsid w:val="00072609"/>
    <w:rsid w:val="00073E8B"/>
    <w:rsid w:val="000804AD"/>
    <w:rsid w:val="00081906"/>
    <w:rsid w:val="0009068B"/>
    <w:rsid w:val="000934D7"/>
    <w:rsid w:val="00096DCC"/>
    <w:rsid w:val="000A07BF"/>
    <w:rsid w:val="000A119F"/>
    <w:rsid w:val="000A50E0"/>
    <w:rsid w:val="000B013D"/>
    <w:rsid w:val="000B04E5"/>
    <w:rsid w:val="000B12E8"/>
    <w:rsid w:val="000C055A"/>
    <w:rsid w:val="000C3455"/>
    <w:rsid w:val="000C39BF"/>
    <w:rsid w:val="000C3BA4"/>
    <w:rsid w:val="000C5CA3"/>
    <w:rsid w:val="000C6101"/>
    <w:rsid w:val="000C632C"/>
    <w:rsid w:val="000C694C"/>
    <w:rsid w:val="000C6B22"/>
    <w:rsid w:val="000C6CB9"/>
    <w:rsid w:val="000C73CB"/>
    <w:rsid w:val="000D0A28"/>
    <w:rsid w:val="000D0E6C"/>
    <w:rsid w:val="000D1673"/>
    <w:rsid w:val="000D189D"/>
    <w:rsid w:val="000D6402"/>
    <w:rsid w:val="000D69A5"/>
    <w:rsid w:val="000E0FEC"/>
    <w:rsid w:val="000E268C"/>
    <w:rsid w:val="000E2DF8"/>
    <w:rsid w:val="000E5A7F"/>
    <w:rsid w:val="000E6D62"/>
    <w:rsid w:val="000F0D65"/>
    <w:rsid w:val="000F3FF8"/>
    <w:rsid w:val="000F5E75"/>
    <w:rsid w:val="00101770"/>
    <w:rsid w:val="00102F53"/>
    <w:rsid w:val="0010349C"/>
    <w:rsid w:val="001039CD"/>
    <w:rsid w:val="00105769"/>
    <w:rsid w:val="001061E9"/>
    <w:rsid w:val="00106560"/>
    <w:rsid w:val="00106CAE"/>
    <w:rsid w:val="00107C45"/>
    <w:rsid w:val="00113149"/>
    <w:rsid w:val="00114E93"/>
    <w:rsid w:val="00116B59"/>
    <w:rsid w:val="00121A31"/>
    <w:rsid w:val="00122315"/>
    <w:rsid w:val="00123435"/>
    <w:rsid w:val="001237CC"/>
    <w:rsid w:val="001265AE"/>
    <w:rsid w:val="00131D76"/>
    <w:rsid w:val="00133090"/>
    <w:rsid w:val="00133357"/>
    <w:rsid w:val="00133CA3"/>
    <w:rsid w:val="00134B5E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82CA2"/>
    <w:rsid w:val="00185095"/>
    <w:rsid w:val="00185354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4250"/>
    <w:rsid w:val="001B65A5"/>
    <w:rsid w:val="001B700A"/>
    <w:rsid w:val="001C2115"/>
    <w:rsid w:val="001C23CE"/>
    <w:rsid w:val="001C57CC"/>
    <w:rsid w:val="001C6640"/>
    <w:rsid w:val="001C7DD0"/>
    <w:rsid w:val="001D00E6"/>
    <w:rsid w:val="001D083A"/>
    <w:rsid w:val="001D1A4C"/>
    <w:rsid w:val="001D3A42"/>
    <w:rsid w:val="001D4D7D"/>
    <w:rsid w:val="001D5DBE"/>
    <w:rsid w:val="001E096A"/>
    <w:rsid w:val="001E6515"/>
    <w:rsid w:val="001E76A2"/>
    <w:rsid w:val="001F2472"/>
    <w:rsid w:val="001F2721"/>
    <w:rsid w:val="00200BDD"/>
    <w:rsid w:val="00201B85"/>
    <w:rsid w:val="00201B86"/>
    <w:rsid w:val="0020581C"/>
    <w:rsid w:val="00215EE9"/>
    <w:rsid w:val="00216021"/>
    <w:rsid w:val="002160A1"/>
    <w:rsid w:val="002171BC"/>
    <w:rsid w:val="00220E14"/>
    <w:rsid w:val="00223DFB"/>
    <w:rsid w:val="002241C2"/>
    <w:rsid w:val="002242F2"/>
    <w:rsid w:val="00225E53"/>
    <w:rsid w:val="00226E6B"/>
    <w:rsid w:val="00226ECF"/>
    <w:rsid w:val="00231EEC"/>
    <w:rsid w:val="00232C8D"/>
    <w:rsid w:val="00235631"/>
    <w:rsid w:val="00235B34"/>
    <w:rsid w:val="00235E37"/>
    <w:rsid w:val="0024073D"/>
    <w:rsid w:val="002422C7"/>
    <w:rsid w:val="00242CAE"/>
    <w:rsid w:val="00244E54"/>
    <w:rsid w:val="00247019"/>
    <w:rsid w:val="002511D7"/>
    <w:rsid w:val="00251C91"/>
    <w:rsid w:val="00253036"/>
    <w:rsid w:val="00261CAD"/>
    <w:rsid w:val="00262119"/>
    <w:rsid w:val="00266B8C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B0461"/>
    <w:rsid w:val="002B225C"/>
    <w:rsid w:val="002B5357"/>
    <w:rsid w:val="002B7BCA"/>
    <w:rsid w:val="002C4E6B"/>
    <w:rsid w:val="002C5701"/>
    <w:rsid w:val="002C6EF8"/>
    <w:rsid w:val="002D339F"/>
    <w:rsid w:val="002D4E41"/>
    <w:rsid w:val="002D62DD"/>
    <w:rsid w:val="002D7353"/>
    <w:rsid w:val="002E0B59"/>
    <w:rsid w:val="002E13C7"/>
    <w:rsid w:val="002E35DA"/>
    <w:rsid w:val="002E42C3"/>
    <w:rsid w:val="002E53F4"/>
    <w:rsid w:val="002E64B5"/>
    <w:rsid w:val="002F0567"/>
    <w:rsid w:val="002F1332"/>
    <w:rsid w:val="002F226A"/>
    <w:rsid w:val="002F4121"/>
    <w:rsid w:val="002F763B"/>
    <w:rsid w:val="00300334"/>
    <w:rsid w:val="00302E75"/>
    <w:rsid w:val="00303F65"/>
    <w:rsid w:val="0030635D"/>
    <w:rsid w:val="003076A9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803"/>
    <w:rsid w:val="003439EB"/>
    <w:rsid w:val="00345169"/>
    <w:rsid w:val="00345577"/>
    <w:rsid w:val="003456C0"/>
    <w:rsid w:val="00347B5E"/>
    <w:rsid w:val="00347DFA"/>
    <w:rsid w:val="00353647"/>
    <w:rsid w:val="003542C4"/>
    <w:rsid w:val="00361B50"/>
    <w:rsid w:val="00372CD9"/>
    <w:rsid w:val="003769F8"/>
    <w:rsid w:val="00376A69"/>
    <w:rsid w:val="00376C8C"/>
    <w:rsid w:val="00382A10"/>
    <w:rsid w:val="00382C3A"/>
    <w:rsid w:val="00384E8B"/>
    <w:rsid w:val="003928B4"/>
    <w:rsid w:val="003939FD"/>
    <w:rsid w:val="00393DE0"/>
    <w:rsid w:val="00393E5A"/>
    <w:rsid w:val="00396B41"/>
    <w:rsid w:val="003978DC"/>
    <w:rsid w:val="003A2258"/>
    <w:rsid w:val="003A28CE"/>
    <w:rsid w:val="003A429B"/>
    <w:rsid w:val="003A5742"/>
    <w:rsid w:val="003A5850"/>
    <w:rsid w:val="003A62C8"/>
    <w:rsid w:val="003A6567"/>
    <w:rsid w:val="003A6E0D"/>
    <w:rsid w:val="003B13AC"/>
    <w:rsid w:val="003B2358"/>
    <w:rsid w:val="003B350E"/>
    <w:rsid w:val="003B3A87"/>
    <w:rsid w:val="003B477C"/>
    <w:rsid w:val="003B6A06"/>
    <w:rsid w:val="003B74EC"/>
    <w:rsid w:val="003C0852"/>
    <w:rsid w:val="003C0B3E"/>
    <w:rsid w:val="003C161D"/>
    <w:rsid w:val="003C26E3"/>
    <w:rsid w:val="003C2CC9"/>
    <w:rsid w:val="003C3DA5"/>
    <w:rsid w:val="003C7FC2"/>
    <w:rsid w:val="003D408D"/>
    <w:rsid w:val="003D4E69"/>
    <w:rsid w:val="003D5232"/>
    <w:rsid w:val="003D7594"/>
    <w:rsid w:val="003D786E"/>
    <w:rsid w:val="003D7F67"/>
    <w:rsid w:val="003E12EB"/>
    <w:rsid w:val="003E136A"/>
    <w:rsid w:val="003E1730"/>
    <w:rsid w:val="003E4012"/>
    <w:rsid w:val="003F011F"/>
    <w:rsid w:val="003F24AE"/>
    <w:rsid w:val="003F2DFC"/>
    <w:rsid w:val="003F3791"/>
    <w:rsid w:val="003F4EC3"/>
    <w:rsid w:val="003F6C2A"/>
    <w:rsid w:val="004001AD"/>
    <w:rsid w:val="004001F7"/>
    <w:rsid w:val="00400B4E"/>
    <w:rsid w:val="0040359D"/>
    <w:rsid w:val="004049DF"/>
    <w:rsid w:val="00405ECF"/>
    <w:rsid w:val="00411ED2"/>
    <w:rsid w:val="004144EF"/>
    <w:rsid w:val="00420EC1"/>
    <w:rsid w:val="00420EF8"/>
    <w:rsid w:val="00421EE5"/>
    <w:rsid w:val="00422174"/>
    <w:rsid w:val="00423464"/>
    <w:rsid w:val="004241AD"/>
    <w:rsid w:val="0042426E"/>
    <w:rsid w:val="00427DFF"/>
    <w:rsid w:val="00430B11"/>
    <w:rsid w:val="004310FB"/>
    <w:rsid w:val="0043372B"/>
    <w:rsid w:val="00435FC4"/>
    <w:rsid w:val="00447DFC"/>
    <w:rsid w:val="00453CC5"/>
    <w:rsid w:val="00454365"/>
    <w:rsid w:val="00455043"/>
    <w:rsid w:val="00460C55"/>
    <w:rsid w:val="00462CBF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86FCA"/>
    <w:rsid w:val="004901F4"/>
    <w:rsid w:val="00491116"/>
    <w:rsid w:val="00495760"/>
    <w:rsid w:val="004A36CF"/>
    <w:rsid w:val="004A5323"/>
    <w:rsid w:val="004A5936"/>
    <w:rsid w:val="004B3E41"/>
    <w:rsid w:val="004C110E"/>
    <w:rsid w:val="004C2D85"/>
    <w:rsid w:val="004C5A59"/>
    <w:rsid w:val="004D0334"/>
    <w:rsid w:val="004D35D2"/>
    <w:rsid w:val="004D4EB9"/>
    <w:rsid w:val="004D6136"/>
    <w:rsid w:val="004E158D"/>
    <w:rsid w:val="004E1859"/>
    <w:rsid w:val="004E1DFE"/>
    <w:rsid w:val="004E22DE"/>
    <w:rsid w:val="004E2864"/>
    <w:rsid w:val="004E413D"/>
    <w:rsid w:val="004E421A"/>
    <w:rsid w:val="004E59A1"/>
    <w:rsid w:val="004E7F15"/>
    <w:rsid w:val="004F0D29"/>
    <w:rsid w:val="004F151D"/>
    <w:rsid w:val="004F1BE9"/>
    <w:rsid w:val="004F49DE"/>
    <w:rsid w:val="0050090E"/>
    <w:rsid w:val="00500FA2"/>
    <w:rsid w:val="005012C7"/>
    <w:rsid w:val="0050386D"/>
    <w:rsid w:val="00503E09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4AF4"/>
    <w:rsid w:val="00526817"/>
    <w:rsid w:val="00526B85"/>
    <w:rsid w:val="00526D2E"/>
    <w:rsid w:val="0052755B"/>
    <w:rsid w:val="00530B09"/>
    <w:rsid w:val="00531107"/>
    <w:rsid w:val="00533040"/>
    <w:rsid w:val="00533C4C"/>
    <w:rsid w:val="0053454E"/>
    <w:rsid w:val="0053565F"/>
    <w:rsid w:val="00537263"/>
    <w:rsid w:val="00542402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21C5"/>
    <w:rsid w:val="005B366F"/>
    <w:rsid w:val="005B3FDB"/>
    <w:rsid w:val="005B5CD8"/>
    <w:rsid w:val="005B693A"/>
    <w:rsid w:val="005B7527"/>
    <w:rsid w:val="005C0060"/>
    <w:rsid w:val="005C1494"/>
    <w:rsid w:val="005C2803"/>
    <w:rsid w:val="005C3CC7"/>
    <w:rsid w:val="005C40EF"/>
    <w:rsid w:val="005C63C0"/>
    <w:rsid w:val="005C7650"/>
    <w:rsid w:val="005C7E0E"/>
    <w:rsid w:val="005D1E56"/>
    <w:rsid w:val="005D6E98"/>
    <w:rsid w:val="005E71CE"/>
    <w:rsid w:val="005F0149"/>
    <w:rsid w:val="005F03AD"/>
    <w:rsid w:val="005F1DC1"/>
    <w:rsid w:val="005F425E"/>
    <w:rsid w:val="005F6900"/>
    <w:rsid w:val="005F6BCF"/>
    <w:rsid w:val="005F6C89"/>
    <w:rsid w:val="005F7C9C"/>
    <w:rsid w:val="005F7CA6"/>
    <w:rsid w:val="005F7F04"/>
    <w:rsid w:val="00601C10"/>
    <w:rsid w:val="00604176"/>
    <w:rsid w:val="00612A83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40C34"/>
    <w:rsid w:val="00641094"/>
    <w:rsid w:val="00644D31"/>
    <w:rsid w:val="006462D0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74F13"/>
    <w:rsid w:val="0068066B"/>
    <w:rsid w:val="006821D2"/>
    <w:rsid w:val="00684856"/>
    <w:rsid w:val="0068654E"/>
    <w:rsid w:val="00687A4B"/>
    <w:rsid w:val="0069277B"/>
    <w:rsid w:val="0069432D"/>
    <w:rsid w:val="006947EA"/>
    <w:rsid w:val="00696693"/>
    <w:rsid w:val="006B3339"/>
    <w:rsid w:val="006B4E03"/>
    <w:rsid w:val="006C0114"/>
    <w:rsid w:val="006C2B29"/>
    <w:rsid w:val="006C6F87"/>
    <w:rsid w:val="006C7840"/>
    <w:rsid w:val="006C7853"/>
    <w:rsid w:val="006D00FC"/>
    <w:rsid w:val="006D1918"/>
    <w:rsid w:val="006D21A1"/>
    <w:rsid w:val="006D37C2"/>
    <w:rsid w:val="006D4250"/>
    <w:rsid w:val="006D56C4"/>
    <w:rsid w:val="006D6AD9"/>
    <w:rsid w:val="006D7F5A"/>
    <w:rsid w:val="006E4EF0"/>
    <w:rsid w:val="0070000E"/>
    <w:rsid w:val="007007C9"/>
    <w:rsid w:val="00704083"/>
    <w:rsid w:val="0070684A"/>
    <w:rsid w:val="00712E2B"/>
    <w:rsid w:val="00713475"/>
    <w:rsid w:val="00714057"/>
    <w:rsid w:val="0071568C"/>
    <w:rsid w:val="00715A60"/>
    <w:rsid w:val="00716300"/>
    <w:rsid w:val="00720711"/>
    <w:rsid w:val="00722663"/>
    <w:rsid w:val="007319EE"/>
    <w:rsid w:val="00732EF9"/>
    <w:rsid w:val="007334DE"/>
    <w:rsid w:val="00733937"/>
    <w:rsid w:val="00735615"/>
    <w:rsid w:val="00735BBC"/>
    <w:rsid w:val="00736B55"/>
    <w:rsid w:val="00736C7D"/>
    <w:rsid w:val="007434A0"/>
    <w:rsid w:val="0074435E"/>
    <w:rsid w:val="007453AA"/>
    <w:rsid w:val="00745697"/>
    <w:rsid w:val="0075178D"/>
    <w:rsid w:val="00755141"/>
    <w:rsid w:val="00757056"/>
    <w:rsid w:val="00757C29"/>
    <w:rsid w:val="00760729"/>
    <w:rsid w:val="007627C2"/>
    <w:rsid w:val="007646B6"/>
    <w:rsid w:val="00766D2C"/>
    <w:rsid w:val="00771460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74A8"/>
    <w:rsid w:val="007A10F9"/>
    <w:rsid w:val="007A5D26"/>
    <w:rsid w:val="007B4D46"/>
    <w:rsid w:val="007B4DAF"/>
    <w:rsid w:val="007B667F"/>
    <w:rsid w:val="007B796F"/>
    <w:rsid w:val="007C13AD"/>
    <w:rsid w:val="007C2287"/>
    <w:rsid w:val="007C42F8"/>
    <w:rsid w:val="007C53C8"/>
    <w:rsid w:val="007C7B14"/>
    <w:rsid w:val="007D090F"/>
    <w:rsid w:val="007D156D"/>
    <w:rsid w:val="007D1570"/>
    <w:rsid w:val="007D1F8A"/>
    <w:rsid w:val="007D3230"/>
    <w:rsid w:val="007D3747"/>
    <w:rsid w:val="007D4DE5"/>
    <w:rsid w:val="007D62D2"/>
    <w:rsid w:val="007E175F"/>
    <w:rsid w:val="007E1C53"/>
    <w:rsid w:val="007E359D"/>
    <w:rsid w:val="007E3F5F"/>
    <w:rsid w:val="007E44B2"/>
    <w:rsid w:val="007E4E22"/>
    <w:rsid w:val="007E66FC"/>
    <w:rsid w:val="007E7E47"/>
    <w:rsid w:val="007F1331"/>
    <w:rsid w:val="007F1DF5"/>
    <w:rsid w:val="007F3263"/>
    <w:rsid w:val="007F711D"/>
    <w:rsid w:val="007F7145"/>
    <w:rsid w:val="007F79D1"/>
    <w:rsid w:val="008031BD"/>
    <w:rsid w:val="0080598D"/>
    <w:rsid w:val="00806557"/>
    <w:rsid w:val="00806865"/>
    <w:rsid w:val="00810654"/>
    <w:rsid w:val="00815CF8"/>
    <w:rsid w:val="00816C44"/>
    <w:rsid w:val="0082066A"/>
    <w:rsid w:val="008222A5"/>
    <w:rsid w:val="00826238"/>
    <w:rsid w:val="00826EFD"/>
    <w:rsid w:val="00830A44"/>
    <w:rsid w:val="00840077"/>
    <w:rsid w:val="0084072E"/>
    <w:rsid w:val="008431D3"/>
    <w:rsid w:val="00843DDE"/>
    <w:rsid w:val="00845606"/>
    <w:rsid w:val="00845C19"/>
    <w:rsid w:val="00851256"/>
    <w:rsid w:val="00852E96"/>
    <w:rsid w:val="00855C1F"/>
    <w:rsid w:val="00856B9B"/>
    <w:rsid w:val="00856FA2"/>
    <w:rsid w:val="00860A41"/>
    <w:rsid w:val="00860E45"/>
    <w:rsid w:val="008634EA"/>
    <w:rsid w:val="00863AD1"/>
    <w:rsid w:val="008643E7"/>
    <w:rsid w:val="00871EDB"/>
    <w:rsid w:val="00872402"/>
    <w:rsid w:val="0087429B"/>
    <w:rsid w:val="00875A03"/>
    <w:rsid w:val="00875D13"/>
    <w:rsid w:val="008804BF"/>
    <w:rsid w:val="008811AC"/>
    <w:rsid w:val="00886B86"/>
    <w:rsid w:val="0089236E"/>
    <w:rsid w:val="008A0C03"/>
    <w:rsid w:val="008A132E"/>
    <w:rsid w:val="008B104F"/>
    <w:rsid w:val="008B31E3"/>
    <w:rsid w:val="008C20E6"/>
    <w:rsid w:val="008C28AF"/>
    <w:rsid w:val="008C3B3D"/>
    <w:rsid w:val="008C4786"/>
    <w:rsid w:val="008C4EA1"/>
    <w:rsid w:val="008C77B7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2F0C"/>
    <w:rsid w:val="00911CF7"/>
    <w:rsid w:val="00913728"/>
    <w:rsid w:val="00914671"/>
    <w:rsid w:val="009202F7"/>
    <w:rsid w:val="00926CB9"/>
    <w:rsid w:val="0094203E"/>
    <w:rsid w:val="00943755"/>
    <w:rsid w:val="0094424D"/>
    <w:rsid w:val="00946E5D"/>
    <w:rsid w:val="00946F1C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1D7E"/>
    <w:rsid w:val="0097224B"/>
    <w:rsid w:val="00972631"/>
    <w:rsid w:val="00972818"/>
    <w:rsid w:val="009741F6"/>
    <w:rsid w:val="0097623F"/>
    <w:rsid w:val="00976553"/>
    <w:rsid w:val="00976DED"/>
    <w:rsid w:val="009775F5"/>
    <w:rsid w:val="0098038C"/>
    <w:rsid w:val="00980A6C"/>
    <w:rsid w:val="0098110B"/>
    <w:rsid w:val="00981442"/>
    <w:rsid w:val="009843B2"/>
    <w:rsid w:val="00984909"/>
    <w:rsid w:val="00985995"/>
    <w:rsid w:val="009860A9"/>
    <w:rsid w:val="00993485"/>
    <w:rsid w:val="00995031"/>
    <w:rsid w:val="009958FB"/>
    <w:rsid w:val="00996B8F"/>
    <w:rsid w:val="00996CE5"/>
    <w:rsid w:val="00997A78"/>
    <w:rsid w:val="009A0DD0"/>
    <w:rsid w:val="009A253C"/>
    <w:rsid w:val="009A73AF"/>
    <w:rsid w:val="009B0131"/>
    <w:rsid w:val="009B0B67"/>
    <w:rsid w:val="009B155E"/>
    <w:rsid w:val="009B2F92"/>
    <w:rsid w:val="009B48A5"/>
    <w:rsid w:val="009B570F"/>
    <w:rsid w:val="009B74E9"/>
    <w:rsid w:val="009C0992"/>
    <w:rsid w:val="009C1232"/>
    <w:rsid w:val="009C36E1"/>
    <w:rsid w:val="009C4237"/>
    <w:rsid w:val="009C56A3"/>
    <w:rsid w:val="009C5E1C"/>
    <w:rsid w:val="009C66FF"/>
    <w:rsid w:val="009C6829"/>
    <w:rsid w:val="009C7993"/>
    <w:rsid w:val="009D1B77"/>
    <w:rsid w:val="009D3CD2"/>
    <w:rsid w:val="009D491F"/>
    <w:rsid w:val="009E12EC"/>
    <w:rsid w:val="009E69B7"/>
    <w:rsid w:val="009F0F3A"/>
    <w:rsid w:val="009F14C6"/>
    <w:rsid w:val="009F4E77"/>
    <w:rsid w:val="009F502F"/>
    <w:rsid w:val="009F7184"/>
    <w:rsid w:val="00A019BE"/>
    <w:rsid w:val="00A03CAD"/>
    <w:rsid w:val="00A05ADA"/>
    <w:rsid w:val="00A0624F"/>
    <w:rsid w:val="00A068CA"/>
    <w:rsid w:val="00A10377"/>
    <w:rsid w:val="00A11101"/>
    <w:rsid w:val="00A12548"/>
    <w:rsid w:val="00A127CB"/>
    <w:rsid w:val="00A14426"/>
    <w:rsid w:val="00A152ED"/>
    <w:rsid w:val="00A17406"/>
    <w:rsid w:val="00A209ED"/>
    <w:rsid w:val="00A22547"/>
    <w:rsid w:val="00A25CDE"/>
    <w:rsid w:val="00A261F8"/>
    <w:rsid w:val="00A30F04"/>
    <w:rsid w:val="00A32488"/>
    <w:rsid w:val="00A3550B"/>
    <w:rsid w:val="00A420D3"/>
    <w:rsid w:val="00A45054"/>
    <w:rsid w:val="00A4523C"/>
    <w:rsid w:val="00A47564"/>
    <w:rsid w:val="00A50863"/>
    <w:rsid w:val="00A5555B"/>
    <w:rsid w:val="00A571C5"/>
    <w:rsid w:val="00A57567"/>
    <w:rsid w:val="00A57E31"/>
    <w:rsid w:val="00A6169C"/>
    <w:rsid w:val="00A6223C"/>
    <w:rsid w:val="00A622A1"/>
    <w:rsid w:val="00A62BB3"/>
    <w:rsid w:val="00A63EC0"/>
    <w:rsid w:val="00A65CAF"/>
    <w:rsid w:val="00A66777"/>
    <w:rsid w:val="00A671D5"/>
    <w:rsid w:val="00A70BA2"/>
    <w:rsid w:val="00A732AF"/>
    <w:rsid w:val="00A7366F"/>
    <w:rsid w:val="00A739B5"/>
    <w:rsid w:val="00A74583"/>
    <w:rsid w:val="00A7473D"/>
    <w:rsid w:val="00A74A33"/>
    <w:rsid w:val="00A763D6"/>
    <w:rsid w:val="00A800C3"/>
    <w:rsid w:val="00A814FA"/>
    <w:rsid w:val="00A81E87"/>
    <w:rsid w:val="00A95995"/>
    <w:rsid w:val="00AA0371"/>
    <w:rsid w:val="00AA0427"/>
    <w:rsid w:val="00AA24F8"/>
    <w:rsid w:val="00AA4139"/>
    <w:rsid w:val="00AA449F"/>
    <w:rsid w:val="00AA6E7D"/>
    <w:rsid w:val="00AB0479"/>
    <w:rsid w:val="00AB0D0A"/>
    <w:rsid w:val="00AB3EFA"/>
    <w:rsid w:val="00AB45AD"/>
    <w:rsid w:val="00AB6997"/>
    <w:rsid w:val="00AC05A1"/>
    <w:rsid w:val="00AC0BBE"/>
    <w:rsid w:val="00AC2B4E"/>
    <w:rsid w:val="00AD14AD"/>
    <w:rsid w:val="00AD1658"/>
    <w:rsid w:val="00AD2053"/>
    <w:rsid w:val="00AD33D6"/>
    <w:rsid w:val="00AD3D7E"/>
    <w:rsid w:val="00AD5CF1"/>
    <w:rsid w:val="00AD60C2"/>
    <w:rsid w:val="00AD6790"/>
    <w:rsid w:val="00AD7AB6"/>
    <w:rsid w:val="00AE2CD0"/>
    <w:rsid w:val="00AE6A79"/>
    <w:rsid w:val="00AE6FD8"/>
    <w:rsid w:val="00AF04EB"/>
    <w:rsid w:val="00AF0B10"/>
    <w:rsid w:val="00AF117B"/>
    <w:rsid w:val="00AF1EF8"/>
    <w:rsid w:val="00AF5DFD"/>
    <w:rsid w:val="00AF7F36"/>
    <w:rsid w:val="00B009C7"/>
    <w:rsid w:val="00B02EBB"/>
    <w:rsid w:val="00B05B8B"/>
    <w:rsid w:val="00B07833"/>
    <w:rsid w:val="00B1104A"/>
    <w:rsid w:val="00B11A6B"/>
    <w:rsid w:val="00B11D1B"/>
    <w:rsid w:val="00B127CE"/>
    <w:rsid w:val="00B139BA"/>
    <w:rsid w:val="00B15457"/>
    <w:rsid w:val="00B15693"/>
    <w:rsid w:val="00B15E06"/>
    <w:rsid w:val="00B16338"/>
    <w:rsid w:val="00B17833"/>
    <w:rsid w:val="00B17ADB"/>
    <w:rsid w:val="00B213D5"/>
    <w:rsid w:val="00B21DA9"/>
    <w:rsid w:val="00B26A79"/>
    <w:rsid w:val="00B271D7"/>
    <w:rsid w:val="00B2737E"/>
    <w:rsid w:val="00B34E56"/>
    <w:rsid w:val="00B355AE"/>
    <w:rsid w:val="00B36BE5"/>
    <w:rsid w:val="00B405B6"/>
    <w:rsid w:val="00B41BEF"/>
    <w:rsid w:val="00B45CB0"/>
    <w:rsid w:val="00B45E1E"/>
    <w:rsid w:val="00B471CA"/>
    <w:rsid w:val="00B50883"/>
    <w:rsid w:val="00B51AA8"/>
    <w:rsid w:val="00B54484"/>
    <w:rsid w:val="00B618BC"/>
    <w:rsid w:val="00B618F6"/>
    <w:rsid w:val="00B63644"/>
    <w:rsid w:val="00B6371F"/>
    <w:rsid w:val="00B64E22"/>
    <w:rsid w:val="00B66CC9"/>
    <w:rsid w:val="00B679BD"/>
    <w:rsid w:val="00B72D3F"/>
    <w:rsid w:val="00B74957"/>
    <w:rsid w:val="00B7718E"/>
    <w:rsid w:val="00B80A0A"/>
    <w:rsid w:val="00B80C9F"/>
    <w:rsid w:val="00B84386"/>
    <w:rsid w:val="00B87618"/>
    <w:rsid w:val="00B91261"/>
    <w:rsid w:val="00B927A4"/>
    <w:rsid w:val="00B934C8"/>
    <w:rsid w:val="00B93C49"/>
    <w:rsid w:val="00B95465"/>
    <w:rsid w:val="00B97CE4"/>
    <w:rsid w:val="00BA3E2C"/>
    <w:rsid w:val="00BA5120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75B0"/>
    <w:rsid w:val="00BD0A93"/>
    <w:rsid w:val="00BD38FB"/>
    <w:rsid w:val="00BD4943"/>
    <w:rsid w:val="00BD576C"/>
    <w:rsid w:val="00BE18DE"/>
    <w:rsid w:val="00BE1FAC"/>
    <w:rsid w:val="00BE3837"/>
    <w:rsid w:val="00BE3A0A"/>
    <w:rsid w:val="00BE5F9C"/>
    <w:rsid w:val="00BF09C4"/>
    <w:rsid w:val="00BF0A53"/>
    <w:rsid w:val="00BF1E1B"/>
    <w:rsid w:val="00BF4473"/>
    <w:rsid w:val="00BF4B3C"/>
    <w:rsid w:val="00BF5341"/>
    <w:rsid w:val="00C0264E"/>
    <w:rsid w:val="00C03320"/>
    <w:rsid w:val="00C03682"/>
    <w:rsid w:val="00C04557"/>
    <w:rsid w:val="00C04D99"/>
    <w:rsid w:val="00C107D5"/>
    <w:rsid w:val="00C10EC7"/>
    <w:rsid w:val="00C13C34"/>
    <w:rsid w:val="00C178F4"/>
    <w:rsid w:val="00C218E0"/>
    <w:rsid w:val="00C23347"/>
    <w:rsid w:val="00C245C2"/>
    <w:rsid w:val="00C310D8"/>
    <w:rsid w:val="00C3302A"/>
    <w:rsid w:val="00C34C4A"/>
    <w:rsid w:val="00C35973"/>
    <w:rsid w:val="00C37495"/>
    <w:rsid w:val="00C40F66"/>
    <w:rsid w:val="00C42A0D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4725"/>
    <w:rsid w:val="00C65A5A"/>
    <w:rsid w:val="00C70258"/>
    <w:rsid w:val="00C7503A"/>
    <w:rsid w:val="00C7514C"/>
    <w:rsid w:val="00C758F1"/>
    <w:rsid w:val="00C83DA8"/>
    <w:rsid w:val="00C84E1F"/>
    <w:rsid w:val="00C858B7"/>
    <w:rsid w:val="00C86E64"/>
    <w:rsid w:val="00C900F4"/>
    <w:rsid w:val="00C9401F"/>
    <w:rsid w:val="00CA24E9"/>
    <w:rsid w:val="00CA52F8"/>
    <w:rsid w:val="00CA6F12"/>
    <w:rsid w:val="00CB04C8"/>
    <w:rsid w:val="00CB0EA2"/>
    <w:rsid w:val="00CB1A2B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D1E52"/>
    <w:rsid w:val="00CD264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2CDA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377F3"/>
    <w:rsid w:val="00D400B6"/>
    <w:rsid w:val="00D42A6F"/>
    <w:rsid w:val="00D43D54"/>
    <w:rsid w:val="00D44598"/>
    <w:rsid w:val="00D50066"/>
    <w:rsid w:val="00D50B5E"/>
    <w:rsid w:val="00D51E19"/>
    <w:rsid w:val="00D5268C"/>
    <w:rsid w:val="00D53DF3"/>
    <w:rsid w:val="00D55C46"/>
    <w:rsid w:val="00D60DA4"/>
    <w:rsid w:val="00D61449"/>
    <w:rsid w:val="00D6195B"/>
    <w:rsid w:val="00D64C80"/>
    <w:rsid w:val="00D66260"/>
    <w:rsid w:val="00D70D09"/>
    <w:rsid w:val="00D7127E"/>
    <w:rsid w:val="00D71509"/>
    <w:rsid w:val="00D71834"/>
    <w:rsid w:val="00D7278C"/>
    <w:rsid w:val="00D74EC8"/>
    <w:rsid w:val="00D805BA"/>
    <w:rsid w:val="00D85BC1"/>
    <w:rsid w:val="00D866C1"/>
    <w:rsid w:val="00D870DF"/>
    <w:rsid w:val="00D87D0C"/>
    <w:rsid w:val="00D92E90"/>
    <w:rsid w:val="00D941D7"/>
    <w:rsid w:val="00D9746A"/>
    <w:rsid w:val="00D979BB"/>
    <w:rsid w:val="00DA0505"/>
    <w:rsid w:val="00DA0BF1"/>
    <w:rsid w:val="00DA3F35"/>
    <w:rsid w:val="00DA49C0"/>
    <w:rsid w:val="00DA589C"/>
    <w:rsid w:val="00DA60AC"/>
    <w:rsid w:val="00DA6AA2"/>
    <w:rsid w:val="00DA7DB1"/>
    <w:rsid w:val="00DB23E8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4B18"/>
    <w:rsid w:val="00DD5473"/>
    <w:rsid w:val="00DD5478"/>
    <w:rsid w:val="00DD6798"/>
    <w:rsid w:val="00DD70EC"/>
    <w:rsid w:val="00DE1042"/>
    <w:rsid w:val="00DE22BE"/>
    <w:rsid w:val="00DE3476"/>
    <w:rsid w:val="00DE3984"/>
    <w:rsid w:val="00DE4945"/>
    <w:rsid w:val="00DE755E"/>
    <w:rsid w:val="00DE77C3"/>
    <w:rsid w:val="00DE7F70"/>
    <w:rsid w:val="00DF4551"/>
    <w:rsid w:val="00DF51F7"/>
    <w:rsid w:val="00DF5285"/>
    <w:rsid w:val="00DF52EB"/>
    <w:rsid w:val="00DF5625"/>
    <w:rsid w:val="00E0078D"/>
    <w:rsid w:val="00E014DD"/>
    <w:rsid w:val="00E01A58"/>
    <w:rsid w:val="00E03A84"/>
    <w:rsid w:val="00E0446E"/>
    <w:rsid w:val="00E04D56"/>
    <w:rsid w:val="00E05C61"/>
    <w:rsid w:val="00E10AAD"/>
    <w:rsid w:val="00E1202C"/>
    <w:rsid w:val="00E13485"/>
    <w:rsid w:val="00E14514"/>
    <w:rsid w:val="00E14F8B"/>
    <w:rsid w:val="00E177FE"/>
    <w:rsid w:val="00E20EF9"/>
    <w:rsid w:val="00E24FBC"/>
    <w:rsid w:val="00E26565"/>
    <w:rsid w:val="00E272FF"/>
    <w:rsid w:val="00E27ACA"/>
    <w:rsid w:val="00E27E5A"/>
    <w:rsid w:val="00E304E4"/>
    <w:rsid w:val="00E351E1"/>
    <w:rsid w:val="00E37A13"/>
    <w:rsid w:val="00E419A3"/>
    <w:rsid w:val="00E50006"/>
    <w:rsid w:val="00E5115D"/>
    <w:rsid w:val="00E54E43"/>
    <w:rsid w:val="00E60175"/>
    <w:rsid w:val="00E61731"/>
    <w:rsid w:val="00E61B74"/>
    <w:rsid w:val="00E628CF"/>
    <w:rsid w:val="00E62961"/>
    <w:rsid w:val="00E631CC"/>
    <w:rsid w:val="00E638E2"/>
    <w:rsid w:val="00E64132"/>
    <w:rsid w:val="00E65911"/>
    <w:rsid w:val="00E666BB"/>
    <w:rsid w:val="00E66C26"/>
    <w:rsid w:val="00E705BE"/>
    <w:rsid w:val="00E717DB"/>
    <w:rsid w:val="00E72445"/>
    <w:rsid w:val="00E73AF5"/>
    <w:rsid w:val="00E76BF9"/>
    <w:rsid w:val="00E865BD"/>
    <w:rsid w:val="00E90637"/>
    <w:rsid w:val="00E91137"/>
    <w:rsid w:val="00E91F0B"/>
    <w:rsid w:val="00E937B6"/>
    <w:rsid w:val="00E9563E"/>
    <w:rsid w:val="00E967A1"/>
    <w:rsid w:val="00EA08F0"/>
    <w:rsid w:val="00EA1C0A"/>
    <w:rsid w:val="00EA278C"/>
    <w:rsid w:val="00EB55C0"/>
    <w:rsid w:val="00EB6F4A"/>
    <w:rsid w:val="00EC01D4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5738"/>
    <w:rsid w:val="00ED7F15"/>
    <w:rsid w:val="00EE0F70"/>
    <w:rsid w:val="00EE3FF6"/>
    <w:rsid w:val="00EE61D4"/>
    <w:rsid w:val="00EE7020"/>
    <w:rsid w:val="00EE7905"/>
    <w:rsid w:val="00EF3EF5"/>
    <w:rsid w:val="00EF52CA"/>
    <w:rsid w:val="00EF6F44"/>
    <w:rsid w:val="00F0085B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58F"/>
    <w:rsid w:val="00F23EE0"/>
    <w:rsid w:val="00F25BAD"/>
    <w:rsid w:val="00F322EC"/>
    <w:rsid w:val="00F329A8"/>
    <w:rsid w:val="00F336AF"/>
    <w:rsid w:val="00F3580D"/>
    <w:rsid w:val="00F419E9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2046"/>
    <w:rsid w:val="00F75280"/>
    <w:rsid w:val="00F7536F"/>
    <w:rsid w:val="00F77C30"/>
    <w:rsid w:val="00F80551"/>
    <w:rsid w:val="00F843C2"/>
    <w:rsid w:val="00F84B6C"/>
    <w:rsid w:val="00F86981"/>
    <w:rsid w:val="00F9078A"/>
    <w:rsid w:val="00F94AF8"/>
    <w:rsid w:val="00F96A12"/>
    <w:rsid w:val="00F97838"/>
    <w:rsid w:val="00FA01DD"/>
    <w:rsid w:val="00FA4299"/>
    <w:rsid w:val="00FA5294"/>
    <w:rsid w:val="00FA5FA3"/>
    <w:rsid w:val="00FA78E5"/>
    <w:rsid w:val="00FB248E"/>
    <w:rsid w:val="00FB33D1"/>
    <w:rsid w:val="00FB5E29"/>
    <w:rsid w:val="00FB5FA3"/>
    <w:rsid w:val="00FB7A61"/>
    <w:rsid w:val="00FC4AE7"/>
    <w:rsid w:val="00FC5779"/>
    <w:rsid w:val="00FC6FE2"/>
    <w:rsid w:val="00FD094A"/>
    <w:rsid w:val="00FD479F"/>
    <w:rsid w:val="00FD610A"/>
    <w:rsid w:val="00FD70CF"/>
    <w:rsid w:val="00FD79CC"/>
    <w:rsid w:val="00FD7A5E"/>
    <w:rsid w:val="00FE3DDE"/>
    <w:rsid w:val="00FE4C94"/>
    <w:rsid w:val="00FE5336"/>
    <w:rsid w:val="00FE575D"/>
    <w:rsid w:val="00FE6545"/>
    <w:rsid w:val="00FF0C14"/>
    <w:rsid w:val="00FF13FB"/>
    <w:rsid w:val="00FF18C6"/>
    <w:rsid w:val="00FF40FC"/>
    <w:rsid w:val="00FF4ADE"/>
    <w:rsid w:val="00FF4DB7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C32BB54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9E15-5260-4DC8-BA89-C6DAE301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Agron Ademi</dc:creator>
  <cp:lastModifiedBy>Antoneta Shabani</cp:lastModifiedBy>
  <cp:revision>2</cp:revision>
  <cp:lastPrinted>2022-05-03T12:17:00Z</cp:lastPrinted>
  <dcterms:created xsi:type="dcterms:W3CDTF">2023-12-13T10:15:00Z</dcterms:created>
  <dcterms:modified xsi:type="dcterms:W3CDTF">2023-12-13T10:15:00Z</dcterms:modified>
</cp:coreProperties>
</file>