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6E1" w:rsidRPr="003C2CC9" w:rsidRDefault="004F1BE9" w:rsidP="00185679">
      <w:pPr>
        <w:rPr>
          <w:lang w:val="en-US"/>
        </w:rPr>
      </w:pPr>
      <w:r w:rsidRPr="008F5DB4">
        <w:rPr>
          <w:noProof/>
          <w:lang w:val="en-US"/>
        </w:rPr>
        <mc:AlternateContent>
          <mc:Choice Requires="wps">
            <w:drawing>
              <wp:anchor distT="0" distB="0" distL="114300" distR="114300" simplePos="0" relativeHeight="251763712" behindDoc="0" locked="0" layoutInCell="1" allowOverlap="1" wp14:anchorId="330D7838" wp14:editId="7051B4AD">
                <wp:simplePos x="0" y="0"/>
                <wp:positionH relativeFrom="margin">
                  <wp:posOffset>-664464</wp:posOffset>
                </wp:positionH>
                <wp:positionV relativeFrom="paragraph">
                  <wp:posOffset>4881500</wp:posOffset>
                </wp:positionV>
                <wp:extent cx="7379970" cy="2663952"/>
                <wp:effectExtent l="0" t="0" r="11430" b="22225"/>
                <wp:wrapNone/>
                <wp:docPr id="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663952"/>
                        </a:xfrm>
                        <a:prstGeom prst="bevel">
                          <a:avLst>
                            <a:gd name="adj" fmla="val 20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5CAF" w:rsidRDefault="00F84A95" w:rsidP="004F1BE9">
                            <w:pPr>
                              <w:spacing w:line="240" w:lineRule="auto"/>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PRESS RELEASES</w:t>
                            </w:r>
                          </w:p>
                          <w:p w:rsidR="004F1BE9" w:rsidRDefault="00DA50F4" w:rsidP="004F1BE9">
                            <w:pPr>
                              <w:spacing w:line="240" w:lineRule="auto"/>
                              <w:jc w:val="both"/>
                              <w:rPr>
                                <w:rFonts w:ascii="Arial Narrow" w:hAnsi="Arial Narrow" w:cs="Open Sans"/>
                                <w:bCs/>
                                <w:color w:val="auto"/>
                                <w:kern w:val="36"/>
                                <w:sz w:val="20"/>
                                <w:lang w:eastAsia="sq-AL"/>
                              </w:rPr>
                            </w:pPr>
                            <w:r>
                              <w:rPr>
                                <w:rFonts w:ascii="Arial Narrow" w:hAnsi="Arial Narrow" w:cs="Open Sans"/>
                                <w:bCs/>
                                <w:color w:val="auto"/>
                                <w:kern w:val="36"/>
                                <w:sz w:val="20"/>
                                <w:lang w:val="en-US" w:eastAsia="sq-AL"/>
                              </w:rPr>
                              <w:t>In the month of January</w:t>
                            </w:r>
                            <w:r w:rsidR="004F1BE9" w:rsidRPr="004F1BE9">
                              <w:rPr>
                                <w:rFonts w:ascii="Arial Narrow" w:hAnsi="Arial Narrow" w:cs="Open Sans"/>
                                <w:bCs/>
                                <w:color w:val="auto"/>
                                <w:kern w:val="36"/>
                                <w:sz w:val="20"/>
                                <w:lang w:eastAsia="sq-AL"/>
                              </w:rPr>
                              <w:t>,</w:t>
                            </w:r>
                            <w:r>
                              <w:rPr>
                                <w:rFonts w:ascii="Arial Narrow" w:hAnsi="Arial Narrow" w:cs="Open Sans"/>
                                <w:bCs/>
                                <w:color w:val="auto"/>
                                <w:kern w:val="36"/>
                                <w:sz w:val="20"/>
                                <w:lang w:val="en-US" w:eastAsia="sq-AL"/>
                              </w:rPr>
                              <w:t xml:space="preserve"> the Agency reacted against verbal insults and instances of disparagement</w:t>
                            </w:r>
                            <w:r w:rsidR="004F1BE9" w:rsidRPr="004F1BE9">
                              <w:rPr>
                                <w:rFonts w:ascii="Arial Narrow" w:hAnsi="Arial Narrow" w:cs="Open Sans"/>
                                <w:bCs/>
                                <w:color w:val="auto"/>
                                <w:kern w:val="36"/>
                                <w:sz w:val="20"/>
                                <w:lang w:eastAsia="sq-AL"/>
                              </w:rPr>
                              <w:t xml:space="preserve"> </w:t>
                            </w:r>
                            <w:r>
                              <w:rPr>
                                <w:rFonts w:ascii="Arial Narrow" w:hAnsi="Arial Narrow" w:cs="Open Sans"/>
                                <w:bCs/>
                                <w:color w:val="auto"/>
                                <w:kern w:val="36"/>
                                <w:sz w:val="20"/>
                                <w:lang w:val="en-US" w:eastAsia="sq-AL"/>
                              </w:rPr>
                              <w:t>addressed at journalists</w:t>
                            </w:r>
                            <w:r w:rsidR="004F2BFC">
                              <w:rPr>
                                <w:rFonts w:ascii="Arial Narrow" w:hAnsi="Arial Narrow" w:cs="Open Sans"/>
                                <w:bCs/>
                                <w:color w:val="auto"/>
                                <w:kern w:val="36"/>
                                <w:sz w:val="20"/>
                                <w:lang w:eastAsia="sq-AL"/>
                              </w:rPr>
                              <w:t xml:space="preserve"> </w:t>
                            </w:r>
                            <w:r w:rsidR="004F2BFC">
                              <w:rPr>
                                <w:rFonts w:ascii="Arial Narrow" w:hAnsi="Arial Narrow" w:cs="Open Sans"/>
                                <w:bCs/>
                                <w:color w:val="auto"/>
                                <w:kern w:val="36"/>
                                <w:sz w:val="20"/>
                                <w:lang w:val="en-US" w:eastAsia="sq-AL"/>
                              </w:rPr>
                              <w:t>on several occasions</w:t>
                            </w:r>
                            <w:r w:rsidR="004F2BFC">
                              <w:rPr>
                                <w:rFonts w:ascii="Arial Narrow" w:hAnsi="Arial Narrow" w:cs="Open Sans"/>
                                <w:bCs/>
                                <w:color w:val="auto"/>
                                <w:kern w:val="36"/>
                                <w:sz w:val="20"/>
                                <w:lang w:eastAsia="sq-AL"/>
                              </w:rPr>
                              <w:t>.</w:t>
                            </w:r>
                            <w:r w:rsidR="004F1BE9">
                              <w:rPr>
                                <w:rFonts w:ascii="Arial Narrow" w:hAnsi="Arial Narrow" w:cs="Open Sans"/>
                                <w:bCs/>
                                <w:color w:val="auto"/>
                                <w:kern w:val="36"/>
                                <w:sz w:val="20"/>
                                <w:lang w:eastAsia="sq-AL"/>
                              </w:rPr>
                              <w:t xml:space="preserve"> </w:t>
                            </w:r>
                          </w:p>
                          <w:p w:rsidR="003513F4" w:rsidRPr="00A52D9E" w:rsidRDefault="003513F4" w:rsidP="003513F4">
                            <w:pPr>
                              <w:pStyle w:val="NormalWeb"/>
                              <w:shd w:val="clear" w:color="auto" w:fill="FFFFFF"/>
                              <w:spacing w:before="0" w:beforeAutospacing="0" w:after="0" w:afterAutospacing="0"/>
                              <w:jc w:val="both"/>
                              <w:rPr>
                                <w:rFonts w:ascii="Arial Narrow" w:hAnsi="Arial Narrow" w:cs="Open Sans"/>
                                <w:color w:val="000000"/>
                                <w:sz w:val="20"/>
                                <w:szCs w:val="20"/>
                              </w:rPr>
                            </w:pPr>
                            <w:r w:rsidRPr="00A52D9E">
                              <w:rPr>
                                <w:rFonts w:ascii="Arial Narrow" w:hAnsi="Arial Narrow" w:cs="Open Sans"/>
                                <w:color w:val="000000"/>
                                <w:sz w:val="20"/>
                                <w:szCs w:val="20"/>
                                <w:bdr w:val="none" w:sz="0" w:space="0" w:color="auto" w:frame="1"/>
                              </w:rPr>
                              <w:t xml:space="preserve">On 17 January 2023, the Agency strongly condemned Prime Minister Dimitar Kovachevski’s labeling of certain media outlets’ editorial policy and underlined that public office holders should refrain from expressing personal, subjective views that undermine freedom of the media. </w:t>
                            </w:r>
                            <w:r w:rsidRPr="00A52D9E">
                              <w:rPr>
                                <w:rFonts w:ascii="Arial Narrow" w:hAnsi="Arial Narrow" w:cs="Open Sans"/>
                                <w:color w:val="000000"/>
                                <w:sz w:val="20"/>
                                <w:szCs w:val="20"/>
                              </w:rPr>
                              <w:t>Instead of using narratives that discredit and exert pressure on the media, they should give examples of responsible and professional behavior. At the same time, the Agency reminded that media’s role was to inform and raise questions concerning matters of public interest, which was why all relevant stakeholders in the state should invest maximum efforts to ensure favorable environment for strengthening media freedom and editorial independence.</w:t>
                            </w:r>
                          </w:p>
                          <w:p w:rsidR="003513F4" w:rsidRDefault="003513F4" w:rsidP="004F1BE9">
                            <w:pPr>
                              <w:spacing w:after="0" w:line="240" w:lineRule="auto"/>
                              <w:jc w:val="both"/>
                              <w:rPr>
                                <w:rFonts w:ascii="Arial Narrow" w:hAnsi="Arial Narrow"/>
                                <w:sz w:val="20"/>
                              </w:rPr>
                            </w:pPr>
                          </w:p>
                          <w:p w:rsidR="003513F4" w:rsidRPr="008A28CE" w:rsidRDefault="003513F4" w:rsidP="003513F4">
                            <w:pPr>
                              <w:pStyle w:val="NormalWeb"/>
                              <w:shd w:val="clear" w:color="auto" w:fill="FFFFFF"/>
                              <w:spacing w:before="0" w:beforeAutospacing="0" w:after="0" w:afterAutospacing="0"/>
                              <w:jc w:val="both"/>
                              <w:rPr>
                                <w:rFonts w:ascii="Arial Narrow" w:hAnsi="Arial Narrow" w:cs="Open Sans"/>
                                <w:color w:val="000000"/>
                                <w:sz w:val="20"/>
                                <w:szCs w:val="20"/>
                              </w:rPr>
                            </w:pPr>
                            <w:r w:rsidRPr="008A28CE">
                              <w:rPr>
                                <w:rFonts w:ascii="Arial Narrow" w:hAnsi="Arial Narrow" w:cs="Open Sans"/>
                                <w:color w:val="000000"/>
                                <w:sz w:val="20"/>
                                <w:szCs w:val="20"/>
                                <w:bdr w:val="none" w:sz="0" w:space="0" w:color="auto" w:frame="1"/>
                              </w:rPr>
                              <w:t xml:space="preserve">On 16 January 2023, the Agency for Audio and Audiovisual Media Services most strongly condemned the threats directed against employees of Kanal 5 TV by a natural person on the “Facebook” social network. In its press release it underlined that </w:t>
                            </w:r>
                            <w:r w:rsidRPr="008A28CE">
                              <w:rPr>
                                <w:rFonts w:ascii="Arial Narrow" w:hAnsi="Arial Narrow" w:cs="Open Sans"/>
                                <w:color w:val="000000"/>
                                <w:sz w:val="20"/>
                                <w:szCs w:val="20"/>
                              </w:rPr>
                              <w:t>attacks and threats against journalists were unacceptable and all competent authorities must take the necessary measures to create an enabling environment for professional, free and independent media. In order to ensure democratic development of the state, it is essential for journalists to be safe at all times and to be allowed to carry out their tasks uninterruptedly, i.e. to be able to inform the citizens in a timely manner about various public developments, without any threats or intimidation.</w:t>
                            </w:r>
                          </w:p>
                          <w:p w:rsidR="00A65CAF" w:rsidRPr="00FC085D" w:rsidRDefault="00A65CAF"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D783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8" o:spid="_x0000_s1026" type="#_x0000_t84" style="position:absolute;margin-left:-52.3pt;margin-top:384.35pt;width:581.1pt;height:209.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" adj="442" filled="f">
                <v:textbox>
                  <w:txbxContent>
                    <w:p w:rsidR="00A65CAF" w:rsidRDefault="00F84A95" w:rsidP="004F1BE9">
                      <w:pPr>
                        <w:spacing w:line="240" w:lineRule="auto"/>
                        <w:jc w:val="both"/>
                        <w:rPr>
                          <w:rFonts w:ascii="Arial Narrow" w:hAnsi="Arial Narrow" w:cs="Open Sans"/>
                          <w:b/>
                          <w:bCs/>
                          <w:color w:val="C00000"/>
                          <w:kern w:val="36"/>
                          <w:sz w:val="20"/>
                          <w:lang w:val="sq-AL" w:eastAsia="sq-AL"/>
                        </w:rPr>
                      </w:pPr>
                      <w:r>
                        <w:rPr>
                          <w:rFonts w:ascii="Arial Narrow" w:hAnsi="Arial Narrow" w:cs="Open Sans"/>
                          <w:b/>
                          <w:bCs/>
                          <w:color w:val="C00000"/>
                          <w:kern w:val="36"/>
                          <w:sz w:val="20"/>
                          <w:lang w:val="sq-AL" w:eastAsia="sq-AL"/>
                        </w:rPr>
                        <w:t>PRESS RELEASES</w:t>
                      </w:r>
                    </w:p>
                    <w:p w:rsidR="004F1BE9" w:rsidRDefault="00DA50F4" w:rsidP="004F1BE9">
                      <w:pPr>
                        <w:spacing w:line="240" w:lineRule="auto"/>
                        <w:jc w:val="both"/>
                        <w:rPr>
                          <w:rFonts w:ascii="Arial Narrow" w:hAnsi="Arial Narrow" w:cs="Open Sans"/>
                          <w:bCs/>
                          <w:color w:val="auto"/>
                          <w:kern w:val="36"/>
                          <w:sz w:val="20"/>
                          <w:lang w:eastAsia="sq-AL"/>
                        </w:rPr>
                      </w:pPr>
                      <w:r>
                        <w:rPr>
                          <w:rFonts w:ascii="Arial Narrow" w:hAnsi="Arial Narrow" w:cs="Open Sans"/>
                          <w:bCs/>
                          <w:color w:val="auto"/>
                          <w:kern w:val="36"/>
                          <w:sz w:val="20"/>
                          <w:lang w:val="en-US" w:eastAsia="sq-AL"/>
                        </w:rPr>
                        <w:t>In the month of January</w:t>
                      </w:r>
                      <w:r w:rsidR="004F1BE9" w:rsidRPr="004F1BE9">
                        <w:rPr>
                          <w:rFonts w:ascii="Arial Narrow" w:hAnsi="Arial Narrow" w:cs="Open Sans"/>
                          <w:bCs/>
                          <w:color w:val="auto"/>
                          <w:kern w:val="36"/>
                          <w:sz w:val="20"/>
                          <w:lang w:eastAsia="sq-AL"/>
                        </w:rPr>
                        <w:t>,</w:t>
                      </w:r>
                      <w:r>
                        <w:rPr>
                          <w:rFonts w:ascii="Arial Narrow" w:hAnsi="Arial Narrow" w:cs="Open Sans"/>
                          <w:bCs/>
                          <w:color w:val="auto"/>
                          <w:kern w:val="36"/>
                          <w:sz w:val="20"/>
                          <w:lang w:val="en-US" w:eastAsia="sq-AL"/>
                        </w:rPr>
                        <w:t xml:space="preserve"> the Agency reacted against verbal insults and instances of disparagement</w:t>
                      </w:r>
                      <w:r w:rsidR="004F1BE9" w:rsidRPr="004F1BE9">
                        <w:rPr>
                          <w:rFonts w:ascii="Arial Narrow" w:hAnsi="Arial Narrow" w:cs="Open Sans"/>
                          <w:bCs/>
                          <w:color w:val="auto"/>
                          <w:kern w:val="36"/>
                          <w:sz w:val="20"/>
                          <w:lang w:eastAsia="sq-AL"/>
                        </w:rPr>
                        <w:t xml:space="preserve"> </w:t>
                      </w:r>
                      <w:r>
                        <w:rPr>
                          <w:rFonts w:ascii="Arial Narrow" w:hAnsi="Arial Narrow" w:cs="Open Sans"/>
                          <w:bCs/>
                          <w:color w:val="auto"/>
                          <w:kern w:val="36"/>
                          <w:sz w:val="20"/>
                          <w:lang w:val="en-US" w:eastAsia="sq-AL"/>
                        </w:rPr>
                        <w:t>addressed at journalists</w:t>
                      </w:r>
                      <w:r w:rsidR="004F2BFC">
                        <w:rPr>
                          <w:rFonts w:ascii="Arial Narrow" w:hAnsi="Arial Narrow" w:cs="Open Sans"/>
                          <w:bCs/>
                          <w:color w:val="auto"/>
                          <w:kern w:val="36"/>
                          <w:sz w:val="20"/>
                          <w:lang w:eastAsia="sq-AL"/>
                        </w:rPr>
                        <w:t xml:space="preserve"> </w:t>
                      </w:r>
                      <w:r w:rsidR="004F2BFC">
                        <w:rPr>
                          <w:rFonts w:ascii="Arial Narrow" w:hAnsi="Arial Narrow" w:cs="Open Sans"/>
                          <w:bCs/>
                          <w:color w:val="auto"/>
                          <w:kern w:val="36"/>
                          <w:sz w:val="20"/>
                          <w:lang w:val="en-US" w:eastAsia="sq-AL"/>
                        </w:rPr>
                        <w:t>on several occasions</w:t>
                      </w:r>
                      <w:r w:rsidR="004F2BFC">
                        <w:rPr>
                          <w:rFonts w:ascii="Arial Narrow" w:hAnsi="Arial Narrow" w:cs="Open Sans"/>
                          <w:bCs/>
                          <w:color w:val="auto"/>
                          <w:kern w:val="36"/>
                          <w:sz w:val="20"/>
                          <w:lang w:eastAsia="sq-AL"/>
                        </w:rPr>
                        <w:t>.</w:t>
                      </w:r>
                      <w:r w:rsidR="004F1BE9">
                        <w:rPr>
                          <w:rFonts w:ascii="Arial Narrow" w:hAnsi="Arial Narrow" w:cs="Open Sans"/>
                          <w:bCs/>
                          <w:color w:val="auto"/>
                          <w:kern w:val="36"/>
                          <w:sz w:val="20"/>
                          <w:lang w:eastAsia="sq-AL"/>
                        </w:rPr>
                        <w:t xml:space="preserve"> </w:t>
                      </w:r>
                    </w:p>
                    <w:p w:rsidR="003513F4" w:rsidRPr="00A52D9E" w:rsidRDefault="003513F4" w:rsidP="003513F4">
                      <w:pPr>
                        <w:pStyle w:val="NormalWeb"/>
                        <w:shd w:val="clear" w:color="auto" w:fill="FFFFFF"/>
                        <w:spacing w:before="0" w:beforeAutospacing="0" w:after="0" w:afterAutospacing="0"/>
                        <w:jc w:val="both"/>
                        <w:rPr>
                          <w:rFonts w:ascii="Arial Narrow" w:hAnsi="Arial Narrow" w:cs="Open Sans"/>
                          <w:color w:val="000000"/>
                          <w:sz w:val="20"/>
                          <w:szCs w:val="20"/>
                        </w:rPr>
                      </w:pPr>
                      <w:r w:rsidRPr="00A52D9E">
                        <w:rPr>
                          <w:rFonts w:ascii="Arial Narrow" w:hAnsi="Arial Narrow" w:cs="Open Sans"/>
                          <w:color w:val="000000"/>
                          <w:sz w:val="20"/>
                          <w:szCs w:val="20"/>
                          <w:bdr w:val="none" w:sz="0" w:space="0" w:color="auto" w:frame="1"/>
                        </w:rPr>
                        <w:t xml:space="preserve">On 17 January 2023, the Agency strongly condemned Prime Minister Dimitar Kovachevski’s labeling of certain media outlets’ editorial policy and underlined that public office holders should refrain from expressing personal, subjective views that undermine freedom of the media. </w:t>
                      </w:r>
                      <w:r w:rsidRPr="00A52D9E">
                        <w:rPr>
                          <w:rFonts w:ascii="Arial Narrow" w:hAnsi="Arial Narrow" w:cs="Open Sans"/>
                          <w:color w:val="000000"/>
                          <w:sz w:val="20"/>
                          <w:szCs w:val="20"/>
                        </w:rPr>
                        <w:t>Instead of using narratives that discredit and exert pressure on the media, they should give examples of responsible and professional behavior. At the same time, the Agency reminded that media’s role was to inform and raise questions concerning matters of public interest, which was why all relevant stakeholders in the state should invest maximum efforts to ensure favorable environment for strengthening media freedom and editorial independence.</w:t>
                      </w:r>
                    </w:p>
                    <w:p w:rsidR="003513F4" w:rsidRDefault="003513F4" w:rsidP="004F1BE9">
                      <w:pPr>
                        <w:spacing w:after="0" w:line="240" w:lineRule="auto"/>
                        <w:jc w:val="both"/>
                        <w:rPr>
                          <w:rFonts w:ascii="Arial Narrow" w:hAnsi="Arial Narrow"/>
                          <w:sz w:val="20"/>
                        </w:rPr>
                      </w:pPr>
                    </w:p>
                    <w:p w:rsidR="003513F4" w:rsidRPr="008A28CE" w:rsidRDefault="003513F4" w:rsidP="003513F4">
                      <w:pPr>
                        <w:pStyle w:val="NormalWeb"/>
                        <w:shd w:val="clear" w:color="auto" w:fill="FFFFFF"/>
                        <w:spacing w:before="0" w:beforeAutospacing="0" w:after="0" w:afterAutospacing="0"/>
                        <w:jc w:val="both"/>
                        <w:rPr>
                          <w:rFonts w:ascii="Arial Narrow" w:hAnsi="Arial Narrow" w:cs="Open Sans"/>
                          <w:color w:val="000000"/>
                          <w:sz w:val="20"/>
                          <w:szCs w:val="20"/>
                        </w:rPr>
                      </w:pPr>
                      <w:r w:rsidRPr="008A28CE">
                        <w:rPr>
                          <w:rFonts w:ascii="Arial Narrow" w:hAnsi="Arial Narrow" w:cs="Open Sans"/>
                          <w:color w:val="000000"/>
                          <w:sz w:val="20"/>
                          <w:szCs w:val="20"/>
                          <w:bdr w:val="none" w:sz="0" w:space="0" w:color="auto" w:frame="1"/>
                        </w:rPr>
                        <w:t xml:space="preserve">On 16 January 2023, the Agency for Audio and Audiovisual Media Services most strongly condemned the threats directed against employees of Kanal 5 TV by a natural person on the “Facebook” social network. In its press release it underlined that </w:t>
                      </w:r>
                      <w:r w:rsidRPr="008A28CE">
                        <w:rPr>
                          <w:rFonts w:ascii="Arial Narrow" w:hAnsi="Arial Narrow" w:cs="Open Sans"/>
                          <w:color w:val="000000"/>
                          <w:sz w:val="20"/>
                          <w:szCs w:val="20"/>
                        </w:rPr>
                        <w:t>attacks and threats against journalists were unacceptable and all competent authorities must take the necessary measures to create an enabling environment for professional, free and independent media. In order to ensure democratic development of the state, it is essential for journalists to be safe at all times and to be allowed to carry out their tasks uninterruptedly, i.e. to be able to inform the citizens in a timely manner about various public developments, without any threats or intimidation.</w:t>
                      </w:r>
                    </w:p>
                    <w:p w:rsidR="00A65CAF" w:rsidRPr="00FC085D" w:rsidRDefault="00A65CAF" w:rsidP="004F1BE9">
                      <w:pPr>
                        <w:spacing w:after="0" w:line="240" w:lineRule="auto"/>
                        <w:jc w:val="both"/>
                        <w:rPr>
                          <w:rFonts w:ascii="Arial Narrow" w:hAnsi="Arial Narrow"/>
                          <w:sz w:val="20"/>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81120" behindDoc="0" locked="0" layoutInCell="1" allowOverlap="1" wp14:anchorId="17ACA99E" wp14:editId="4F01CE93">
                <wp:simplePos x="0" y="0"/>
                <wp:positionH relativeFrom="margin">
                  <wp:posOffset>-676656</wp:posOffset>
                </wp:positionH>
                <wp:positionV relativeFrom="paragraph">
                  <wp:posOffset>3138044</wp:posOffset>
                </wp:positionV>
                <wp:extent cx="7369048" cy="1737360"/>
                <wp:effectExtent l="0" t="0" r="22860" b="15240"/>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9048" cy="1737360"/>
                        </a:xfrm>
                        <a:prstGeom prst="bevel">
                          <a:avLst>
                            <a:gd name="adj" fmla="val 293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E0DA4" w:rsidRDefault="002E0DA4" w:rsidP="002E0DA4">
                            <w:pPr>
                              <w:spacing w:after="0" w:line="288" w:lineRule="atLeast"/>
                              <w:outlineLvl w:val="0"/>
                              <w:rPr>
                                <w:rFonts w:ascii="Arial Narrow" w:hAnsi="Arial Narrow"/>
                                <w:b/>
                                <w:bCs/>
                                <w:color w:val="C00000"/>
                                <w:kern w:val="36"/>
                                <w:sz w:val="22"/>
                              </w:rPr>
                            </w:pPr>
                            <w:r w:rsidRPr="005D09F7">
                              <w:rPr>
                                <w:rFonts w:ascii="Arial Narrow" w:hAnsi="Arial Narrow"/>
                                <w:b/>
                                <w:bCs/>
                                <w:color w:val="C00000"/>
                                <w:kern w:val="36"/>
                                <w:sz w:val="22"/>
                              </w:rPr>
                              <w:t>Expenditures Incurred by the Agency Director in the Second Half of 2022</w:t>
                            </w:r>
                          </w:p>
                          <w:p w:rsidR="002E0DA4" w:rsidRPr="005D09F7" w:rsidRDefault="002E0DA4" w:rsidP="002E0DA4">
                            <w:pPr>
                              <w:spacing w:after="0" w:line="288" w:lineRule="atLeast"/>
                              <w:outlineLvl w:val="0"/>
                              <w:rPr>
                                <w:rFonts w:ascii="Arial Narrow" w:hAnsi="Arial Narrow"/>
                                <w:b/>
                                <w:bCs/>
                                <w:color w:val="C00000"/>
                                <w:kern w:val="36"/>
                                <w:sz w:val="22"/>
                              </w:rPr>
                            </w:pPr>
                          </w:p>
                          <w:p w:rsidR="00F84A95" w:rsidRPr="005D09F7" w:rsidRDefault="00F84A95" w:rsidP="00F84A95">
                            <w:pPr>
                              <w:shd w:val="clear" w:color="auto" w:fill="FFFFFF"/>
                              <w:spacing w:after="0" w:line="240" w:lineRule="auto"/>
                              <w:jc w:val="both"/>
                              <w:rPr>
                                <w:rFonts w:ascii="Arial Narrow" w:hAnsi="Arial Narrow" w:cs="Open Sans"/>
                                <w:sz w:val="20"/>
                              </w:rPr>
                            </w:pPr>
                            <w:r w:rsidRPr="005D09F7">
                              <w:rPr>
                                <w:rFonts w:ascii="Arial Narrow" w:hAnsi="Arial Narrow" w:cs="Open Sans"/>
                                <w:sz w:val="20"/>
                                <w:bdr w:val="none" w:sz="0" w:space="0" w:color="auto" w:frame="1"/>
                              </w:rPr>
                              <w:t xml:space="preserve">In accordance with its efforts to ensure transparency and accountability, and abiding by its own established practice of publishing information about the expenditures incurred by Agency Director Zoran Trajchevski, the Agency for Audio and Audiovisual Media Services </w:t>
                            </w:r>
                            <w:r w:rsidRPr="00256914">
                              <w:rPr>
                                <w:rFonts w:ascii="Arial Narrow" w:hAnsi="Arial Narrow" w:cs="Open Sans"/>
                                <w:sz w:val="20"/>
                                <w:bdr w:val="none" w:sz="0" w:space="0" w:color="auto" w:frame="1"/>
                              </w:rPr>
                              <w:t>informed</w:t>
                            </w:r>
                            <w:r w:rsidRPr="005D09F7">
                              <w:rPr>
                                <w:rFonts w:ascii="Arial Narrow" w:hAnsi="Arial Narrow" w:cs="Open Sans"/>
                                <w:sz w:val="20"/>
                                <w:bdr w:val="none" w:sz="0" w:space="0" w:color="auto" w:frame="1"/>
                              </w:rPr>
                              <w:t xml:space="preserve"> the public </w:t>
                            </w:r>
                            <w:r w:rsidRPr="00256914">
                              <w:rPr>
                                <w:rFonts w:ascii="Arial Narrow" w:hAnsi="Arial Narrow" w:cs="Open Sans"/>
                                <w:sz w:val="20"/>
                                <w:bdr w:val="none" w:sz="0" w:space="0" w:color="auto" w:frame="1"/>
                              </w:rPr>
                              <w:t xml:space="preserve">on 5 January 2023, that, in </w:t>
                            </w:r>
                            <w:r w:rsidRPr="005D09F7">
                              <w:rPr>
                                <w:rFonts w:ascii="Arial Narrow" w:hAnsi="Arial Narrow" w:cs="Open Sans"/>
                                <w:sz w:val="20"/>
                              </w:rPr>
                              <w:t>the second half of 2022, until 31 December inclusive, in performing the tasks of his office</w:t>
                            </w:r>
                            <w:r w:rsidRPr="00256914">
                              <w:rPr>
                                <w:rFonts w:ascii="Arial Narrow" w:hAnsi="Arial Narrow" w:cs="Open Sans"/>
                                <w:sz w:val="20"/>
                              </w:rPr>
                              <w:t>,</w:t>
                            </w:r>
                            <w:r w:rsidRPr="005D09F7">
                              <w:rPr>
                                <w:rFonts w:ascii="Arial Narrow" w:hAnsi="Arial Narrow" w:cs="Open Sans"/>
                                <w:sz w:val="20"/>
                              </w:rPr>
                              <w:t xml:space="preserve"> Director Trajchevski</w:t>
                            </w:r>
                            <w:r w:rsidRPr="00256914">
                              <w:rPr>
                                <w:rFonts w:ascii="Arial Narrow" w:hAnsi="Arial Narrow" w:cs="Open Sans"/>
                                <w:sz w:val="20"/>
                              </w:rPr>
                              <w:t xml:space="preserve"> had</w:t>
                            </w:r>
                            <w:r w:rsidRPr="005D09F7">
                              <w:rPr>
                                <w:rFonts w:ascii="Arial Narrow" w:hAnsi="Arial Narrow" w:cs="Open Sans"/>
                                <w:sz w:val="20"/>
                              </w:rPr>
                              <w:t xml:space="preserve"> incurred expenditures totaling MKD 309,245.00, as follows:</w:t>
                            </w:r>
                          </w:p>
                          <w:p w:rsidR="00F84A95" w:rsidRPr="00256914" w:rsidRDefault="00F84A95" w:rsidP="00F84A95">
                            <w:pPr>
                              <w:pStyle w:val="ListParagraph"/>
                              <w:numPr>
                                <w:ilvl w:val="0"/>
                                <w:numId w:val="10"/>
                              </w:numPr>
                              <w:shd w:val="clear" w:color="auto" w:fill="FFFFFF"/>
                              <w:spacing w:after="0" w:line="240" w:lineRule="auto"/>
                              <w:jc w:val="both"/>
                              <w:rPr>
                                <w:rFonts w:ascii="Arial Narrow" w:hAnsi="Arial Narrow" w:cs="Open Sans"/>
                                <w:sz w:val="20"/>
                              </w:rPr>
                            </w:pPr>
                            <w:r w:rsidRPr="00256914">
                              <w:rPr>
                                <w:rFonts w:ascii="Arial Narrow" w:hAnsi="Arial Narrow" w:cs="Open Sans"/>
                                <w:bCs/>
                                <w:sz w:val="20"/>
                                <w:bdr w:val="none" w:sz="0" w:space="0" w:color="auto" w:frame="1"/>
                              </w:rPr>
                              <w:t>Representation expenses</w:t>
                            </w:r>
                            <w:r w:rsidRPr="00256914">
                              <w:rPr>
                                <w:rFonts w:ascii="Arial Narrow" w:hAnsi="Arial Narrow" w:cs="Open Sans"/>
                                <w:sz w:val="20"/>
                              </w:rPr>
                              <w:t> (catering services for hosting representatives of embassies and business partners) – MKD 53,990.00</w:t>
                            </w:r>
                          </w:p>
                          <w:p w:rsidR="00F84A95" w:rsidRPr="00256914" w:rsidRDefault="00F84A95" w:rsidP="00F84A95">
                            <w:pPr>
                              <w:pStyle w:val="ListParagraph"/>
                              <w:numPr>
                                <w:ilvl w:val="0"/>
                                <w:numId w:val="10"/>
                              </w:numPr>
                              <w:shd w:val="clear" w:color="auto" w:fill="FFFFFF"/>
                              <w:spacing w:after="0" w:line="240" w:lineRule="auto"/>
                              <w:jc w:val="both"/>
                              <w:rPr>
                                <w:rFonts w:ascii="Arial Narrow" w:hAnsi="Arial Narrow" w:cs="Open Sans"/>
                                <w:sz w:val="20"/>
                              </w:rPr>
                            </w:pPr>
                            <w:r w:rsidRPr="00256914">
                              <w:rPr>
                                <w:rFonts w:ascii="Arial Narrow" w:hAnsi="Arial Narrow" w:cs="Open Sans"/>
                                <w:bCs/>
                                <w:sz w:val="20"/>
                                <w:bdr w:val="none" w:sz="0" w:space="0" w:color="auto" w:frame="1"/>
                              </w:rPr>
                              <w:t>Official mobile phone</w:t>
                            </w:r>
                            <w:r w:rsidRPr="00256914">
                              <w:rPr>
                                <w:rFonts w:ascii="Arial Narrow" w:hAnsi="Arial Narrow" w:cs="Open Sans"/>
                                <w:sz w:val="20"/>
                              </w:rPr>
                              <w:t> – MKD 15,883.00</w:t>
                            </w:r>
                          </w:p>
                          <w:p w:rsidR="00F84A95" w:rsidRPr="00256914" w:rsidRDefault="00F84A95" w:rsidP="00F84A95">
                            <w:pPr>
                              <w:pStyle w:val="ListParagraph"/>
                              <w:numPr>
                                <w:ilvl w:val="0"/>
                                <w:numId w:val="10"/>
                              </w:numPr>
                              <w:shd w:val="clear" w:color="auto" w:fill="FFFFFF"/>
                              <w:spacing w:after="0" w:line="240" w:lineRule="auto"/>
                              <w:jc w:val="both"/>
                              <w:rPr>
                                <w:rFonts w:ascii="Arial Narrow" w:hAnsi="Arial Narrow" w:cs="Open Sans"/>
                                <w:sz w:val="20"/>
                              </w:rPr>
                            </w:pPr>
                            <w:r w:rsidRPr="00256914">
                              <w:rPr>
                                <w:rFonts w:ascii="Arial Narrow" w:hAnsi="Arial Narrow" w:cs="Open Sans"/>
                                <w:bCs/>
                                <w:sz w:val="20"/>
                                <w:bdr w:val="none" w:sz="0" w:space="0" w:color="auto" w:frame="1"/>
                              </w:rPr>
                              <w:t>Expenses for travelling abroad</w:t>
                            </w:r>
                            <w:r w:rsidRPr="00256914">
                              <w:rPr>
                                <w:rFonts w:ascii="Arial Narrow" w:hAnsi="Arial Narrow" w:cs="Open Sans"/>
                                <w:sz w:val="20"/>
                              </w:rPr>
                              <w:t> – MKD 239,372.00 (MKD 126,838.00 for airline tickets, and MKD 112,543.00 for hotel accommodation and travel expenses).</w:t>
                            </w:r>
                          </w:p>
                          <w:p w:rsidR="004F1BE9" w:rsidRDefault="004F1BE9"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CA99E" id="_x0000_s1027" type="#_x0000_t84" style="position:absolute;margin-left:-53.3pt;margin-top:247.1pt;width:580.25pt;height:136.8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" adj="635" filled="f">
                <v:textbox>
                  <w:txbxContent>
                    <w:p w:rsidR="002E0DA4" w:rsidRDefault="002E0DA4" w:rsidP="002E0DA4">
                      <w:pPr>
                        <w:spacing w:after="0" w:line="288" w:lineRule="atLeast"/>
                        <w:outlineLvl w:val="0"/>
                        <w:rPr>
                          <w:rFonts w:ascii="Arial Narrow" w:hAnsi="Arial Narrow"/>
                          <w:b/>
                          <w:bCs/>
                          <w:color w:val="C00000"/>
                          <w:kern w:val="36"/>
                          <w:sz w:val="22"/>
                        </w:rPr>
                      </w:pPr>
                      <w:r w:rsidRPr="005D09F7">
                        <w:rPr>
                          <w:rFonts w:ascii="Arial Narrow" w:hAnsi="Arial Narrow"/>
                          <w:b/>
                          <w:bCs/>
                          <w:color w:val="C00000"/>
                          <w:kern w:val="36"/>
                          <w:sz w:val="22"/>
                        </w:rPr>
                        <w:t>Expenditures Incurred by the Agency Director in the Second Half of 2022</w:t>
                      </w:r>
                    </w:p>
                    <w:p w:rsidR="002E0DA4" w:rsidRPr="005D09F7" w:rsidRDefault="002E0DA4" w:rsidP="002E0DA4">
                      <w:pPr>
                        <w:spacing w:after="0" w:line="288" w:lineRule="atLeast"/>
                        <w:outlineLvl w:val="0"/>
                        <w:rPr>
                          <w:rFonts w:ascii="Arial Narrow" w:hAnsi="Arial Narrow"/>
                          <w:b/>
                          <w:bCs/>
                          <w:color w:val="C00000"/>
                          <w:kern w:val="36"/>
                          <w:sz w:val="22"/>
                        </w:rPr>
                      </w:pPr>
                    </w:p>
                    <w:p w:rsidR="00F84A95" w:rsidRPr="005D09F7" w:rsidRDefault="00F84A95" w:rsidP="00F84A95">
                      <w:pPr>
                        <w:shd w:val="clear" w:color="auto" w:fill="FFFFFF"/>
                        <w:spacing w:after="0" w:line="240" w:lineRule="auto"/>
                        <w:jc w:val="both"/>
                        <w:rPr>
                          <w:rFonts w:ascii="Arial Narrow" w:hAnsi="Arial Narrow" w:cs="Open Sans"/>
                          <w:sz w:val="20"/>
                        </w:rPr>
                      </w:pPr>
                      <w:r w:rsidRPr="005D09F7">
                        <w:rPr>
                          <w:rFonts w:ascii="Arial Narrow" w:hAnsi="Arial Narrow" w:cs="Open Sans"/>
                          <w:sz w:val="20"/>
                          <w:bdr w:val="none" w:sz="0" w:space="0" w:color="auto" w:frame="1"/>
                        </w:rPr>
                        <w:t xml:space="preserve">In accordance with its efforts to ensure transparency and accountability, and abiding by its own established practice of publishing information about the expenditures incurred by Agency Director Zoran Trajchevski, the Agency for Audio and Audiovisual Media Services </w:t>
                      </w:r>
                      <w:r w:rsidRPr="00256914">
                        <w:rPr>
                          <w:rFonts w:ascii="Arial Narrow" w:hAnsi="Arial Narrow" w:cs="Open Sans"/>
                          <w:sz w:val="20"/>
                          <w:bdr w:val="none" w:sz="0" w:space="0" w:color="auto" w:frame="1"/>
                        </w:rPr>
                        <w:t>informed</w:t>
                      </w:r>
                      <w:r w:rsidRPr="005D09F7">
                        <w:rPr>
                          <w:rFonts w:ascii="Arial Narrow" w:hAnsi="Arial Narrow" w:cs="Open Sans"/>
                          <w:sz w:val="20"/>
                          <w:bdr w:val="none" w:sz="0" w:space="0" w:color="auto" w:frame="1"/>
                        </w:rPr>
                        <w:t xml:space="preserve"> the public </w:t>
                      </w:r>
                      <w:r w:rsidRPr="00256914">
                        <w:rPr>
                          <w:rFonts w:ascii="Arial Narrow" w:hAnsi="Arial Narrow" w:cs="Open Sans"/>
                          <w:sz w:val="20"/>
                          <w:bdr w:val="none" w:sz="0" w:space="0" w:color="auto" w:frame="1"/>
                        </w:rPr>
                        <w:t xml:space="preserve">on 5 January 2023, that, in </w:t>
                      </w:r>
                      <w:r w:rsidRPr="005D09F7">
                        <w:rPr>
                          <w:rFonts w:ascii="Arial Narrow" w:hAnsi="Arial Narrow" w:cs="Open Sans"/>
                          <w:sz w:val="20"/>
                        </w:rPr>
                        <w:t>the second half of 2022, until 31 December inclusive, in performing the tasks of his office</w:t>
                      </w:r>
                      <w:r w:rsidRPr="00256914">
                        <w:rPr>
                          <w:rFonts w:ascii="Arial Narrow" w:hAnsi="Arial Narrow" w:cs="Open Sans"/>
                          <w:sz w:val="20"/>
                        </w:rPr>
                        <w:t>,</w:t>
                      </w:r>
                      <w:r w:rsidRPr="005D09F7">
                        <w:rPr>
                          <w:rFonts w:ascii="Arial Narrow" w:hAnsi="Arial Narrow" w:cs="Open Sans"/>
                          <w:sz w:val="20"/>
                        </w:rPr>
                        <w:t xml:space="preserve"> Director Trajchevski</w:t>
                      </w:r>
                      <w:r w:rsidRPr="00256914">
                        <w:rPr>
                          <w:rFonts w:ascii="Arial Narrow" w:hAnsi="Arial Narrow" w:cs="Open Sans"/>
                          <w:sz w:val="20"/>
                        </w:rPr>
                        <w:t xml:space="preserve"> had</w:t>
                      </w:r>
                      <w:r w:rsidRPr="005D09F7">
                        <w:rPr>
                          <w:rFonts w:ascii="Arial Narrow" w:hAnsi="Arial Narrow" w:cs="Open Sans"/>
                          <w:sz w:val="20"/>
                        </w:rPr>
                        <w:t xml:space="preserve"> incurred expenditures totaling MKD 309,245.00, as follows:</w:t>
                      </w:r>
                    </w:p>
                    <w:p w:rsidR="00F84A95" w:rsidRPr="00256914" w:rsidRDefault="00F84A95" w:rsidP="00F84A95">
                      <w:pPr>
                        <w:pStyle w:val="ListParagraph"/>
                        <w:numPr>
                          <w:ilvl w:val="0"/>
                          <w:numId w:val="10"/>
                        </w:numPr>
                        <w:shd w:val="clear" w:color="auto" w:fill="FFFFFF"/>
                        <w:spacing w:after="0" w:line="240" w:lineRule="auto"/>
                        <w:jc w:val="both"/>
                        <w:rPr>
                          <w:rFonts w:ascii="Arial Narrow" w:hAnsi="Arial Narrow" w:cs="Open Sans"/>
                          <w:sz w:val="20"/>
                        </w:rPr>
                      </w:pPr>
                      <w:r w:rsidRPr="00256914">
                        <w:rPr>
                          <w:rFonts w:ascii="Arial Narrow" w:hAnsi="Arial Narrow" w:cs="Open Sans"/>
                          <w:bCs/>
                          <w:sz w:val="20"/>
                          <w:bdr w:val="none" w:sz="0" w:space="0" w:color="auto" w:frame="1"/>
                        </w:rPr>
                        <w:t>Representation expenses</w:t>
                      </w:r>
                      <w:r w:rsidRPr="00256914">
                        <w:rPr>
                          <w:rFonts w:ascii="Arial Narrow" w:hAnsi="Arial Narrow" w:cs="Open Sans"/>
                          <w:sz w:val="20"/>
                        </w:rPr>
                        <w:t> (catering services for hosting representatives of embassies and business partners) – MKD 53,990.00</w:t>
                      </w:r>
                    </w:p>
                    <w:p w:rsidR="00F84A95" w:rsidRPr="00256914" w:rsidRDefault="00F84A95" w:rsidP="00F84A95">
                      <w:pPr>
                        <w:pStyle w:val="ListParagraph"/>
                        <w:numPr>
                          <w:ilvl w:val="0"/>
                          <w:numId w:val="10"/>
                        </w:numPr>
                        <w:shd w:val="clear" w:color="auto" w:fill="FFFFFF"/>
                        <w:spacing w:after="0" w:line="240" w:lineRule="auto"/>
                        <w:jc w:val="both"/>
                        <w:rPr>
                          <w:rFonts w:ascii="Arial Narrow" w:hAnsi="Arial Narrow" w:cs="Open Sans"/>
                          <w:sz w:val="20"/>
                        </w:rPr>
                      </w:pPr>
                      <w:r w:rsidRPr="00256914">
                        <w:rPr>
                          <w:rFonts w:ascii="Arial Narrow" w:hAnsi="Arial Narrow" w:cs="Open Sans"/>
                          <w:bCs/>
                          <w:sz w:val="20"/>
                          <w:bdr w:val="none" w:sz="0" w:space="0" w:color="auto" w:frame="1"/>
                        </w:rPr>
                        <w:t>Official mobile phone</w:t>
                      </w:r>
                      <w:r w:rsidRPr="00256914">
                        <w:rPr>
                          <w:rFonts w:ascii="Arial Narrow" w:hAnsi="Arial Narrow" w:cs="Open Sans"/>
                          <w:sz w:val="20"/>
                        </w:rPr>
                        <w:t> – MKD 15,883.00</w:t>
                      </w:r>
                    </w:p>
                    <w:p w:rsidR="00F84A95" w:rsidRPr="00256914" w:rsidRDefault="00F84A95" w:rsidP="00F84A95">
                      <w:pPr>
                        <w:pStyle w:val="ListParagraph"/>
                        <w:numPr>
                          <w:ilvl w:val="0"/>
                          <w:numId w:val="10"/>
                        </w:numPr>
                        <w:shd w:val="clear" w:color="auto" w:fill="FFFFFF"/>
                        <w:spacing w:after="0" w:line="240" w:lineRule="auto"/>
                        <w:jc w:val="both"/>
                        <w:rPr>
                          <w:rFonts w:ascii="Arial Narrow" w:hAnsi="Arial Narrow" w:cs="Open Sans"/>
                          <w:sz w:val="20"/>
                        </w:rPr>
                      </w:pPr>
                      <w:r w:rsidRPr="00256914">
                        <w:rPr>
                          <w:rFonts w:ascii="Arial Narrow" w:hAnsi="Arial Narrow" w:cs="Open Sans"/>
                          <w:bCs/>
                          <w:sz w:val="20"/>
                          <w:bdr w:val="none" w:sz="0" w:space="0" w:color="auto" w:frame="1"/>
                        </w:rPr>
                        <w:t>Expenses for travelling abroad</w:t>
                      </w:r>
                      <w:r w:rsidRPr="00256914">
                        <w:rPr>
                          <w:rFonts w:ascii="Arial Narrow" w:hAnsi="Arial Narrow" w:cs="Open Sans"/>
                          <w:sz w:val="20"/>
                        </w:rPr>
                        <w:t> – MKD 239,372.00 (MKD 126,838.00 for airline tickets, and MKD 112,543.00 for hotel accommodation and travel expenses).</w:t>
                      </w:r>
                    </w:p>
                    <w:p w:rsidR="004F1BE9" w:rsidRDefault="004F1BE9" w:rsidP="004F1BE9">
                      <w:pPr>
                        <w:spacing w:after="0" w:line="240" w:lineRule="auto"/>
                        <w:jc w:val="both"/>
                        <w:rPr>
                          <w:rFonts w:ascii="Arial Narrow" w:hAnsi="Arial Narrow"/>
                          <w:sz w:val="20"/>
                        </w:rPr>
                      </w:pPr>
                    </w:p>
                  </w:txbxContent>
                </v:textbox>
                <w10:wrap anchorx="margin"/>
              </v:shape>
            </w:pict>
          </mc:Fallback>
        </mc:AlternateContent>
      </w:r>
      <w:r w:rsidR="00B17ADB">
        <w:rPr>
          <w:noProof/>
          <w:lang w:val="en-US"/>
        </w:rPr>
        <mc:AlternateContent>
          <mc:Choice Requires="wps">
            <w:drawing>
              <wp:anchor distT="0" distB="0" distL="114300" distR="114300" simplePos="0" relativeHeight="251779072" behindDoc="0" locked="0" layoutInCell="1" allowOverlap="1" wp14:anchorId="20485D32" wp14:editId="4600A076">
                <wp:simplePos x="0" y="0"/>
                <wp:positionH relativeFrom="column">
                  <wp:posOffset>658368</wp:posOffset>
                </wp:positionH>
                <wp:positionV relativeFrom="paragraph">
                  <wp:posOffset>321691</wp:posOffset>
                </wp:positionV>
                <wp:extent cx="5961761" cy="877824"/>
                <wp:effectExtent l="0" t="0" r="0" b="0"/>
                <wp:wrapNone/>
                <wp:docPr id="15" name="Text Box 15"/>
                <wp:cNvGraphicFramePr/>
                <a:graphic xmlns:a="http://schemas.openxmlformats.org/drawingml/2006/main">
                  <a:graphicData uri="http://schemas.microsoft.com/office/word/2010/wordprocessingShape">
                    <wps:wsp>
                      <wps:cNvSpPr txBox="1"/>
                      <wps:spPr>
                        <a:xfrm>
                          <a:off x="0" y="0"/>
                          <a:ext cx="5961761" cy="877824"/>
                        </a:xfrm>
                        <a:prstGeom prst="rect">
                          <a:avLst/>
                        </a:prstGeom>
                        <a:noFill/>
                        <a:ln w="6350">
                          <a:noFill/>
                        </a:ln>
                      </wps:spPr>
                      <wps:txbx>
                        <w:txbxContent>
                          <w:p w:rsidR="00622758" w:rsidRPr="00BF49AF" w:rsidRDefault="00622758" w:rsidP="00622758">
                            <w:pPr>
                              <w:pStyle w:val="NormalWeb"/>
                              <w:shd w:val="clear" w:color="auto" w:fill="FFFFFF"/>
                              <w:spacing w:before="0" w:beforeAutospacing="0" w:after="0" w:afterAutospacing="0"/>
                              <w:jc w:val="both"/>
                              <w:rPr>
                                <w:rFonts w:ascii="Arial Narrow" w:hAnsi="Arial Narrow" w:cs="Open Sans"/>
                                <w:color w:val="000000"/>
                                <w:sz w:val="20"/>
                                <w:szCs w:val="20"/>
                              </w:rPr>
                            </w:pPr>
                            <w:r w:rsidRPr="00BF49AF">
                              <w:rPr>
                                <w:rFonts w:ascii="Arial Narrow" w:hAnsi="Arial Narrow" w:cs="Open Sans"/>
                                <w:color w:val="000000"/>
                                <w:sz w:val="20"/>
                                <w:szCs w:val="20"/>
                                <w:bdr w:val="none" w:sz="0" w:space="0" w:color="auto" w:frame="1"/>
                                <w:lang w:val="mk-MK"/>
                              </w:rPr>
                              <w:t>Т</w:t>
                            </w:r>
                            <w:r w:rsidRPr="00BF49AF">
                              <w:rPr>
                                <w:rFonts w:ascii="Arial Narrow" w:hAnsi="Arial Narrow" w:cs="Open Sans"/>
                                <w:color w:val="000000"/>
                                <w:sz w:val="20"/>
                                <w:szCs w:val="20"/>
                                <w:bdr w:val="none" w:sz="0" w:space="0" w:color="auto" w:frame="1"/>
                              </w:rPr>
                              <w:t>he Delegation of the European Union and the Ministry of Information Society and Administration launched the “EU for Freedom of Expression: Alignment of National Media Legislation with EU Acquis and Media Standards” Project on 25 January 2023. The project’s objective is to facilitate the alignment of national media legislation with the revised Audiovisual Media Services Directive a</w:t>
                            </w:r>
                            <w:r>
                              <w:rPr>
                                <w:rFonts w:ascii="Arial Narrow" w:hAnsi="Arial Narrow" w:cs="Open Sans"/>
                                <w:color w:val="000000"/>
                                <w:sz w:val="20"/>
                                <w:szCs w:val="20"/>
                                <w:bdr w:val="none" w:sz="0" w:space="0" w:color="auto" w:frame="1"/>
                              </w:rPr>
                              <w:t>nd the European media standards</w:t>
                            </w:r>
                          </w:p>
                          <w:p w:rsidR="00B17ADB" w:rsidRDefault="00B17ADB" w:rsidP="00B17ADB">
                            <w:pPr>
                              <w:spacing w:after="0" w:line="240" w:lineRule="auto"/>
                              <w:jc w:val="both"/>
                              <w:rPr>
                                <w:rFonts w:ascii="Arial Narrow" w:hAnsi="Arial Narrow"/>
                                <w:sz w:val="20"/>
                              </w:rPr>
                            </w:pPr>
                            <w:r w:rsidRPr="00FC085D">
                              <w:rPr>
                                <w:rFonts w:ascii="Arial Narrow" w:hAnsi="Arial Narrow"/>
                                <w:sz w:val="20"/>
                              </w:rPr>
                              <w:t>.</w:t>
                            </w:r>
                          </w:p>
                          <w:p w:rsidR="00B17ADB" w:rsidRDefault="00B17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485D32" id="_x0000_t202" coordsize="21600,21600" o:spt="202" path="m,l,21600r21600,l21600,xe">
                <v:stroke joinstyle="miter"/>
                <v:path gradientshapeok="t" o:connecttype="rect"/>
              </v:shapetype>
              <v:shape id="Text Box 15" o:spid="_x0000_s1028" type="#_x0000_t202" style="position:absolute;margin-left:51.85pt;margin-top:25.35pt;width:469.45pt;height:69.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" filled="f" stroked="f" strokeweight=".5pt">
                <v:textbox>
                  <w:txbxContent>
                    <w:p w:rsidR="00622758" w:rsidRPr="00BF49AF" w:rsidRDefault="00622758" w:rsidP="00622758">
                      <w:pPr>
                        <w:pStyle w:val="NormalWeb"/>
                        <w:shd w:val="clear" w:color="auto" w:fill="FFFFFF"/>
                        <w:spacing w:before="0" w:beforeAutospacing="0" w:after="0" w:afterAutospacing="0"/>
                        <w:jc w:val="both"/>
                        <w:rPr>
                          <w:rFonts w:ascii="Arial Narrow" w:hAnsi="Arial Narrow" w:cs="Open Sans"/>
                          <w:color w:val="000000"/>
                          <w:sz w:val="20"/>
                          <w:szCs w:val="20"/>
                        </w:rPr>
                      </w:pPr>
                      <w:r w:rsidRPr="00BF49AF">
                        <w:rPr>
                          <w:rFonts w:ascii="Arial Narrow" w:hAnsi="Arial Narrow" w:cs="Open Sans"/>
                          <w:color w:val="000000"/>
                          <w:sz w:val="20"/>
                          <w:szCs w:val="20"/>
                          <w:bdr w:val="none" w:sz="0" w:space="0" w:color="auto" w:frame="1"/>
                          <w:lang w:val="mk-MK"/>
                        </w:rPr>
                        <w:t>Т</w:t>
                      </w:r>
                      <w:r w:rsidRPr="00BF49AF">
                        <w:rPr>
                          <w:rFonts w:ascii="Arial Narrow" w:hAnsi="Arial Narrow" w:cs="Open Sans"/>
                          <w:color w:val="000000"/>
                          <w:sz w:val="20"/>
                          <w:szCs w:val="20"/>
                          <w:bdr w:val="none" w:sz="0" w:space="0" w:color="auto" w:frame="1"/>
                        </w:rPr>
                        <w:t>he Delegation of the European Union and the Ministry of Information Society and Administration launched the “EU for Freedom of Expression: Alignment of National Media Legislation with EU Acquis and Media Standards” Project on 25 January 2023. The project’s objective is to facilitate the alignment of national media legislation with the revised Audiovisual Media Services Directive a</w:t>
                      </w:r>
                      <w:r>
                        <w:rPr>
                          <w:rFonts w:ascii="Arial Narrow" w:hAnsi="Arial Narrow" w:cs="Open Sans"/>
                          <w:color w:val="000000"/>
                          <w:sz w:val="20"/>
                          <w:szCs w:val="20"/>
                          <w:bdr w:val="none" w:sz="0" w:space="0" w:color="auto" w:frame="1"/>
                        </w:rPr>
                        <w:t>nd the European media standards</w:t>
                      </w:r>
                    </w:p>
                    <w:p w:rsidR="00B17ADB" w:rsidRDefault="00B17ADB" w:rsidP="00B17ADB">
                      <w:pPr>
                        <w:spacing w:after="0" w:line="240" w:lineRule="auto"/>
                        <w:jc w:val="both"/>
                        <w:rPr>
                          <w:rFonts w:ascii="Arial Narrow" w:hAnsi="Arial Narrow"/>
                          <w:sz w:val="20"/>
                        </w:rPr>
                      </w:pPr>
                      <w:r w:rsidRPr="00FC085D">
                        <w:rPr>
                          <w:rFonts w:ascii="Arial Narrow" w:hAnsi="Arial Narrow"/>
                          <w:sz w:val="20"/>
                        </w:rPr>
                        <w:t>.</w:t>
                      </w:r>
                    </w:p>
                    <w:p w:rsidR="00B17ADB" w:rsidRDefault="00B17ADB"/>
                  </w:txbxContent>
                </v:textbox>
              </v:shape>
            </w:pict>
          </mc:Fallback>
        </mc:AlternateContent>
      </w:r>
      <w:r w:rsidR="00B17ADB" w:rsidRPr="008F5DB4">
        <w:rPr>
          <w:noProof/>
          <w:lang w:val="en-US"/>
        </w:rPr>
        <mc:AlternateContent>
          <mc:Choice Requires="wps">
            <w:drawing>
              <wp:anchor distT="0" distB="0" distL="114300" distR="114300" simplePos="0" relativeHeight="251778048" behindDoc="0" locked="0" layoutInCell="1" allowOverlap="1" wp14:anchorId="0E25477B" wp14:editId="22C5ABA9">
                <wp:simplePos x="0" y="0"/>
                <wp:positionH relativeFrom="margin">
                  <wp:posOffset>-667910</wp:posOffset>
                </wp:positionH>
                <wp:positionV relativeFrom="paragraph">
                  <wp:posOffset>-277357</wp:posOffset>
                </wp:positionV>
                <wp:extent cx="7381240" cy="3416217"/>
                <wp:effectExtent l="0" t="0" r="10160" b="13335"/>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3416217"/>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67B91" w:rsidRPr="00667B91" w:rsidRDefault="00667B91" w:rsidP="00667B91">
                            <w:pPr>
                              <w:pStyle w:val="Heading1"/>
                              <w:shd w:val="clear" w:color="auto" w:fill="FFFFFF"/>
                              <w:spacing w:before="0" w:line="288" w:lineRule="atLeast"/>
                              <w:rPr>
                                <w:rFonts w:ascii="Arial Narrow" w:hAnsi="Arial Narrow" w:cs="Open Sans"/>
                                <w:b/>
                                <w:color w:val="C00000"/>
                                <w:kern w:val="36"/>
                                <w:sz w:val="24"/>
                                <w:szCs w:val="24"/>
                                <w:lang w:val="en-US"/>
                              </w:rPr>
                            </w:pPr>
                            <w:r w:rsidRPr="00667B91">
                              <w:rPr>
                                <w:rFonts w:ascii="Arial Narrow" w:hAnsi="Arial Narrow" w:cs="Open Sans"/>
                                <w:b/>
                                <w:color w:val="C00000"/>
                                <w:sz w:val="24"/>
                                <w:szCs w:val="24"/>
                              </w:rPr>
                              <w:t>“EU for Freedom of Expression: Alignment of National Media Legislation with EU Acquis and Media Standards” Project Launched</w:t>
                            </w:r>
                          </w:p>
                          <w:p w:rsidR="00B17ADB" w:rsidRPr="00B17ADB" w:rsidRDefault="00B17ADB" w:rsidP="00B17ADB">
                            <w:pPr>
                              <w:shd w:val="clear" w:color="auto" w:fill="FFFFFF"/>
                              <w:spacing w:after="0" w:line="240" w:lineRule="auto"/>
                              <w:jc w:val="right"/>
                              <w:rPr>
                                <w:rFonts w:ascii="Open Sans" w:hAnsi="Open Sans" w:cs="Open Sans"/>
                                <w:kern w:val="0"/>
                                <w:sz w:val="21"/>
                                <w:szCs w:val="21"/>
                                <w:lang w:val="sq-AL" w:eastAsia="sq-AL"/>
                              </w:rPr>
                            </w:pPr>
                          </w:p>
                          <w:p w:rsidR="00B17ADB" w:rsidRPr="00B17ADB" w:rsidRDefault="00B17ADB" w:rsidP="00B17ADB">
                            <w:pPr>
                              <w:shd w:val="clear" w:color="auto" w:fill="FFFFFF"/>
                              <w:spacing w:after="0" w:line="240" w:lineRule="auto"/>
                              <w:jc w:val="both"/>
                              <w:rPr>
                                <w:rFonts w:ascii="Open Sans" w:hAnsi="Open Sans" w:cs="Open Sans"/>
                                <w:kern w:val="0"/>
                                <w:sz w:val="21"/>
                                <w:szCs w:val="21"/>
                                <w:lang w:val="sq-AL" w:eastAsia="sq-AL"/>
                              </w:rPr>
                            </w:pPr>
                            <w:r w:rsidRPr="00B17ADB">
                              <w:rPr>
                                <w:rFonts w:ascii="Open Sans" w:hAnsi="Open Sans" w:cs="Open Sans"/>
                                <w:noProof/>
                                <w:color w:val="3366FF"/>
                                <w:kern w:val="0"/>
                                <w:sz w:val="21"/>
                                <w:szCs w:val="21"/>
                                <w:bdr w:val="none" w:sz="0" w:space="0" w:color="auto" w:frame="1"/>
                                <w:lang w:val="en-US"/>
                              </w:rPr>
                              <w:drawing>
                                <wp:inline distT="0" distB="0" distL="0" distR="0" wp14:anchorId="74EBFF91" wp14:editId="121D2BF8">
                                  <wp:extent cx="1152939" cy="768797"/>
                                  <wp:effectExtent l="0" t="0" r="0" b="0"/>
                                  <wp:docPr id="12" name="Picture 12"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78" cy="771957"/>
                                          </a:xfrm>
                                          <a:prstGeom prst="rect">
                                            <a:avLst/>
                                          </a:prstGeom>
                                          <a:noFill/>
                                          <a:ln>
                                            <a:noFill/>
                                          </a:ln>
                                        </pic:spPr>
                                      </pic:pic>
                                    </a:graphicData>
                                  </a:graphic>
                                </wp:inline>
                              </w:drawing>
                            </w:r>
                          </w:p>
                          <w:p w:rsidR="00B17ADB" w:rsidRDefault="00B17ADB" w:rsidP="00B17ADB">
                            <w:pPr>
                              <w:spacing w:after="0" w:line="240" w:lineRule="auto"/>
                              <w:jc w:val="both"/>
                              <w:rPr>
                                <w:rFonts w:ascii="Arial Narrow" w:hAnsi="Arial Narrow"/>
                                <w:sz w:val="20"/>
                              </w:rPr>
                            </w:pPr>
                          </w:p>
                          <w:p w:rsidR="00622758" w:rsidRPr="00BF49AF" w:rsidRDefault="00622758" w:rsidP="00622758">
                            <w:pPr>
                              <w:pStyle w:val="NormalWeb"/>
                              <w:shd w:val="clear" w:color="auto" w:fill="FFFFFF"/>
                              <w:spacing w:before="0" w:beforeAutospacing="0" w:after="360" w:afterAutospacing="0"/>
                              <w:jc w:val="both"/>
                              <w:rPr>
                                <w:rFonts w:ascii="Arial Narrow" w:hAnsi="Arial Narrow" w:cs="Open Sans"/>
                                <w:color w:val="000000"/>
                                <w:sz w:val="20"/>
                                <w:szCs w:val="20"/>
                              </w:rPr>
                            </w:pPr>
                            <w:r w:rsidRPr="00BF49AF">
                              <w:rPr>
                                <w:rFonts w:ascii="Arial Narrow" w:hAnsi="Arial Narrow" w:cs="Open Sans"/>
                                <w:color w:val="000000"/>
                                <w:sz w:val="20"/>
                                <w:szCs w:val="20"/>
                              </w:rPr>
                              <w:t>EU Ambassador David Geer, Minister of Information Society and Administration Admirim Aliti, Minister of Culture Bisera Kostadinovska-Stojchevska and the Director of the Agency for Audio and Audiovisual Media, Zoran Trajchevski, held introductory speeches. As AAAVMS Director Trajchevski pointed out, the rapid development of technology and the emergence of new media had drastically changed the way information and other content were received, while differences between traditional and new media were diverse to an extend where one could not apply the same regulatory framework to both. Consequently, in line with the new European regulation that addresses these issues, he stressed it was necessary to amend the Macedonian laws regulating the media sphere. After the harmonized laws would be adopted, the AAAVMS would amend the existing bylaws and adopt new ones according to the needs.</w:t>
                            </w:r>
                          </w:p>
                          <w:p w:rsidR="00622758" w:rsidRPr="00BF49AF" w:rsidRDefault="00622758" w:rsidP="00622758">
                            <w:pPr>
                              <w:pStyle w:val="NormalWeb"/>
                              <w:shd w:val="clear" w:color="auto" w:fill="FFFFFF"/>
                              <w:spacing w:before="0" w:beforeAutospacing="0" w:after="360" w:afterAutospacing="0"/>
                              <w:jc w:val="both"/>
                              <w:rPr>
                                <w:rFonts w:ascii="Arial Narrow" w:hAnsi="Arial Narrow" w:cs="Open Sans"/>
                                <w:color w:val="000000"/>
                                <w:sz w:val="20"/>
                                <w:szCs w:val="20"/>
                              </w:rPr>
                            </w:pPr>
                            <w:r w:rsidRPr="00BF49AF">
                              <w:rPr>
                                <w:rFonts w:ascii="Arial Narrow" w:hAnsi="Arial Narrow" w:cs="Open Sans"/>
                                <w:color w:val="000000"/>
                                <w:sz w:val="20"/>
                                <w:szCs w:val="20"/>
                              </w:rPr>
                              <w:t>Ms Emilia Janevska, M.Sc., Head of the Programme Affairs Department, spoke at the debate dedicated to the current media landscape in the country and the requirements imposed by the European regulation. She pointed out the challenges ahead for the Agency for Audio and Audiovisual Media Services following the national media laws alignment with the revised Audiovisual Media Services Directive, the Digital Services Act and the Digital Markets Act.</w:t>
                            </w:r>
                          </w:p>
                          <w:p w:rsidR="00B17ADB" w:rsidRPr="00FC085D" w:rsidRDefault="00B17ADB" w:rsidP="00622758">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5477B" id="_x0000_s1029" type="#_x0000_t84" style="position:absolute;margin-left:-52.6pt;margin-top:-21.85pt;width:581.2pt;height:269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" adj="299" filled="f">
                <v:textbox>
                  <w:txbxContent>
                    <w:p w:rsidR="00667B91" w:rsidRPr="00667B91" w:rsidRDefault="00667B91" w:rsidP="00667B91">
                      <w:pPr>
                        <w:pStyle w:val="Heading1"/>
                        <w:shd w:val="clear" w:color="auto" w:fill="FFFFFF"/>
                        <w:spacing w:before="0" w:line="288" w:lineRule="atLeast"/>
                        <w:rPr>
                          <w:rFonts w:ascii="Arial Narrow" w:hAnsi="Arial Narrow" w:cs="Open Sans"/>
                          <w:b/>
                          <w:color w:val="C00000"/>
                          <w:kern w:val="36"/>
                          <w:sz w:val="24"/>
                          <w:szCs w:val="24"/>
                          <w:lang w:val="en-US"/>
                        </w:rPr>
                      </w:pPr>
                      <w:r w:rsidRPr="00667B91">
                        <w:rPr>
                          <w:rFonts w:ascii="Arial Narrow" w:hAnsi="Arial Narrow" w:cs="Open Sans"/>
                          <w:b/>
                          <w:color w:val="C00000"/>
                          <w:sz w:val="24"/>
                          <w:szCs w:val="24"/>
                        </w:rPr>
                        <w:t>“EU for Freedom of Expression: Alignment of National Media Legislation with EU Acquis and Media Standards” Project Launched</w:t>
                      </w:r>
                    </w:p>
                    <w:p w:rsidR="00B17ADB" w:rsidRPr="00B17ADB" w:rsidRDefault="00B17ADB" w:rsidP="00B17ADB">
                      <w:pPr>
                        <w:shd w:val="clear" w:color="auto" w:fill="FFFFFF"/>
                        <w:spacing w:after="0" w:line="240" w:lineRule="auto"/>
                        <w:jc w:val="right"/>
                        <w:rPr>
                          <w:rFonts w:ascii="Open Sans" w:hAnsi="Open Sans" w:cs="Open Sans"/>
                          <w:kern w:val="0"/>
                          <w:sz w:val="21"/>
                          <w:szCs w:val="21"/>
                          <w:lang w:val="sq-AL" w:eastAsia="sq-AL"/>
                        </w:rPr>
                      </w:pPr>
                    </w:p>
                    <w:p w:rsidR="00B17ADB" w:rsidRPr="00B17ADB" w:rsidRDefault="00B17ADB" w:rsidP="00B17ADB">
                      <w:pPr>
                        <w:shd w:val="clear" w:color="auto" w:fill="FFFFFF"/>
                        <w:spacing w:after="0" w:line="240" w:lineRule="auto"/>
                        <w:jc w:val="both"/>
                        <w:rPr>
                          <w:rFonts w:ascii="Open Sans" w:hAnsi="Open Sans" w:cs="Open Sans"/>
                          <w:kern w:val="0"/>
                          <w:sz w:val="21"/>
                          <w:szCs w:val="21"/>
                          <w:lang w:val="sq-AL" w:eastAsia="sq-AL"/>
                        </w:rPr>
                      </w:pPr>
                      <w:r w:rsidRPr="00B17ADB">
                        <w:rPr>
                          <w:rFonts w:ascii="Open Sans" w:hAnsi="Open Sans" w:cs="Open Sans"/>
                          <w:noProof/>
                          <w:color w:val="3366FF"/>
                          <w:kern w:val="0"/>
                          <w:sz w:val="21"/>
                          <w:szCs w:val="21"/>
                          <w:bdr w:val="none" w:sz="0" w:space="0" w:color="auto" w:frame="1"/>
                          <w:lang w:val="en-US"/>
                        </w:rPr>
                        <w:drawing>
                          <wp:inline distT="0" distB="0" distL="0" distR="0" wp14:anchorId="74EBFF91" wp14:editId="121D2BF8">
                            <wp:extent cx="1152939" cy="768797"/>
                            <wp:effectExtent l="0" t="0" r="0" b="0"/>
                            <wp:docPr id="12" name="Picture 12"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78" cy="771957"/>
                                    </a:xfrm>
                                    <a:prstGeom prst="rect">
                                      <a:avLst/>
                                    </a:prstGeom>
                                    <a:noFill/>
                                    <a:ln>
                                      <a:noFill/>
                                    </a:ln>
                                  </pic:spPr>
                                </pic:pic>
                              </a:graphicData>
                            </a:graphic>
                          </wp:inline>
                        </w:drawing>
                      </w:r>
                    </w:p>
                    <w:p w:rsidR="00B17ADB" w:rsidRDefault="00B17ADB" w:rsidP="00B17ADB">
                      <w:pPr>
                        <w:spacing w:after="0" w:line="240" w:lineRule="auto"/>
                        <w:jc w:val="both"/>
                        <w:rPr>
                          <w:rFonts w:ascii="Arial Narrow" w:hAnsi="Arial Narrow"/>
                          <w:sz w:val="20"/>
                        </w:rPr>
                      </w:pPr>
                    </w:p>
                    <w:p w:rsidR="00622758" w:rsidRPr="00BF49AF" w:rsidRDefault="00622758" w:rsidP="00622758">
                      <w:pPr>
                        <w:pStyle w:val="NormalWeb"/>
                        <w:shd w:val="clear" w:color="auto" w:fill="FFFFFF"/>
                        <w:spacing w:before="0" w:beforeAutospacing="0" w:after="360" w:afterAutospacing="0"/>
                        <w:jc w:val="both"/>
                        <w:rPr>
                          <w:rFonts w:ascii="Arial Narrow" w:hAnsi="Arial Narrow" w:cs="Open Sans"/>
                          <w:color w:val="000000"/>
                          <w:sz w:val="20"/>
                          <w:szCs w:val="20"/>
                        </w:rPr>
                      </w:pPr>
                      <w:r w:rsidRPr="00BF49AF">
                        <w:rPr>
                          <w:rFonts w:ascii="Arial Narrow" w:hAnsi="Arial Narrow" w:cs="Open Sans"/>
                          <w:color w:val="000000"/>
                          <w:sz w:val="20"/>
                          <w:szCs w:val="20"/>
                        </w:rPr>
                        <w:t>EU Ambassador David Geer, Minister of Information Society and Administration Admirim Aliti, Minister of Culture Bisera Kostadinovska-Stojchevska and the Director of the Agency for Audio and Audiovisual Media, Zoran Trajchevski, held introductory speeches. As AAAVMS Director Trajchevski pointed out, the rapid development of technology and the emergence of new media had drastically changed the way information and other content were received, while differences between traditional and new media were diverse to an extend where one could not apply the same regulatory framework to both. Consequently, in line with the new European regulation that addresses these issues, he stressed it was necessary to amend the Macedonian laws regulating the media sphere. After the harmonized laws would be adopted, the AAAVMS would amend the existing bylaws and adopt new ones according to the needs.</w:t>
                      </w:r>
                    </w:p>
                    <w:p w:rsidR="00622758" w:rsidRPr="00BF49AF" w:rsidRDefault="00622758" w:rsidP="00622758">
                      <w:pPr>
                        <w:pStyle w:val="NormalWeb"/>
                        <w:shd w:val="clear" w:color="auto" w:fill="FFFFFF"/>
                        <w:spacing w:before="0" w:beforeAutospacing="0" w:after="360" w:afterAutospacing="0"/>
                        <w:jc w:val="both"/>
                        <w:rPr>
                          <w:rFonts w:ascii="Arial Narrow" w:hAnsi="Arial Narrow" w:cs="Open Sans"/>
                          <w:color w:val="000000"/>
                          <w:sz w:val="20"/>
                          <w:szCs w:val="20"/>
                        </w:rPr>
                      </w:pPr>
                      <w:r w:rsidRPr="00BF49AF">
                        <w:rPr>
                          <w:rFonts w:ascii="Arial Narrow" w:hAnsi="Arial Narrow" w:cs="Open Sans"/>
                          <w:color w:val="000000"/>
                          <w:sz w:val="20"/>
                          <w:szCs w:val="20"/>
                        </w:rPr>
                        <w:t>Ms Emilia Janevska, M.Sc., Head of the Programme Affairs Department, spoke at the debate dedicated to the current media landscape in the country and the requirements imposed by the European regulation. She pointed out the challenges ahead for the Agency for Audio and Audiovisual Media Services following the national media laws alignment with the revised Audiovisual Media Services Directive, the Digital Services Act and the Digital Markets Act.</w:t>
                      </w:r>
                    </w:p>
                    <w:p w:rsidR="00B17ADB" w:rsidRPr="00FC085D" w:rsidRDefault="00B17ADB" w:rsidP="00622758">
                      <w:pPr>
                        <w:spacing w:after="0" w:line="240" w:lineRule="auto"/>
                        <w:jc w:val="both"/>
                        <w:rPr>
                          <w:rFonts w:ascii="Arial Narrow" w:hAnsi="Arial Narrow"/>
                          <w:sz w:val="20"/>
                        </w:rPr>
                      </w:pPr>
                    </w:p>
                  </w:txbxContent>
                </v:textbox>
                <w10:wrap anchorx="margin"/>
              </v:shape>
            </w:pict>
          </mc:Fallback>
        </mc:AlternateContent>
      </w:r>
      <w:r w:rsidR="00B17ADB" w:rsidRPr="008F5DB4">
        <w:rPr>
          <w:noProof/>
          <w:lang w:val="en-US"/>
        </w:rPr>
        <mc:AlternateContent>
          <mc:Choice Requires="wps">
            <w:drawing>
              <wp:anchor distT="0" distB="0" distL="114300" distR="114300" simplePos="0" relativeHeight="251626496" behindDoc="0" locked="0" layoutInCell="1" allowOverlap="1" wp14:anchorId="01840A3A" wp14:editId="0D924478">
                <wp:simplePos x="0" y="0"/>
                <wp:positionH relativeFrom="margin">
                  <wp:posOffset>-667909</wp:posOffset>
                </wp:positionH>
                <wp:positionV relativeFrom="paragraph">
                  <wp:posOffset>-549772</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rsidR="00F55535" w:rsidRPr="003B13AC" w:rsidRDefault="00667B91" w:rsidP="00FC6FE2">
                            <w:pPr>
                              <w:rPr>
                                <w:rFonts w:ascii="Arial Narrow" w:hAnsi="Arial Narrow"/>
                                <w:b/>
                                <w:color w:val="C00000"/>
                                <w:sz w:val="22"/>
                              </w:rPr>
                            </w:pPr>
                            <w:r>
                              <w:rPr>
                                <w:rFonts w:ascii="Arial Narrow" w:hAnsi="Arial Narrow"/>
                                <w:b/>
                                <w:color w:val="C00000"/>
                                <w:sz w:val="22"/>
                                <w:lang w:val="en-US"/>
                              </w:rPr>
                              <w:t>January</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6C7840">
                              <w:rPr>
                                <w:rFonts w:ascii="Arial Narrow" w:hAnsi="Arial Narrow"/>
                                <w:b/>
                                <w:color w:val="C00000"/>
                                <w:sz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40A3A" id="Text Box 2" o:spid="_x0000_s1030" type="#_x0000_t202" style="position:absolute;margin-left:-52.6pt;margin-top:-43.3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">
                <v:textbox>
                  <w:txbxContent>
                    <w:p w:rsidR="00F55535" w:rsidRPr="003B13AC" w:rsidRDefault="00667B91" w:rsidP="00FC6FE2">
                      <w:pPr>
                        <w:rPr>
                          <w:rFonts w:ascii="Arial Narrow" w:hAnsi="Arial Narrow"/>
                          <w:b/>
                          <w:color w:val="C00000"/>
                          <w:sz w:val="22"/>
                        </w:rPr>
                      </w:pPr>
                      <w:r>
                        <w:rPr>
                          <w:rFonts w:ascii="Arial Narrow" w:hAnsi="Arial Narrow"/>
                          <w:b/>
                          <w:color w:val="C00000"/>
                          <w:sz w:val="22"/>
                          <w:lang w:val="en-US"/>
                        </w:rPr>
                        <w:t>January</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6C7840">
                        <w:rPr>
                          <w:rFonts w:ascii="Arial Narrow" w:hAnsi="Arial Narrow"/>
                          <w:b/>
                          <w:color w:val="C00000"/>
                          <w:sz w:val="22"/>
                        </w:rPr>
                        <w:t>1</w:t>
                      </w:r>
                    </w:p>
                  </w:txbxContent>
                </v:textbox>
                <w10:wrap anchorx="margin"/>
              </v:shape>
            </w:pict>
          </mc:Fallback>
        </mc:AlternateContent>
      </w:r>
      <w:r w:rsidR="00A14426" w:rsidRPr="008F5DB4">
        <w:br w:type="page"/>
      </w:r>
    </w:p>
    <w:p w:rsidR="007F79D1" w:rsidRPr="008F5DB4" w:rsidRDefault="00F843C2" w:rsidP="00EB6F4A">
      <w:pPr>
        <w:spacing w:after="200" w:line="276" w:lineRule="auto"/>
      </w:pPr>
      <w:r w:rsidRPr="008F5DB4">
        <w:rPr>
          <w:noProof/>
          <w:lang w:val="en-US"/>
        </w:rPr>
        <w:lastRenderedPageBreak/>
        <mc:AlternateContent>
          <mc:Choice Requires="wps">
            <w:drawing>
              <wp:anchor distT="0" distB="0" distL="114300" distR="114300" simplePos="0" relativeHeight="251737088" behindDoc="0" locked="0" layoutInCell="1" allowOverlap="1" wp14:anchorId="41A1B0F6" wp14:editId="20E95CB9">
                <wp:simplePos x="0" y="0"/>
                <wp:positionH relativeFrom="margin">
                  <wp:align>center</wp:align>
                </wp:positionH>
                <wp:positionV relativeFrom="paragraph">
                  <wp:posOffset>-866140</wp:posOffset>
                </wp:positionV>
                <wp:extent cx="7465695" cy="2383536"/>
                <wp:effectExtent l="0" t="0" r="20955" b="17145"/>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2383536"/>
                        </a:xfrm>
                        <a:prstGeom prst="bevel">
                          <a:avLst>
                            <a:gd name="adj" fmla="val 1599"/>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7D6C" w:rsidRPr="002D3765" w:rsidRDefault="00DF7D6C" w:rsidP="00DF7D6C">
                            <w:pPr>
                              <w:pStyle w:val="NormalWeb"/>
                              <w:shd w:val="clear" w:color="auto" w:fill="FFFFFF"/>
                              <w:spacing w:before="0" w:beforeAutospacing="0" w:after="0" w:afterAutospacing="0"/>
                              <w:jc w:val="both"/>
                              <w:rPr>
                                <w:rFonts w:ascii="Arial Narrow" w:hAnsi="Arial Narrow" w:cs="Open Sans"/>
                                <w:color w:val="000000"/>
                                <w:sz w:val="20"/>
                                <w:szCs w:val="20"/>
                              </w:rPr>
                            </w:pPr>
                            <w:r w:rsidRPr="002D3765">
                              <w:rPr>
                                <w:rFonts w:ascii="Arial Narrow" w:hAnsi="Arial Narrow" w:cs="Open Sans"/>
                                <w:color w:val="000000"/>
                                <w:sz w:val="20"/>
                                <w:szCs w:val="20"/>
                                <w:bdr w:val="none" w:sz="0" w:space="0" w:color="auto" w:frame="1"/>
                              </w:rPr>
                              <w:t>On 16 January, the Agency also most strongly condemned the statement by DUI president Ali Ahmeti labelling Telma TV and Alfa TV channels as enemies of the Albanians. The Agency stressed that p</w:t>
                            </w:r>
                            <w:r w:rsidRPr="002D3765">
                              <w:rPr>
                                <w:rFonts w:ascii="Arial Narrow" w:hAnsi="Arial Narrow" w:cs="Open Sans"/>
                                <w:color w:val="000000"/>
                                <w:sz w:val="20"/>
                                <w:szCs w:val="20"/>
                              </w:rPr>
                              <w:t>ublic figures, presidents of political parties in particular, should be aware that the freedom of expression also implies responsibility. Instead of using inappropriate communication, they should lead by example and manifest the highest level of respect for one of the key pillars of democracy – the media.</w:t>
                            </w:r>
                          </w:p>
                          <w:p w:rsidR="00830A44" w:rsidRDefault="00830A44" w:rsidP="005C1494">
                            <w:pPr>
                              <w:shd w:val="clear" w:color="auto" w:fill="FFFFFF" w:themeFill="background1"/>
                              <w:spacing w:after="0" w:line="240" w:lineRule="auto"/>
                              <w:jc w:val="both"/>
                              <w:rPr>
                                <w:rFonts w:ascii="Arial Narrow" w:hAnsi="Arial Narrow" w:cs="Open Sans"/>
                                <w:b/>
                                <w:bCs/>
                                <w:color w:val="C00000"/>
                                <w:kern w:val="36"/>
                                <w:sz w:val="20"/>
                                <w:lang w:val="sq-AL" w:eastAsia="sq-AL"/>
                              </w:rPr>
                            </w:pPr>
                          </w:p>
                          <w:p w:rsidR="00DF7D6C" w:rsidRPr="002D3765" w:rsidRDefault="00DF7D6C" w:rsidP="00DF7D6C">
                            <w:pPr>
                              <w:pStyle w:val="NormalWeb"/>
                              <w:shd w:val="clear" w:color="auto" w:fill="FFFFFF"/>
                              <w:spacing w:before="0" w:beforeAutospacing="0" w:after="0" w:afterAutospacing="0"/>
                              <w:jc w:val="both"/>
                              <w:rPr>
                                <w:rFonts w:ascii="Arial Narrow" w:hAnsi="Arial Narrow" w:cs="Open Sans"/>
                                <w:color w:val="000000"/>
                                <w:sz w:val="20"/>
                                <w:szCs w:val="20"/>
                              </w:rPr>
                            </w:pPr>
                            <w:r w:rsidRPr="002D3765">
                              <w:rPr>
                                <w:rFonts w:ascii="Arial Narrow" w:hAnsi="Arial Narrow" w:cs="Open Sans"/>
                                <w:color w:val="000000"/>
                                <w:sz w:val="20"/>
                                <w:szCs w:val="20"/>
                                <w:bdr w:val="none" w:sz="0" w:space="0" w:color="auto" w:frame="1"/>
                              </w:rPr>
                              <w:t xml:space="preserve">With regard to the attempts at hindering the reporting crews of “Lider” Radio and “Kurir” from covering the government representatives’ visit to “Pekabesko” Plant, the Agency emphasized in a press release of 11 January 2023, that hindering the work of journalists jeopardizes the freedom of and the right to information. </w:t>
                            </w:r>
                            <w:r w:rsidRPr="002D3765">
                              <w:rPr>
                                <w:rFonts w:ascii="Arial Narrow" w:hAnsi="Arial Narrow" w:cs="Open Sans"/>
                                <w:color w:val="000000"/>
                                <w:sz w:val="20"/>
                                <w:szCs w:val="20"/>
                              </w:rPr>
                              <w:t>Media workers must not be hindered for a single moment in the performance of their work tasks, but should be provided with free access to all events, considering their role in raising questions of public interest and ensuring transparency and accountability of the public bodies.</w:t>
                            </w:r>
                          </w:p>
                          <w:p w:rsidR="00830A44" w:rsidRDefault="00830A44" w:rsidP="005C1494">
                            <w:pPr>
                              <w:shd w:val="clear" w:color="auto" w:fill="FFFFFF" w:themeFill="background1"/>
                              <w:spacing w:after="0" w:line="240" w:lineRule="auto"/>
                              <w:jc w:val="both"/>
                              <w:rPr>
                                <w:rFonts w:ascii="Arial Narrow" w:hAnsi="Arial Narrow"/>
                                <w:sz w:val="20"/>
                              </w:rPr>
                            </w:pPr>
                          </w:p>
                          <w:p w:rsidR="00DF7D6C" w:rsidRPr="00A52D9E" w:rsidRDefault="00DF7D6C" w:rsidP="00DF7D6C">
                            <w:pPr>
                              <w:shd w:val="clear" w:color="auto" w:fill="FFFFFF"/>
                              <w:spacing w:after="0" w:line="240" w:lineRule="auto"/>
                              <w:jc w:val="both"/>
                              <w:rPr>
                                <w:rFonts w:ascii="Arial Narrow" w:hAnsi="Arial Narrow" w:cs="Open Sans"/>
                                <w:sz w:val="20"/>
                              </w:rPr>
                            </w:pPr>
                            <w:r w:rsidRPr="00A52D9E">
                              <w:rPr>
                                <w:rFonts w:ascii="Arial Narrow" w:hAnsi="Arial Narrow" w:cs="Open Sans"/>
                                <w:sz w:val="20"/>
                                <w:bdr w:val="none" w:sz="0" w:space="0" w:color="auto" w:frame="1"/>
                              </w:rPr>
                              <w:t xml:space="preserve">With reference to the decision of the Ministry of Foreign Affairs to spend Euro 100,000 on campaigns aimed at promoting the OSCE chairpersonship, </w:t>
                            </w:r>
                            <w:r w:rsidRPr="00090D8B">
                              <w:rPr>
                                <w:rFonts w:ascii="Arial Narrow" w:hAnsi="Arial Narrow" w:cs="Open Sans"/>
                                <w:sz w:val="20"/>
                                <w:bdr w:val="none" w:sz="0" w:space="0" w:color="auto" w:frame="1"/>
                              </w:rPr>
                              <w:t xml:space="preserve">on 5 January 2023, the Agency </w:t>
                            </w:r>
                            <w:r w:rsidRPr="00A52D9E">
                              <w:rPr>
                                <w:rFonts w:ascii="Arial Narrow" w:hAnsi="Arial Narrow" w:cs="Open Sans"/>
                                <w:sz w:val="20"/>
                                <w:bdr w:val="none" w:sz="0" w:space="0" w:color="auto" w:frame="1"/>
                              </w:rPr>
                              <w:t>point</w:t>
                            </w:r>
                            <w:r w:rsidRPr="00090D8B">
                              <w:rPr>
                                <w:rFonts w:ascii="Arial Narrow" w:hAnsi="Arial Narrow" w:cs="Open Sans"/>
                                <w:sz w:val="20"/>
                                <w:bdr w:val="none" w:sz="0" w:space="0" w:color="auto" w:frame="1"/>
                              </w:rPr>
                              <w:t>ed</w:t>
                            </w:r>
                            <w:r w:rsidRPr="00A52D9E">
                              <w:rPr>
                                <w:rFonts w:ascii="Arial Narrow" w:hAnsi="Arial Narrow" w:cs="Open Sans"/>
                                <w:sz w:val="20"/>
                                <w:bdr w:val="none" w:sz="0" w:space="0" w:color="auto" w:frame="1"/>
                              </w:rPr>
                              <w:t xml:space="preserve"> out</w:t>
                            </w:r>
                            <w:r w:rsidRPr="00090D8B">
                              <w:rPr>
                                <w:rFonts w:ascii="Arial Narrow" w:hAnsi="Arial Narrow" w:cs="Open Sans"/>
                                <w:sz w:val="20"/>
                                <w:bdr w:val="none" w:sz="0" w:space="0" w:color="auto" w:frame="1"/>
                              </w:rPr>
                              <w:t>, among other things,</w:t>
                            </w:r>
                            <w:r w:rsidRPr="00A52D9E">
                              <w:rPr>
                                <w:rFonts w:ascii="Arial Narrow" w:hAnsi="Arial Narrow" w:cs="Open Sans"/>
                                <w:sz w:val="20"/>
                                <w:bdr w:val="none" w:sz="0" w:space="0" w:color="auto" w:frame="1"/>
                              </w:rPr>
                              <w:t xml:space="preserve"> that the use of budget funds for adve</w:t>
                            </w:r>
                            <w:r w:rsidRPr="00090D8B">
                              <w:rPr>
                                <w:rFonts w:ascii="Arial Narrow" w:hAnsi="Arial Narrow" w:cs="Open Sans"/>
                                <w:sz w:val="20"/>
                                <w:bdr w:val="none" w:sz="0" w:space="0" w:color="auto" w:frame="1"/>
                              </w:rPr>
                              <w:t>rtising in the media constituted</w:t>
                            </w:r>
                            <w:r w:rsidRPr="00A52D9E">
                              <w:rPr>
                                <w:rFonts w:ascii="Arial Narrow" w:hAnsi="Arial Narrow" w:cs="Open Sans"/>
                                <w:sz w:val="20"/>
                                <w:bdr w:val="none" w:sz="0" w:space="0" w:color="auto" w:frame="1"/>
                              </w:rPr>
                              <w:t xml:space="preserve"> violation of Article 102 of the Law on Audio and Audiovisual Media Services.</w:t>
                            </w:r>
                            <w:r w:rsidRPr="00A52D9E">
                              <w:rPr>
                                <w:rFonts w:ascii="Arial Narrow" w:hAnsi="Arial Narrow" w:cs="Open Sans"/>
                                <w:sz w:val="20"/>
                              </w:rPr>
                              <w:t xml:space="preserve"> </w:t>
                            </w:r>
                            <w:r w:rsidRPr="00090D8B">
                              <w:rPr>
                                <w:rFonts w:ascii="Arial Narrow" w:hAnsi="Arial Narrow" w:cs="Open Sans"/>
                                <w:sz w:val="20"/>
                              </w:rPr>
                              <w:t xml:space="preserve">Citizens not only have the right to but </w:t>
                            </w:r>
                            <w:r w:rsidRPr="00090D8B">
                              <w:rPr>
                                <w:rFonts w:ascii="Arial Narrow" w:hAnsi="Arial Narrow" w:cs="Open Sans"/>
                                <w:b/>
                                <w:sz w:val="20"/>
                              </w:rPr>
                              <w:t xml:space="preserve">should be </w:t>
                            </w:r>
                            <w:r w:rsidRPr="00090D8B">
                              <w:rPr>
                                <w:rFonts w:ascii="Arial Narrow" w:hAnsi="Arial Narrow" w:cs="Open Sans"/>
                                <w:sz w:val="20"/>
                              </w:rPr>
                              <w:t>informed about</w:t>
                            </w:r>
                            <w:r w:rsidRPr="00A52D9E">
                              <w:rPr>
                                <w:rFonts w:ascii="Arial Narrow" w:hAnsi="Arial Narrow" w:cs="Open Sans"/>
                                <w:sz w:val="20"/>
                              </w:rPr>
                              <w:t xml:space="preserve"> and similar events of major importance for the state</w:t>
                            </w:r>
                            <w:r w:rsidRPr="00090D8B">
                              <w:rPr>
                                <w:rFonts w:ascii="Arial Narrow" w:hAnsi="Arial Narrow" w:cs="Open Sans"/>
                                <w:sz w:val="20"/>
                              </w:rPr>
                              <w:t>, but this should be done by other</w:t>
                            </w:r>
                            <w:r w:rsidRPr="00A52D9E">
                              <w:rPr>
                                <w:rFonts w:ascii="Arial Narrow" w:hAnsi="Arial Narrow" w:cs="Open Sans"/>
                                <w:sz w:val="20"/>
                              </w:rPr>
                              <w:t xml:space="preserve"> means and not by spending budget funds. </w:t>
                            </w:r>
                          </w:p>
                          <w:p w:rsidR="00DF7D6C" w:rsidRDefault="00DF7D6C" w:rsidP="00DF7D6C">
                            <w:pPr>
                              <w:pStyle w:val="NormalWeb"/>
                              <w:shd w:val="clear" w:color="auto" w:fill="FFFFFF"/>
                              <w:spacing w:before="0" w:beforeAutospacing="0" w:after="360" w:afterAutospacing="0"/>
                              <w:jc w:val="both"/>
                              <w:rPr>
                                <w:rFonts w:ascii="Arial Narrow" w:hAnsi="Arial Narrow" w:cs="Open Sans"/>
                                <w:color w:val="000000"/>
                                <w:sz w:val="20"/>
                                <w:szCs w:val="20"/>
                              </w:rPr>
                            </w:pPr>
                          </w:p>
                          <w:p w:rsidR="00830A44" w:rsidRDefault="00830A44" w:rsidP="009D491F">
                            <w:pPr>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1B0F6" id="AutoShape 25" o:spid="_x0000_s1031" type="#_x0000_t84" style="position:absolute;margin-left:0;margin-top:-68.2pt;width:587.85pt;height:187.7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" adj="345" filled="f">
                <v:textbox>
                  <w:txbxContent>
                    <w:p w:rsidR="00DF7D6C" w:rsidRPr="002D3765" w:rsidRDefault="00DF7D6C" w:rsidP="00DF7D6C">
                      <w:pPr>
                        <w:pStyle w:val="NormalWeb"/>
                        <w:shd w:val="clear" w:color="auto" w:fill="FFFFFF"/>
                        <w:spacing w:before="0" w:beforeAutospacing="0" w:after="0" w:afterAutospacing="0"/>
                        <w:jc w:val="both"/>
                        <w:rPr>
                          <w:rFonts w:ascii="Arial Narrow" w:hAnsi="Arial Narrow" w:cs="Open Sans"/>
                          <w:color w:val="000000"/>
                          <w:sz w:val="20"/>
                          <w:szCs w:val="20"/>
                        </w:rPr>
                      </w:pPr>
                      <w:r w:rsidRPr="002D3765">
                        <w:rPr>
                          <w:rFonts w:ascii="Arial Narrow" w:hAnsi="Arial Narrow" w:cs="Open Sans"/>
                          <w:color w:val="000000"/>
                          <w:sz w:val="20"/>
                          <w:szCs w:val="20"/>
                          <w:bdr w:val="none" w:sz="0" w:space="0" w:color="auto" w:frame="1"/>
                        </w:rPr>
                        <w:t>On 16 January, the Agency also most strongly condemned the statement by DUI president Ali Ahmeti labelling Telma TV and Alfa TV channels as enemies of the Albanians. The Agency stressed that p</w:t>
                      </w:r>
                      <w:r w:rsidRPr="002D3765">
                        <w:rPr>
                          <w:rFonts w:ascii="Arial Narrow" w:hAnsi="Arial Narrow" w:cs="Open Sans"/>
                          <w:color w:val="000000"/>
                          <w:sz w:val="20"/>
                          <w:szCs w:val="20"/>
                        </w:rPr>
                        <w:t>ublic figures, presidents of political parties in particular, should be aware that the freedom of expression also implies responsibility. Instead of using inappropriate communication, they should lead by example and manifest the highest level of respect for one of the key pillars of democracy – the media.</w:t>
                      </w:r>
                    </w:p>
                    <w:p w:rsidR="00830A44" w:rsidRDefault="00830A44" w:rsidP="005C1494">
                      <w:pPr>
                        <w:shd w:val="clear" w:color="auto" w:fill="FFFFFF" w:themeFill="background1"/>
                        <w:spacing w:after="0" w:line="240" w:lineRule="auto"/>
                        <w:jc w:val="both"/>
                        <w:rPr>
                          <w:rFonts w:ascii="Arial Narrow" w:hAnsi="Arial Narrow" w:cs="Open Sans"/>
                          <w:b/>
                          <w:bCs/>
                          <w:color w:val="C00000"/>
                          <w:kern w:val="36"/>
                          <w:sz w:val="20"/>
                          <w:lang w:val="sq-AL" w:eastAsia="sq-AL"/>
                        </w:rPr>
                      </w:pPr>
                    </w:p>
                    <w:p w:rsidR="00DF7D6C" w:rsidRPr="002D3765" w:rsidRDefault="00DF7D6C" w:rsidP="00DF7D6C">
                      <w:pPr>
                        <w:pStyle w:val="NormalWeb"/>
                        <w:shd w:val="clear" w:color="auto" w:fill="FFFFFF"/>
                        <w:spacing w:before="0" w:beforeAutospacing="0" w:after="0" w:afterAutospacing="0"/>
                        <w:jc w:val="both"/>
                        <w:rPr>
                          <w:rFonts w:ascii="Arial Narrow" w:hAnsi="Arial Narrow" w:cs="Open Sans"/>
                          <w:color w:val="000000"/>
                          <w:sz w:val="20"/>
                          <w:szCs w:val="20"/>
                        </w:rPr>
                      </w:pPr>
                      <w:r w:rsidRPr="002D3765">
                        <w:rPr>
                          <w:rFonts w:ascii="Arial Narrow" w:hAnsi="Arial Narrow" w:cs="Open Sans"/>
                          <w:color w:val="000000"/>
                          <w:sz w:val="20"/>
                          <w:szCs w:val="20"/>
                          <w:bdr w:val="none" w:sz="0" w:space="0" w:color="auto" w:frame="1"/>
                        </w:rPr>
                        <w:t xml:space="preserve">With regard to the attempts at hindering the reporting crews of “Lider” Radio and “Kurir” from covering the government representatives’ visit to “Pekabesko” Plant, the Agency emphasized in a press release of 11 January 2023, that hindering the work of journalists jeopardizes the freedom of and the right to information. </w:t>
                      </w:r>
                      <w:r w:rsidRPr="002D3765">
                        <w:rPr>
                          <w:rFonts w:ascii="Arial Narrow" w:hAnsi="Arial Narrow" w:cs="Open Sans"/>
                          <w:color w:val="000000"/>
                          <w:sz w:val="20"/>
                          <w:szCs w:val="20"/>
                        </w:rPr>
                        <w:t>Media workers must not be hindered for a single moment in the performance of their work tasks, but should be provided with free access to all events, considering their role in raising questions of public interest and ensuring transparency and accountability of the public bodies.</w:t>
                      </w:r>
                    </w:p>
                    <w:p w:rsidR="00830A44" w:rsidRDefault="00830A44" w:rsidP="005C1494">
                      <w:pPr>
                        <w:shd w:val="clear" w:color="auto" w:fill="FFFFFF" w:themeFill="background1"/>
                        <w:spacing w:after="0" w:line="240" w:lineRule="auto"/>
                        <w:jc w:val="both"/>
                        <w:rPr>
                          <w:rFonts w:ascii="Arial Narrow" w:hAnsi="Arial Narrow"/>
                          <w:sz w:val="20"/>
                        </w:rPr>
                      </w:pPr>
                    </w:p>
                    <w:p w:rsidR="00DF7D6C" w:rsidRPr="00A52D9E" w:rsidRDefault="00DF7D6C" w:rsidP="00DF7D6C">
                      <w:pPr>
                        <w:shd w:val="clear" w:color="auto" w:fill="FFFFFF"/>
                        <w:spacing w:after="0" w:line="240" w:lineRule="auto"/>
                        <w:jc w:val="both"/>
                        <w:rPr>
                          <w:rFonts w:ascii="Arial Narrow" w:hAnsi="Arial Narrow" w:cs="Open Sans"/>
                          <w:sz w:val="20"/>
                        </w:rPr>
                      </w:pPr>
                      <w:r w:rsidRPr="00A52D9E">
                        <w:rPr>
                          <w:rFonts w:ascii="Arial Narrow" w:hAnsi="Arial Narrow" w:cs="Open Sans"/>
                          <w:sz w:val="20"/>
                          <w:bdr w:val="none" w:sz="0" w:space="0" w:color="auto" w:frame="1"/>
                        </w:rPr>
                        <w:t xml:space="preserve">With reference to the decision of the Ministry of Foreign Affairs to spend Euro 100,000 on campaigns aimed at promoting the OSCE chairpersonship, </w:t>
                      </w:r>
                      <w:r w:rsidRPr="00090D8B">
                        <w:rPr>
                          <w:rFonts w:ascii="Arial Narrow" w:hAnsi="Arial Narrow" w:cs="Open Sans"/>
                          <w:sz w:val="20"/>
                          <w:bdr w:val="none" w:sz="0" w:space="0" w:color="auto" w:frame="1"/>
                        </w:rPr>
                        <w:t xml:space="preserve">on 5 January 2023, the Agency </w:t>
                      </w:r>
                      <w:r w:rsidRPr="00A52D9E">
                        <w:rPr>
                          <w:rFonts w:ascii="Arial Narrow" w:hAnsi="Arial Narrow" w:cs="Open Sans"/>
                          <w:sz w:val="20"/>
                          <w:bdr w:val="none" w:sz="0" w:space="0" w:color="auto" w:frame="1"/>
                        </w:rPr>
                        <w:t>point</w:t>
                      </w:r>
                      <w:r w:rsidRPr="00090D8B">
                        <w:rPr>
                          <w:rFonts w:ascii="Arial Narrow" w:hAnsi="Arial Narrow" w:cs="Open Sans"/>
                          <w:sz w:val="20"/>
                          <w:bdr w:val="none" w:sz="0" w:space="0" w:color="auto" w:frame="1"/>
                        </w:rPr>
                        <w:t>ed</w:t>
                      </w:r>
                      <w:r w:rsidRPr="00A52D9E">
                        <w:rPr>
                          <w:rFonts w:ascii="Arial Narrow" w:hAnsi="Arial Narrow" w:cs="Open Sans"/>
                          <w:sz w:val="20"/>
                          <w:bdr w:val="none" w:sz="0" w:space="0" w:color="auto" w:frame="1"/>
                        </w:rPr>
                        <w:t xml:space="preserve"> out</w:t>
                      </w:r>
                      <w:r w:rsidRPr="00090D8B">
                        <w:rPr>
                          <w:rFonts w:ascii="Arial Narrow" w:hAnsi="Arial Narrow" w:cs="Open Sans"/>
                          <w:sz w:val="20"/>
                          <w:bdr w:val="none" w:sz="0" w:space="0" w:color="auto" w:frame="1"/>
                        </w:rPr>
                        <w:t>, among other things,</w:t>
                      </w:r>
                      <w:r w:rsidRPr="00A52D9E">
                        <w:rPr>
                          <w:rFonts w:ascii="Arial Narrow" w:hAnsi="Arial Narrow" w:cs="Open Sans"/>
                          <w:sz w:val="20"/>
                          <w:bdr w:val="none" w:sz="0" w:space="0" w:color="auto" w:frame="1"/>
                        </w:rPr>
                        <w:t xml:space="preserve"> that the use of budget funds for adve</w:t>
                      </w:r>
                      <w:r w:rsidRPr="00090D8B">
                        <w:rPr>
                          <w:rFonts w:ascii="Arial Narrow" w:hAnsi="Arial Narrow" w:cs="Open Sans"/>
                          <w:sz w:val="20"/>
                          <w:bdr w:val="none" w:sz="0" w:space="0" w:color="auto" w:frame="1"/>
                        </w:rPr>
                        <w:t>rtising in the media constituted</w:t>
                      </w:r>
                      <w:r w:rsidRPr="00A52D9E">
                        <w:rPr>
                          <w:rFonts w:ascii="Arial Narrow" w:hAnsi="Arial Narrow" w:cs="Open Sans"/>
                          <w:sz w:val="20"/>
                          <w:bdr w:val="none" w:sz="0" w:space="0" w:color="auto" w:frame="1"/>
                        </w:rPr>
                        <w:t xml:space="preserve"> violation of Article 102 of the Law on Audio and Audiovisual Media Services.</w:t>
                      </w:r>
                      <w:r w:rsidRPr="00A52D9E">
                        <w:rPr>
                          <w:rFonts w:ascii="Arial Narrow" w:hAnsi="Arial Narrow" w:cs="Open Sans"/>
                          <w:sz w:val="20"/>
                        </w:rPr>
                        <w:t xml:space="preserve"> </w:t>
                      </w:r>
                      <w:r w:rsidRPr="00090D8B">
                        <w:rPr>
                          <w:rFonts w:ascii="Arial Narrow" w:hAnsi="Arial Narrow" w:cs="Open Sans"/>
                          <w:sz w:val="20"/>
                        </w:rPr>
                        <w:t xml:space="preserve">Citizens not only have the right to but </w:t>
                      </w:r>
                      <w:r w:rsidRPr="00090D8B">
                        <w:rPr>
                          <w:rFonts w:ascii="Arial Narrow" w:hAnsi="Arial Narrow" w:cs="Open Sans"/>
                          <w:b/>
                          <w:sz w:val="20"/>
                        </w:rPr>
                        <w:t xml:space="preserve">should be </w:t>
                      </w:r>
                      <w:r w:rsidRPr="00090D8B">
                        <w:rPr>
                          <w:rFonts w:ascii="Arial Narrow" w:hAnsi="Arial Narrow" w:cs="Open Sans"/>
                          <w:sz w:val="20"/>
                        </w:rPr>
                        <w:t>informed about</w:t>
                      </w:r>
                      <w:r w:rsidRPr="00A52D9E">
                        <w:rPr>
                          <w:rFonts w:ascii="Arial Narrow" w:hAnsi="Arial Narrow" w:cs="Open Sans"/>
                          <w:sz w:val="20"/>
                        </w:rPr>
                        <w:t xml:space="preserve"> and similar events of major importance for the state</w:t>
                      </w:r>
                      <w:r w:rsidRPr="00090D8B">
                        <w:rPr>
                          <w:rFonts w:ascii="Arial Narrow" w:hAnsi="Arial Narrow" w:cs="Open Sans"/>
                          <w:sz w:val="20"/>
                        </w:rPr>
                        <w:t>, but this should be done by other</w:t>
                      </w:r>
                      <w:r w:rsidRPr="00A52D9E">
                        <w:rPr>
                          <w:rFonts w:ascii="Arial Narrow" w:hAnsi="Arial Narrow" w:cs="Open Sans"/>
                          <w:sz w:val="20"/>
                        </w:rPr>
                        <w:t xml:space="preserve"> means and not by spending budget funds. </w:t>
                      </w:r>
                    </w:p>
                    <w:p w:rsidR="00DF7D6C" w:rsidRDefault="00DF7D6C" w:rsidP="00DF7D6C">
                      <w:pPr>
                        <w:pStyle w:val="NormalWeb"/>
                        <w:shd w:val="clear" w:color="auto" w:fill="FFFFFF"/>
                        <w:spacing w:before="0" w:beforeAutospacing="0" w:after="360" w:afterAutospacing="0"/>
                        <w:jc w:val="both"/>
                        <w:rPr>
                          <w:rFonts w:ascii="Arial Narrow" w:hAnsi="Arial Narrow" w:cs="Open Sans"/>
                          <w:color w:val="000000"/>
                          <w:sz w:val="20"/>
                          <w:szCs w:val="20"/>
                        </w:rPr>
                      </w:pPr>
                    </w:p>
                    <w:p w:rsidR="00830A44" w:rsidRDefault="00830A44" w:rsidP="009D491F">
                      <w:pPr>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v:textbox>
                <w10:wrap anchorx="margin"/>
              </v:shape>
            </w:pict>
          </mc:Fallback>
        </mc:AlternateContent>
      </w:r>
      <w:r w:rsidR="00D7278C" w:rsidRPr="008F5DB4">
        <w:rPr>
          <w:rFonts w:ascii="Arial Narrow" w:hAnsi="Arial Narrow" w:cs="Arial"/>
          <w:noProof/>
          <w:sz w:val="20"/>
        </w:rPr>
        <w:t xml:space="preserve">    </w:t>
      </w:r>
    </w:p>
    <w:p w:rsidR="007F79D1" w:rsidRPr="008F5DB4" w:rsidRDefault="007F79D1" w:rsidP="007F79D1"/>
    <w:p w:rsidR="007F79D1" w:rsidRPr="008F5DB4" w:rsidRDefault="007F79D1" w:rsidP="007F79D1"/>
    <w:p w:rsidR="007F79D1" w:rsidRPr="008F5DB4" w:rsidRDefault="007F79D1" w:rsidP="007F79D1">
      <w:pPr>
        <w:jc w:val="center"/>
      </w:pPr>
    </w:p>
    <w:p w:rsidR="007D3230" w:rsidRPr="008F5DB4" w:rsidRDefault="007D3230" w:rsidP="007D3230">
      <w:pPr>
        <w:spacing w:after="200" w:line="276" w:lineRule="auto"/>
      </w:pPr>
    </w:p>
    <w:p w:rsidR="007D3230" w:rsidRPr="008F5DB4" w:rsidRDefault="002E42C3" w:rsidP="007D3230">
      <w:r w:rsidRPr="008F5DB4">
        <w:rPr>
          <w:noProof/>
          <w:lang w:val="en-US"/>
        </w:rPr>
        <mc:AlternateContent>
          <mc:Choice Requires="wps">
            <w:drawing>
              <wp:anchor distT="0" distB="0" distL="114300" distR="114300" simplePos="0" relativeHeight="251776000" behindDoc="0" locked="0" layoutInCell="1" allowOverlap="1" wp14:anchorId="0266F756" wp14:editId="1699E0AC">
                <wp:simplePos x="0" y="0"/>
                <wp:positionH relativeFrom="margin">
                  <wp:posOffset>-774192</wp:posOffset>
                </wp:positionH>
                <wp:positionV relativeFrom="paragraph">
                  <wp:posOffset>96901</wp:posOffset>
                </wp:positionV>
                <wp:extent cx="7465695" cy="5541264"/>
                <wp:effectExtent l="0" t="0" r="20955" b="2159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5541264"/>
                        </a:xfrm>
                        <a:prstGeom prst="bevel">
                          <a:avLst>
                            <a:gd name="adj" fmla="val 94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0AC6" w:rsidRPr="005F6C89" w:rsidRDefault="00DA50F4" w:rsidP="00060AC6">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conducted over Broadcasters and Operators of Public Electronic Communication Networks</w:t>
                            </w:r>
                          </w:p>
                          <w:p w:rsidR="00060AC6" w:rsidRDefault="00060AC6" w:rsidP="00060AC6">
                            <w:pPr>
                              <w:spacing w:after="0" w:line="240" w:lineRule="auto"/>
                              <w:jc w:val="both"/>
                              <w:rPr>
                                <w:rFonts w:ascii="Arial Narrow" w:hAnsi="Arial Narrow" w:cs="Arial"/>
                                <w:sz w:val="20"/>
                              </w:rPr>
                            </w:pPr>
                          </w:p>
                          <w:p w:rsidR="00060AC6" w:rsidRPr="005F6C89" w:rsidRDefault="00DA50F4" w:rsidP="00060AC6">
                            <w:pPr>
                              <w:spacing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rsidR="00830A44" w:rsidRDefault="00830A44" w:rsidP="00830A44">
                            <w:pPr>
                              <w:spacing w:after="0" w:line="240" w:lineRule="auto"/>
                              <w:jc w:val="both"/>
                              <w:rPr>
                                <w:rFonts w:ascii="Arial Narrow" w:hAnsi="Arial Narrow" w:cs="Arial"/>
                                <w:b/>
                                <w:color w:val="C00000"/>
                                <w:sz w:val="20"/>
                              </w:rPr>
                            </w:pPr>
                          </w:p>
                          <w:p w:rsidR="00306CFC" w:rsidRPr="00306CFC" w:rsidRDefault="00306CFC" w:rsidP="00306CFC">
                            <w:pPr>
                              <w:spacing w:after="0" w:line="240" w:lineRule="auto"/>
                              <w:jc w:val="both"/>
                              <w:rPr>
                                <w:rFonts w:ascii="Arial Narrow" w:hAnsi="Arial Narrow"/>
                                <w:sz w:val="20"/>
                              </w:rPr>
                            </w:pPr>
                            <w:r w:rsidRPr="00306CFC">
                              <w:rPr>
                                <w:rFonts w:ascii="Arial Narrow" w:hAnsi="Arial Narrow"/>
                                <w:sz w:val="20"/>
                              </w:rPr>
                              <w:t>Regular programm</w:t>
                            </w:r>
                            <w:r>
                              <w:rPr>
                                <w:rFonts w:ascii="Arial Narrow" w:hAnsi="Arial Narrow"/>
                                <w:sz w:val="20"/>
                                <w:lang w:val="en-US"/>
                              </w:rPr>
                              <w:t>e</w:t>
                            </w:r>
                            <w:r w:rsidRPr="00306CFC">
                              <w:rPr>
                                <w:rFonts w:ascii="Arial Narrow" w:hAnsi="Arial Narrow"/>
                                <w:sz w:val="20"/>
                              </w:rPr>
                              <w:t xml:space="preserve"> and administrative supervisions </w:t>
                            </w:r>
                            <w:r>
                              <w:rPr>
                                <w:rFonts w:ascii="Arial Narrow" w:hAnsi="Arial Narrow"/>
                                <w:sz w:val="20"/>
                                <w:lang w:val="en-US"/>
                              </w:rPr>
                              <w:t xml:space="preserve">concerning </w:t>
                            </w:r>
                            <w:r w:rsidRPr="00306CFC">
                              <w:rPr>
                                <w:rFonts w:ascii="Arial Narrow" w:hAnsi="Arial Narrow"/>
                                <w:sz w:val="20"/>
                              </w:rPr>
                              <w:t>several legal obligations</w:t>
                            </w:r>
                            <w:r>
                              <w:rPr>
                                <w:rFonts w:ascii="Arial Narrow" w:hAnsi="Arial Narrow"/>
                                <w:sz w:val="20"/>
                                <w:lang w:val="en-US"/>
                              </w:rPr>
                              <w:t xml:space="preserve">, such as </w:t>
                            </w:r>
                            <w:r w:rsidRPr="00306CFC">
                              <w:rPr>
                                <w:rFonts w:ascii="Arial Narrow" w:hAnsi="Arial Narrow"/>
                                <w:sz w:val="20"/>
                              </w:rPr>
                              <w:t xml:space="preserve">compliance with the rules </w:t>
                            </w:r>
                            <w:r>
                              <w:rPr>
                                <w:rFonts w:ascii="Arial Narrow" w:hAnsi="Arial Narrow"/>
                                <w:sz w:val="20"/>
                                <w:lang w:val="en-US"/>
                              </w:rPr>
                              <w:t>on</w:t>
                            </w:r>
                            <w:r w:rsidRPr="00306CFC">
                              <w:rPr>
                                <w:rFonts w:ascii="Arial Narrow" w:hAnsi="Arial Narrow"/>
                                <w:sz w:val="20"/>
                              </w:rPr>
                              <w:t xml:space="preserve"> broadcasting audiovisual commercial communications, protection of </w:t>
                            </w:r>
                            <w:r>
                              <w:rPr>
                                <w:rFonts w:ascii="Arial Narrow" w:hAnsi="Arial Narrow"/>
                                <w:sz w:val="20"/>
                                <w:lang w:val="en-US"/>
                              </w:rPr>
                              <w:t xml:space="preserve">juvenile </w:t>
                            </w:r>
                            <w:r w:rsidRPr="00306CFC">
                              <w:rPr>
                                <w:rFonts w:ascii="Arial Narrow" w:hAnsi="Arial Narrow"/>
                                <w:sz w:val="20"/>
                              </w:rPr>
                              <w:t xml:space="preserve">audience, use of </w:t>
                            </w:r>
                            <w:r>
                              <w:rPr>
                                <w:rFonts w:ascii="Arial Narrow" w:hAnsi="Arial Narrow"/>
                                <w:sz w:val="20"/>
                              </w:rPr>
                              <w:t>value-</w:t>
                            </w:r>
                            <w:r w:rsidRPr="00306CFC">
                              <w:rPr>
                                <w:rFonts w:ascii="Arial Narrow" w:hAnsi="Arial Narrow"/>
                                <w:sz w:val="20"/>
                              </w:rPr>
                              <w:t>added</w:t>
                            </w:r>
                            <w:r w:rsidRPr="00306CFC">
                              <w:rPr>
                                <w:rFonts w:ascii="Arial Narrow" w:hAnsi="Arial Narrow"/>
                                <w:sz w:val="20"/>
                              </w:rPr>
                              <w:t xml:space="preserve"> </w:t>
                            </w:r>
                            <w:r w:rsidRPr="00306CFC">
                              <w:rPr>
                                <w:rFonts w:ascii="Arial Narrow" w:hAnsi="Arial Narrow"/>
                                <w:sz w:val="20"/>
                              </w:rPr>
                              <w:t xml:space="preserve">telephone services </w:t>
                            </w:r>
                            <w:r>
                              <w:rPr>
                                <w:rFonts w:ascii="Arial Narrow" w:hAnsi="Arial Narrow"/>
                                <w:sz w:val="20"/>
                              </w:rPr>
                              <w:t>and tele</w:t>
                            </w:r>
                            <w:r w:rsidRPr="00306CFC">
                              <w:rPr>
                                <w:rFonts w:ascii="Arial Narrow" w:hAnsi="Arial Narrow"/>
                                <w:sz w:val="20"/>
                              </w:rPr>
                              <w:t>voting, broadcasting of games of chance and</w:t>
                            </w:r>
                            <w:r w:rsidR="00605FBB">
                              <w:rPr>
                                <w:rFonts w:ascii="Arial Narrow" w:hAnsi="Arial Narrow"/>
                                <w:sz w:val="20"/>
                                <w:lang w:val="en-US"/>
                              </w:rPr>
                              <w:t xml:space="preserve"> the</w:t>
                            </w:r>
                            <w:r w:rsidRPr="00306CFC">
                              <w:rPr>
                                <w:rFonts w:ascii="Arial Narrow" w:hAnsi="Arial Narrow"/>
                                <w:sz w:val="20"/>
                              </w:rPr>
                              <w:t xml:space="preserve"> provision of quizzes or other forms of prize</w:t>
                            </w:r>
                            <w:r w:rsidR="00605FBB">
                              <w:rPr>
                                <w:rFonts w:ascii="Arial Narrow" w:hAnsi="Arial Narrow"/>
                                <w:sz w:val="20"/>
                                <w:lang w:val="en-US"/>
                              </w:rPr>
                              <w:t>-winning</w:t>
                            </w:r>
                            <w:r w:rsidRPr="00306CFC">
                              <w:rPr>
                                <w:rFonts w:ascii="Arial Narrow" w:hAnsi="Arial Narrow"/>
                                <w:sz w:val="20"/>
                              </w:rPr>
                              <w:t xml:space="preserve"> participation, broadcasting of at least 12 hours of TV program</w:t>
                            </w:r>
                            <w:r w:rsidR="00605FBB">
                              <w:rPr>
                                <w:rFonts w:ascii="Arial Narrow" w:hAnsi="Arial Narrow"/>
                                <w:sz w:val="20"/>
                                <w:lang w:val="en-US"/>
                              </w:rPr>
                              <w:t>me</w:t>
                            </w:r>
                            <w:r w:rsidRPr="00306CFC">
                              <w:rPr>
                                <w:rFonts w:ascii="Arial Narrow" w:hAnsi="Arial Narrow"/>
                                <w:sz w:val="20"/>
                              </w:rPr>
                              <w:t xml:space="preserve"> </w:t>
                            </w:r>
                            <w:r w:rsidR="00605FBB" w:rsidRPr="00306CFC">
                              <w:rPr>
                                <w:rFonts w:ascii="Arial Narrow" w:hAnsi="Arial Narrow"/>
                                <w:sz w:val="20"/>
                              </w:rPr>
                              <w:t>daily</w:t>
                            </w:r>
                            <w:r w:rsidR="00605FBB" w:rsidRPr="00306CFC">
                              <w:rPr>
                                <w:rFonts w:ascii="Arial Narrow" w:hAnsi="Arial Narrow"/>
                                <w:sz w:val="20"/>
                              </w:rPr>
                              <w:t xml:space="preserve"> </w:t>
                            </w:r>
                            <w:r w:rsidRPr="00306CFC">
                              <w:rPr>
                                <w:rFonts w:ascii="Arial Narrow" w:hAnsi="Arial Narrow"/>
                                <w:sz w:val="20"/>
                              </w:rPr>
                              <w:t xml:space="preserve">and broadcasting of at least 40% </w:t>
                            </w:r>
                            <w:r w:rsidR="00605FBB">
                              <w:rPr>
                                <w:rFonts w:ascii="Arial Narrow" w:hAnsi="Arial Narrow"/>
                                <w:sz w:val="20"/>
                                <w:lang w:val="en-US"/>
                              </w:rPr>
                              <w:t xml:space="preserve">of </w:t>
                            </w:r>
                            <w:r w:rsidRPr="00306CFC">
                              <w:rPr>
                                <w:rFonts w:ascii="Arial Narrow" w:hAnsi="Arial Narrow"/>
                                <w:sz w:val="20"/>
                              </w:rPr>
                              <w:t>originally created program</w:t>
                            </w:r>
                            <w:r w:rsidR="00605FBB">
                              <w:rPr>
                                <w:rFonts w:ascii="Arial Narrow" w:hAnsi="Arial Narrow"/>
                                <w:sz w:val="20"/>
                                <w:lang w:val="en-US"/>
                              </w:rPr>
                              <w:t>me</w:t>
                            </w:r>
                            <w:r w:rsidRPr="00306CFC">
                              <w:rPr>
                                <w:rFonts w:ascii="Arial Narrow" w:hAnsi="Arial Narrow"/>
                                <w:sz w:val="20"/>
                              </w:rPr>
                              <w:t>s</w:t>
                            </w:r>
                            <w:r w:rsidR="00605FBB" w:rsidRPr="00605FBB">
                              <w:rPr>
                                <w:rFonts w:ascii="Arial Narrow" w:hAnsi="Arial Narrow"/>
                                <w:sz w:val="20"/>
                              </w:rPr>
                              <w:t xml:space="preserve"> </w:t>
                            </w:r>
                            <w:r w:rsidR="00605FBB" w:rsidRPr="00306CFC">
                              <w:rPr>
                                <w:rFonts w:ascii="Arial Narrow" w:hAnsi="Arial Narrow"/>
                                <w:sz w:val="20"/>
                              </w:rPr>
                              <w:t>daily</w:t>
                            </w:r>
                            <w:r w:rsidR="00F51590">
                              <w:rPr>
                                <w:rFonts w:ascii="Arial Narrow" w:hAnsi="Arial Narrow"/>
                                <w:sz w:val="20"/>
                              </w:rPr>
                              <w:t xml:space="preserve">, publication of an </w:t>
                            </w:r>
                            <w:r w:rsidR="00F51590">
                              <w:rPr>
                                <w:rFonts w:ascii="Arial Narrow" w:hAnsi="Arial Narrow"/>
                                <w:sz w:val="20"/>
                                <w:lang w:val="en-US"/>
                              </w:rPr>
                              <w:t>Impressum</w:t>
                            </w:r>
                            <w:r w:rsidRPr="00306CFC">
                              <w:rPr>
                                <w:rFonts w:ascii="Arial Narrow" w:hAnsi="Arial Narrow"/>
                                <w:sz w:val="20"/>
                              </w:rPr>
                              <w:t xml:space="preserve">, information that should be made available to </w:t>
                            </w:r>
                            <w:r w:rsidR="00F51590">
                              <w:rPr>
                                <w:rFonts w:ascii="Arial Narrow" w:hAnsi="Arial Narrow"/>
                                <w:sz w:val="20"/>
                                <w:lang w:val="en-US"/>
                              </w:rPr>
                              <w:t xml:space="preserve">the </w:t>
                            </w:r>
                            <w:r w:rsidRPr="00306CFC">
                              <w:rPr>
                                <w:rFonts w:ascii="Arial Narrow" w:hAnsi="Arial Narrow"/>
                                <w:sz w:val="20"/>
                              </w:rPr>
                              <w:t xml:space="preserve">users and publication of the broadcaster's identification, </w:t>
                            </w:r>
                            <w:r w:rsidR="00F51590">
                              <w:rPr>
                                <w:rFonts w:ascii="Arial Narrow" w:hAnsi="Arial Narrow"/>
                                <w:sz w:val="20"/>
                                <w:lang w:val="en-US"/>
                              </w:rPr>
                              <w:t xml:space="preserve">were </w:t>
                            </w:r>
                            <w:r w:rsidRPr="00306CFC">
                              <w:rPr>
                                <w:rFonts w:ascii="Arial Narrow" w:hAnsi="Arial Narrow"/>
                                <w:sz w:val="20"/>
                              </w:rPr>
                              <w:t>carried out o</w:t>
                            </w:r>
                            <w:r w:rsidR="00F51590">
                              <w:rPr>
                                <w:rFonts w:ascii="Arial Narrow" w:hAnsi="Arial Narrow"/>
                                <w:sz w:val="20"/>
                                <w:lang w:val="en-US"/>
                              </w:rPr>
                              <w:t>ver</w:t>
                            </w:r>
                            <w:r w:rsidRPr="00306CFC">
                              <w:rPr>
                                <w:rFonts w:ascii="Arial Narrow" w:hAnsi="Arial Narrow"/>
                                <w:sz w:val="20"/>
                              </w:rPr>
                              <w:t xml:space="preserve"> the TV program</w:t>
                            </w:r>
                            <w:r w:rsidR="00F51590">
                              <w:rPr>
                                <w:rFonts w:ascii="Arial Narrow" w:hAnsi="Arial Narrow"/>
                                <w:sz w:val="20"/>
                                <w:lang w:val="en-US"/>
                              </w:rPr>
                              <w:t>me</w:t>
                            </w:r>
                            <w:r w:rsidRPr="00306CFC">
                              <w:rPr>
                                <w:rFonts w:ascii="Arial Narrow" w:hAnsi="Arial Narrow"/>
                                <w:sz w:val="20"/>
                              </w:rPr>
                              <w:t xml:space="preserve">s of the Public </w:t>
                            </w:r>
                            <w:r w:rsidR="00F51590">
                              <w:rPr>
                                <w:rFonts w:ascii="Arial Narrow" w:hAnsi="Arial Narrow"/>
                                <w:sz w:val="20"/>
                                <w:lang w:val="en-US"/>
                              </w:rPr>
                              <w:t xml:space="preserve">Broadcasting </w:t>
                            </w:r>
                            <w:r w:rsidRPr="00306CFC">
                              <w:rPr>
                                <w:rFonts w:ascii="Arial Narrow" w:hAnsi="Arial Narrow"/>
                                <w:sz w:val="20"/>
                              </w:rPr>
                              <w:t xml:space="preserve">Service </w:t>
                            </w:r>
                            <w:r w:rsidR="00F51590">
                              <w:rPr>
                                <w:rFonts w:ascii="Arial Narrow" w:hAnsi="Arial Narrow"/>
                                <w:sz w:val="20"/>
                                <w:lang w:val="en-US"/>
                              </w:rPr>
                              <w:t>(</w:t>
                            </w:r>
                            <w:r w:rsidRPr="00306CFC">
                              <w:rPr>
                                <w:rFonts w:ascii="Arial Narrow" w:hAnsi="Arial Narrow"/>
                                <w:sz w:val="20"/>
                              </w:rPr>
                              <w:t>MRT 1, MRT 2, MRT 3, MRT 4 and MRT 5</w:t>
                            </w:r>
                            <w:r w:rsidR="00F51590">
                              <w:rPr>
                                <w:rFonts w:ascii="Arial Narrow" w:hAnsi="Arial Narrow"/>
                                <w:sz w:val="20"/>
                                <w:lang w:val="en-US"/>
                              </w:rPr>
                              <w:t>)</w:t>
                            </w:r>
                            <w:r w:rsidRPr="00306CFC">
                              <w:rPr>
                                <w:rFonts w:ascii="Arial Narrow" w:hAnsi="Arial Narrow"/>
                                <w:sz w:val="20"/>
                              </w:rPr>
                              <w:t xml:space="preserve">. </w:t>
                            </w:r>
                            <w:r w:rsidR="00F51590">
                              <w:rPr>
                                <w:rFonts w:ascii="Arial Narrow" w:hAnsi="Arial Narrow"/>
                                <w:sz w:val="20"/>
                                <w:lang w:val="en-US"/>
                              </w:rPr>
                              <w:t>The supervision</w:t>
                            </w:r>
                            <w:r w:rsidR="00F51590">
                              <w:rPr>
                                <w:rFonts w:ascii="Arial Narrow" w:hAnsi="Arial Narrow"/>
                                <w:sz w:val="20"/>
                              </w:rPr>
                              <w:t>s</w:t>
                            </w:r>
                            <w:r w:rsidR="00F51590">
                              <w:rPr>
                                <w:rFonts w:ascii="Arial Narrow" w:hAnsi="Arial Narrow"/>
                                <w:sz w:val="20"/>
                                <w:lang w:val="en-US"/>
                              </w:rPr>
                              <w:t xml:space="preserve"> </w:t>
                            </w:r>
                            <w:r w:rsidRPr="00306CFC">
                              <w:rPr>
                                <w:rFonts w:ascii="Arial Narrow" w:hAnsi="Arial Narrow"/>
                                <w:sz w:val="20"/>
                              </w:rPr>
                              <w:t>established that</w:t>
                            </w:r>
                            <w:r w:rsidR="00F51590">
                              <w:rPr>
                                <w:rFonts w:ascii="Arial Narrow" w:hAnsi="Arial Narrow"/>
                                <w:sz w:val="20"/>
                                <w:lang w:val="en-US"/>
                              </w:rPr>
                              <w:t>,</w:t>
                            </w:r>
                            <w:r w:rsidRPr="00306CFC">
                              <w:rPr>
                                <w:rFonts w:ascii="Arial Narrow" w:hAnsi="Arial Narrow"/>
                                <w:sz w:val="20"/>
                              </w:rPr>
                              <w:t xml:space="preserve"> contrary to Article 55</w:t>
                            </w:r>
                            <w:r w:rsidR="00F51590">
                              <w:rPr>
                                <w:rFonts w:ascii="Arial Narrow" w:hAnsi="Arial Narrow"/>
                                <w:sz w:val="20"/>
                                <w:lang w:val="en-US"/>
                              </w:rPr>
                              <w:t>, P</w:t>
                            </w:r>
                            <w:r w:rsidRPr="00306CFC">
                              <w:rPr>
                                <w:rFonts w:ascii="Arial Narrow" w:hAnsi="Arial Narrow"/>
                                <w:sz w:val="20"/>
                              </w:rPr>
                              <w:t xml:space="preserve">aragraph 5 of the </w:t>
                            </w:r>
                            <w:r w:rsidR="00F51590">
                              <w:rPr>
                                <w:rFonts w:ascii="Arial Narrow" w:hAnsi="Arial Narrow"/>
                                <w:sz w:val="20"/>
                                <w:lang w:val="en-US"/>
                              </w:rPr>
                              <w:t>L</w:t>
                            </w:r>
                            <w:r w:rsidRPr="00306CFC">
                              <w:rPr>
                                <w:rFonts w:ascii="Arial Narrow" w:hAnsi="Arial Narrow"/>
                                <w:sz w:val="20"/>
                              </w:rPr>
                              <w:t>AAVM</w:t>
                            </w:r>
                            <w:r w:rsidR="00F51590">
                              <w:rPr>
                                <w:rFonts w:ascii="Arial Narrow" w:hAnsi="Arial Narrow"/>
                                <w:sz w:val="20"/>
                                <w:lang w:val="en-US"/>
                              </w:rPr>
                              <w:t>S</w:t>
                            </w:r>
                            <w:r w:rsidRPr="00306CFC">
                              <w:rPr>
                                <w:rFonts w:ascii="Arial Narrow" w:hAnsi="Arial Narrow"/>
                                <w:sz w:val="20"/>
                              </w:rPr>
                              <w:t>, part of the MRT 2 program</w:t>
                            </w:r>
                            <w:r w:rsidR="00F51590">
                              <w:rPr>
                                <w:rFonts w:ascii="Arial Narrow" w:hAnsi="Arial Narrow"/>
                                <w:sz w:val="20"/>
                                <w:lang w:val="en-US"/>
                              </w:rPr>
                              <w:t>me</w:t>
                            </w:r>
                            <w:r w:rsidRPr="00306CFC">
                              <w:rPr>
                                <w:rFonts w:ascii="Arial Narrow" w:hAnsi="Arial Narrow"/>
                                <w:sz w:val="20"/>
                              </w:rPr>
                              <w:t xml:space="preserve"> broadcast</w:t>
                            </w:r>
                            <w:r w:rsidR="00F51590">
                              <w:rPr>
                                <w:rFonts w:ascii="Arial Narrow" w:hAnsi="Arial Narrow"/>
                                <w:sz w:val="20"/>
                                <w:lang w:val="en-US"/>
                              </w:rPr>
                              <w:t>ed</w:t>
                            </w:r>
                            <w:r w:rsidRPr="00306CFC">
                              <w:rPr>
                                <w:rFonts w:ascii="Arial Narrow" w:hAnsi="Arial Narrow"/>
                                <w:sz w:val="20"/>
                              </w:rPr>
                              <w:t xml:space="preserve"> on </w:t>
                            </w:r>
                            <w:r w:rsidR="009E13E9" w:rsidRPr="00306CFC">
                              <w:rPr>
                                <w:rFonts w:ascii="Arial Narrow" w:hAnsi="Arial Narrow"/>
                                <w:sz w:val="20"/>
                              </w:rPr>
                              <w:t>4</w:t>
                            </w:r>
                            <w:r w:rsidR="009E13E9">
                              <w:rPr>
                                <w:rFonts w:ascii="Arial Narrow" w:hAnsi="Arial Narrow"/>
                                <w:sz w:val="20"/>
                                <w:lang w:val="en-US"/>
                              </w:rPr>
                              <w:t xml:space="preserve"> </w:t>
                            </w:r>
                            <w:r w:rsidRPr="00306CFC">
                              <w:rPr>
                                <w:rFonts w:ascii="Arial Narrow" w:hAnsi="Arial Narrow"/>
                                <w:sz w:val="20"/>
                              </w:rPr>
                              <w:t xml:space="preserve">January, products </w:t>
                            </w:r>
                            <w:r w:rsidR="00F51590">
                              <w:rPr>
                                <w:rFonts w:ascii="Arial Narrow" w:hAnsi="Arial Narrow"/>
                                <w:sz w:val="20"/>
                                <w:lang w:val="en-US"/>
                              </w:rPr>
                              <w:t>had been</w:t>
                            </w:r>
                            <w:r w:rsidR="009E13E9">
                              <w:rPr>
                                <w:rFonts w:ascii="Arial Narrow" w:hAnsi="Arial Narrow"/>
                                <w:sz w:val="20"/>
                                <w:lang w:val="en-US"/>
                              </w:rPr>
                              <w:t xml:space="preserve"> placed</w:t>
                            </w:r>
                            <w:r w:rsidRPr="00306CFC">
                              <w:rPr>
                                <w:rFonts w:ascii="Arial Narrow" w:hAnsi="Arial Narrow"/>
                                <w:sz w:val="20"/>
                              </w:rPr>
                              <w:t xml:space="preserve"> without it being clearly indicated that the program</w:t>
                            </w:r>
                            <w:r w:rsidR="009E13E9">
                              <w:rPr>
                                <w:rFonts w:ascii="Arial Narrow" w:hAnsi="Arial Narrow"/>
                                <w:sz w:val="20"/>
                                <w:lang w:val="en-US"/>
                              </w:rPr>
                              <w:t>me</w:t>
                            </w:r>
                            <w:r w:rsidRPr="00306CFC">
                              <w:rPr>
                                <w:rFonts w:ascii="Arial Narrow" w:hAnsi="Arial Narrow"/>
                                <w:sz w:val="20"/>
                              </w:rPr>
                              <w:t xml:space="preserve"> contained product </w:t>
                            </w:r>
                            <w:r w:rsidR="009E13E9">
                              <w:rPr>
                                <w:rFonts w:ascii="Arial Narrow" w:hAnsi="Arial Narrow"/>
                                <w:sz w:val="20"/>
                                <w:lang w:val="en-US"/>
                              </w:rPr>
                              <w:t>placement</w:t>
                            </w:r>
                            <w:r w:rsidRPr="00306CFC">
                              <w:rPr>
                                <w:rFonts w:ascii="Arial Narrow" w:hAnsi="Arial Narrow"/>
                                <w:sz w:val="20"/>
                              </w:rPr>
                              <w:t>.</w:t>
                            </w:r>
                          </w:p>
                          <w:p w:rsidR="00306CFC" w:rsidRPr="00306CFC" w:rsidRDefault="00306CFC" w:rsidP="00306CFC">
                            <w:pPr>
                              <w:spacing w:after="0" w:line="240" w:lineRule="auto"/>
                              <w:jc w:val="both"/>
                              <w:rPr>
                                <w:rFonts w:ascii="Arial Narrow" w:hAnsi="Arial Narrow"/>
                                <w:sz w:val="20"/>
                              </w:rPr>
                            </w:pPr>
                          </w:p>
                          <w:p w:rsidR="002D339F" w:rsidRDefault="00306CFC" w:rsidP="00306CFC">
                            <w:pPr>
                              <w:spacing w:after="0" w:line="240" w:lineRule="auto"/>
                              <w:jc w:val="both"/>
                              <w:rPr>
                                <w:rFonts w:ascii="Arial Narrow" w:hAnsi="Arial Narrow"/>
                                <w:sz w:val="20"/>
                              </w:rPr>
                            </w:pPr>
                            <w:r w:rsidRPr="00306CFC">
                              <w:rPr>
                                <w:rFonts w:ascii="Arial Narrow" w:hAnsi="Arial Narrow"/>
                                <w:sz w:val="20"/>
                              </w:rPr>
                              <w:t xml:space="preserve">After the </w:t>
                            </w:r>
                            <w:r w:rsidR="009E13E9" w:rsidRPr="00306CFC">
                              <w:rPr>
                                <w:rFonts w:ascii="Arial Narrow" w:hAnsi="Arial Narrow"/>
                                <w:sz w:val="20"/>
                              </w:rPr>
                              <w:t xml:space="preserve">legal </w:t>
                            </w:r>
                            <w:r w:rsidRPr="00306CFC">
                              <w:rPr>
                                <w:rFonts w:ascii="Arial Narrow" w:hAnsi="Arial Narrow"/>
                                <w:sz w:val="20"/>
                              </w:rPr>
                              <w:t xml:space="preserve">deadline for </w:t>
                            </w:r>
                            <w:r w:rsidR="009E13E9">
                              <w:rPr>
                                <w:rFonts w:ascii="Arial Narrow" w:hAnsi="Arial Narrow"/>
                                <w:sz w:val="20"/>
                                <w:lang w:val="en-US"/>
                              </w:rPr>
                              <w:t xml:space="preserve">alignment with </w:t>
                            </w:r>
                            <w:r w:rsidRPr="00306CFC">
                              <w:rPr>
                                <w:rFonts w:ascii="Arial Narrow" w:hAnsi="Arial Narrow"/>
                                <w:sz w:val="20"/>
                              </w:rPr>
                              <w:t xml:space="preserve">the imposed </w:t>
                            </w:r>
                            <w:r w:rsidR="009E13E9" w:rsidRPr="00306CFC">
                              <w:rPr>
                                <w:rFonts w:ascii="Arial Narrow" w:hAnsi="Arial Narrow"/>
                                <w:sz w:val="20"/>
                              </w:rPr>
                              <w:t xml:space="preserve">public </w:t>
                            </w:r>
                            <w:r w:rsidR="009E13E9">
                              <w:rPr>
                                <w:rFonts w:ascii="Arial Narrow" w:hAnsi="Arial Narrow"/>
                                <w:sz w:val="20"/>
                                <w:lang w:val="en-US"/>
                              </w:rPr>
                              <w:t>warning</w:t>
                            </w:r>
                            <w:r w:rsidR="009E13E9" w:rsidRPr="00306CFC">
                              <w:rPr>
                                <w:rFonts w:ascii="Arial Narrow" w:hAnsi="Arial Narrow"/>
                                <w:sz w:val="20"/>
                              </w:rPr>
                              <w:t xml:space="preserve"> </w:t>
                            </w:r>
                            <w:r w:rsidRPr="00306CFC">
                              <w:rPr>
                                <w:rFonts w:ascii="Arial Narrow" w:hAnsi="Arial Narrow"/>
                                <w:sz w:val="20"/>
                              </w:rPr>
                              <w:t>measures</w:t>
                            </w:r>
                            <w:r w:rsidR="009E13E9">
                              <w:rPr>
                                <w:rFonts w:ascii="Arial Narrow" w:hAnsi="Arial Narrow"/>
                                <w:sz w:val="20"/>
                                <w:lang w:val="en-US"/>
                              </w:rPr>
                              <w:t xml:space="preserve"> had</w:t>
                            </w:r>
                            <w:r w:rsidRPr="00306CFC">
                              <w:rPr>
                                <w:rFonts w:ascii="Arial Narrow" w:hAnsi="Arial Narrow"/>
                                <w:sz w:val="20"/>
                              </w:rPr>
                              <w:t xml:space="preserve"> expire</w:t>
                            </w:r>
                            <w:r w:rsidR="009E13E9">
                              <w:rPr>
                                <w:rFonts w:ascii="Arial Narrow" w:hAnsi="Arial Narrow"/>
                                <w:sz w:val="20"/>
                              </w:rPr>
                              <w:t>d,</w:t>
                            </w:r>
                            <w:r w:rsidRPr="00306CFC">
                              <w:rPr>
                                <w:rFonts w:ascii="Arial Narrow" w:hAnsi="Arial Narrow"/>
                                <w:sz w:val="20"/>
                              </w:rPr>
                              <w:t xml:space="preserve"> control program</w:t>
                            </w:r>
                            <w:r w:rsidR="009E13E9">
                              <w:rPr>
                                <w:rFonts w:ascii="Arial Narrow" w:hAnsi="Arial Narrow"/>
                                <w:sz w:val="20"/>
                                <w:lang w:val="en-US"/>
                              </w:rPr>
                              <w:t>me</w:t>
                            </w:r>
                            <w:r w:rsidRPr="00306CFC">
                              <w:rPr>
                                <w:rFonts w:ascii="Arial Narrow" w:hAnsi="Arial Narrow"/>
                                <w:sz w:val="20"/>
                              </w:rPr>
                              <w:t xml:space="preserve"> and administrative supervision</w:t>
                            </w:r>
                            <w:r w:rsidR="009E13E9">
                              <w:rPr>
                                <w:rFonts w:ascii="Arial Narrow" w:hAnsi="Arial Narrow"/>
                                <w:sz w:val="20"/>
                                <w:lang w:val="en-US"/>
                              </w:rPr>
                              <w:t xml:space="preserve">s were conducted concerning </w:t>
                            </w:r>
                            <w:r w:rsidRPr="00306CFC">
                              <w:rPr>
                                <w:rFonts w:ascii="Arial Narrow" w:hAnsi="Arial Narrow"/>
                                <w:sz w:val="20"/>
                              </w:rPr>
                              <w:t xml:space="preserve">various legal provisions </w:t>
                            </w:r>
                            <w:r w:rsidR="009E13E9">
                              <w:rPr>
                                <w:rFonts w:ascii="Arial Narrow" w:hAnsi="Arial Narrow"/>
                                <w:sz w:val="20"/>
                                <w:lang w:val="en-US"/>
                              </w:rPr>
                              <w:t>over</w:t>
                            </w:r>
                            <w:r w:rsidRPr="00306CFC">
                              <w:rPr>
                                <w:rFonts w:ascii="Arial Narrow" w:hAnsi="Arial Narrow"/>
                                <w:sz w:val="20"/>
                              </w:rPr>
                              <w:t xml:space="preserve"> Dibra</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Plus</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Protel</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Shutel</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xml:space="preserve">, Iris </w:t>
                            </w:r>
                            <w:r w:rsidR="009E13E9" w:rsidRPr="00306CFC">
                              <w:rPr>
                                <w:rFonts w:ascii="Arial Narrow" w:hAnsi="Arial Narrow"/>
                                <w:sz w:val="20"/>
                              </w:rPr>
                              <w:t>TV</w:t>
                            </w:r>
                            <w:r w:rsidR="009E13E9" w:rsidRPr="00306CFC">
                              <w:rPr>
                                <w:rFonts w:ascii="Arial Narrow" w:hAnsi="Arial Narrow"/>
                                <w:sz w:val="20"/>
                              </w:rPr>
                              <w:t xml:space="preserve"> </w:t>
                            </w:r>
                            <w:r w:rsidRPr="00306CFC">
                              <w:rPr>
                                <w:rFonts w:ascii="Arial Narrow" w:hAnsi="Arial Narrow"/>
                                <w:sz w:val="20"/>
                              </w:rPr>
                              <w:t>and Kanal Festa</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xml:space="preserve">. </w:t>
                            </w:r>
                            <w:r w:rsidR="009E13E9">
                              <w:rPr>
                                <w:rFonts w:ascii="Arial Narrow" w:hAnsi="Arial Narrow"/>
                                <w:sz w:val="20"/>
                                <w:lang w:val="en-US"/>
                              </w:rPr>
                              <w:t>The supervisions esta</w:t>
                            </w:r>
                            <w:r w:rsidR="009E13E9">
                              <w:rPr>
                                <w:rFonts w:ascii="Arial Narrow" w:hAnsi="Arial Narrow"/>
                                <w:sz w:val="20"/>
                              </w:rPr>
                              <w:t xml:space="preserve">blished that </w:t>
                            </w:r>
                            <w:r w:rsidRPr="00306CFC">
                              <w:rPr>
                                <w:rFonts w:ascii="Arial Narrow" w:hAnsi="Arial Narrow"/>
                                <w:sz w:val="20"/>
                              </w:rPr>
                              <w:t xml:space="preserve">Dibra </w:t>
                            </w:r>
                            <w:r w:rsidR="009E13E9">
                              <w:rPr>
                                <w:rFonts w:ascii="Arial Narrow" w:hAnsi="Arial Narrow"/>
                                <w:sz w:val="20"/>
                                <w:lang w:val="en-US"/>
                              </w:rPr>
                              <w:t xml:space="preserve">TV had continued to broadcast less than </w:t>
                            </w:r>
                            <w:r w:rsidRPr="00306CFC">
                              <w:rPr>
                                <w:rFonts w:ascii="Arial Narrow" w:hAnsi="Arial Narrow"/>
                                <w:sz w:val="20"/>
                              </w:rPr>
                              <w:t>30% of program</w:t>
                            </w:r>
                            <w:r w:rsidR="009E13E9">
                              <w:rPr>
                                <w:rFonts w:ascii="Arial Narrow" w:hAnsi="Arial Narrow"/>
                                <w:sz w:val="20"/>
                                <w:lang w:val="en-US"/>
                              </w:rPr>
                              <w:t>me</w:t>
                            </w:r>
                            <w:r w:rsidRPr="00306CFC">
                              <w:rPr>
                                <w:rFonts w:ascii="Arial Narrow" w:hAnsi="Arial Narrow"/>
                                <w:sz w:val="20"/>
                              </w:rPr>
                              <w:t xml:space="preserve"> originally created as Macedonian audiovisual works, nor </w:t>
                            </w:r>
                            <w:r w:rsidR="009E13E9">
                              <w:rPr>
                                <w:rFonts w:ascii="Arial Narrow" w:hAnsi="Arial Narrow"/>
                                <w:sz w:val="20"/>
                                <w:lang w:val="en-US"/>
                              </w:rPr>
                              <w:t>had it aired a</w:t>
                            </w:r>
                            <w:r w:rsidRPr="00306CFC">
                              <w:rPr>
                                <w:rFonts w:ascii="Arial Narrow" w:hAnsi="Arial Narrow"/>
                                <w:sz w:val="20"/>
                              </w:rPr>
                              <w:t xml:space="preserve">t least half of the legal minimum in the period from 7:00 </w:t>
                            </w:r>
                            <w:r w:rsidR="009E13E9">
                              <w:rPr>
                                <w:rFonts w:ascii="Arial Narrow" w:hAnsi="Arial Narrow"/>
                                <w:sz w:val="20"/>
                                <w:lang w:val="en-US"/>
                              </w:rPr>
                              <w:t>hrs until 19</w:t>
                            </w:r>
                            <w:r w:rsidRPr="00306CFC">
                              <w:rPr>
                                <w:rFonts w:ascii="Arial Narrow" w:hAnsi="Arial Narrow"/>
                                <w:sz w:val="20"/>
                              </w:rPr>
                              <w:t xml:space="preserve">:00 </w:t>
                            </w:r>
                            <w:r w:rsidR="009E13E9">
                              <w:rPr>
                                <w:rFonts w:ascii="Arial Narrow" w:hAnsi="Arial Narrow"/>
                                <w:sz w:val="20"/>
                                <w:lang w:val="en-US"/>
                              </w:rPr>
                              <w:t>hrs</w:t>
                            </w:r>
                            <w:r w:rsidR="009E13E9">
                              <w:rPr>
                                <w:rFonts w:ascii="Arial Narrow" w:hAnsi="Arial Narrow"/>
                                <w:sz w:val="20"/>
                              </w:rPr>
                              <w:t xml:space="preserve">, while </w:t>
                            </w:r>
                            <w:r w:rsidRPr="00306CFC">
                              <w:rPr>
                                <w:rFonts w:ascii="Arial Narrow" w:hAnsi="Arial Narrow"/>
                                <w:sz w:val="20"/>
                              </w:rPr>
                              <w:t xml:space="preserve">Kanal Festa </w:t>
                            </w:r>
                            <w:r w:rsidR="009E13E9">
                              <w:rPr>
                                <w:rFonts w:ascii="Arial Narrow" w:hAnsi="Arial Narrow"/>
                                <w:sz w:val="20"/>
                                <w:lang w:val="en-US"/>
                              </w:rPr>
                              <w:t>TV had n</w:t>
                            </w:r>
                            <w:r w:rsidRPr="00306CFC">
                              <w:rPr>
                                <w:rFonts w:ascii="Arial Narrow" w:hAnsi="Arial Narrow"/>
                                <w:sz w:val="20"/>
                              </w:rPr>
                              <w:t>ot provide</w:t>
                            </w:r>
                            <w:r w:rsidR="009E13E9">
                              <w:rPr>
                                <w:rFonts w:ascii="Arial Narrow" w:hAnsi="Arial Narrow"/>
                                <w:sz w:val="20"/>
                                <w:lang w:val="en-US"/>
                              </w:rPr>
                              <w:t>d</w:t>
                            </w:r>
                            <w:r w:rsidRPr="00306CFC">
                              <w:rPr>
                                <w:rFonts w:ascii="Arial Narrow" w:hAnsi="Arial Narrow"/>
                                <w:sz w:val="20"/>
                              </w:rPr>
                              <w:t xml:space="preserve"> the information that should be made available to </w:t>
                            </w:r>
                            <w:r w:rsidR="009E13E9">
                              <w:rPr>
                                <w:rFonts w:ascii="Arial Narrow" w:hAnsi="Arial Narrow"/>
                                <w:sz w:val="20"/>
                                <w:lang w:val="en-US"/>
                              </w:rPr>
                              <w:t xml:space="preserve">its </w:t>
                            </w:r>
                            <w:r w:rsidRPr="00306CFC">
                              <w:rPr>
                                <w:rFonts w:ascii="Arial Narrow" w:hAnsi="Arial Narrow"/>
                                <w:sz w:val="20"/>
                              </w:rPr>
                              <w:t>users.</w:t>
                            </w:r>
                          </w:p>
                          <w:p w:rsidR="00306CFC" w:rsidRDefault="00306CFC" w:rsidP="00306CFC">
                            <w:pPr>
                              <w:spacing w:after="0" w:line="240" w:lineRule="auto"/>
                              <w:jc w:val="both"/>
                              <w:rPr>
                                <w:rFonts w:ascii="Arial Narrow" w:hAnsi="Arial Narrow" w:cs="Arial"/>
                                <w:b/>
                                <w:color w:val="C00000"/>
                                <w:sz w:val="20"/>
                                <w:bdr w:val="none" w:sz="0" w:space="0" w:color="auto" w:frame="1"/>
                              </w:rPr>
                            </w:pPr>
                          </w:p>
                          <w:p w:rsidR="009E13E9" w:rsidRDefault="009E13E9" w:rsidP="002D339F">
                            <w:pPr>
                              <w:spacing w:after="0" w:line="240" w:lineRule="auto"/>
                              <w:jc w:val="both"/>
                              <w:rPr>
                                <w:rFonts w:ascii="Arial Narrow" w:hAnsi="Arial Narrow" w:cs="Arial"/>
                                <w:b/>
                                <w:color w:val="C00000"/>
                                <w:sz w:val="20"/>
                                <w:bdr w:val="none" w:sz="0" w:space="0" w:color="auto" w:frame="1"/>
                                <w:lang w:val="en-US"/>
                              </w:rPr>
                            </w:pPr>
                            <w:r>
                              <w:rPr>
                                <w:rFonts w:ascii="Arial Narrow" w:hAnsi="Arial Narrow" w:cs="Arial"/>
                                <w:b/>
                                <w:color w:val="C00000"/>
                                <w:sz w:val="20"/>
                                <w:bdr w:val="none" w:sz="0" w:space="0" w:color="auto" w:frame="1"/>
                                <w:lang w:val="en-US"/>
                              </w:rPr>
                              <w:t xml:space="preserve">Operators of public electronic communication networks </w:t>
                            </w:r>
                          </w:p>
                          <w:p w:rsidR="009E13E9" w:rsidRDefault="009E13E9" w:rsidP="002D339F">
                            <w:pPr>
                              <w:spacing w:after="0" w:line="240" w:lineRule="auto"/>
                              <w:jc w:val="both"/>
                              <w:rPr>
                                <w:rFonts w:ascii="Arial Narrow" w:hAnsi="Arial Narrow" w:cs="Arial"/>
                                <w:b/>
                                <w:color w:val="C00000"/>
                                <w:sz w:val="20"/>
                                <w:bdr w:val="none" w:sz="0" w:space="0" w:color="auto" w:frame="1"/>
                                <w:lang w:val="en-US"/>
                              </w:rPr>
                            </w:pPr>
                          </w:p>
                          <w:p w:rsidR="002D339F" w:rsidRDefault="009E13E9" w:rsidP="002D339F">
                            <w:pPr>
                              <w:spacing w:after="0" w:line="240" w:lineRule="auto"/>
                              <w:jc w:val="both"/>
                              <w:rPr>
                                <w:rFonts w:ascii="Arial Narrow" w:hAnsi="Arial Narrow"/>
                                <w:sz w:val="20"/>
                              </w:rPr>
                            </w:pPr>
                            <w:r w:rsidRPr="009E13E9">
                              <w:rPr>
                                <w:rFonts w:ascii="Arial Narrow" w:hAnsi="Arial Narrow"/>
                                <w:sz w:val="20"/>
                              </w:rPr>
                              <w:t xml:space="preserve">Regarding the obligation of the operators of </w:t>
                            </w:r>
                            <w:r>
                              <w:rPr>
                                <w:rFonts w:ascii="Arial Narrow" w:hAnsi="Arial Narrow"/>
                                <w:sz w:val="20"/>
                                <w:lang w:val="en-US"/>
                              </w:rPr>
                              <w:t>P</w:t>
                            </w:r>
                            <w:r w:rsidRPr="009E13E9">
                              <w:rPr>
                                <w:rFonts w:ascii="Arial Narrow" w:hAnsi="Arial Narrow"/>
                                <w:sz w:val="20"/>
                              </w:rPr>
                              <w:t>E</w:t>
                            </w:r>
                            <w:r>
                              <w:rPr>
                                <w:rFonts w:ascii="Arial Narrow" w:hAnsi="Arial Narrow"/>
                                <w:sz w:val="20"/>
                                <w:lang w:val="en-US"/>
                              </w:rPr>
                              <w:t>CNs to provide, obligatorily and free of charge</w:t>
                            </w:r>
                            <w:r w:rsidRPr="009E13E9">
                              <w:rPr>
                                <w:rFonts w:ascii="Arial Narrow" w:hAnsi="Arial Narrow"/>
                                <w:sz w:val="20"/>
                              </w:rPr>
                              <w:t xml:space="preserve">, </w:t>
                            </w:r>
                            <w:r>
                              <w:rPr>
                                <w:rFonts w:ascii="Arial Narrow" w:hAnsi="Arial Narrow"/>
                                <w:sz w:val="20"/>
                                <w:lang w:val="en-US"/>
                              </w:rPr>
                              <w:t xml:space="preserve">as part of the </w:t>
                            </w:r>
                            <w:r w:rsidRPr="009E13E9">
                              <w:rPr>
                                <w:rFonts w:ascii="Arial Narrow" w:hAnsi="Arial Narrow"/>
                                <w:sz w:val="20"/>
                              </w:rPr>
                              <w:t>program</w:t>
                            </w:r>
                            <w:r>
                              <w:rPr>
                                <w:rFonts w:ascii="Arial Narrow" w:hAnsi="Arial Narrow"/>
                                <w:sz w:val="20"/>
                                <w:lang w:val="en-US"/>
                              </w:rPr>
                              <w:t>me</w:t>
                            </w:r>
                            <w:r w:rsidRPr="009E13E9">
                              <w:rPr>
                                <w:rFonts w:ascii="Arial Narrow" w:hAnsi="Arial Narrow"/>
                                <w:sz w:val="20"/>
                              </w:rPr>
                              <w:t xml:space="preserve"> package</w:t>
                            </w:r>
                            <w:r>
                              <w:rPr>
                                <w:rFonts w:ascii="Arial Narrow" w:hAnsi="Arial Narrow"/>
                                <w:sz w:val="20"/>
                                <w:lang w:val="en-US"/>
                              </w:rPr>
                              <w:t>s</w:t>
                            </w:r>
                            <w:r>
                              <w:rPr>
                                <w:rFonts w:ascii="Arial Narrow" w:hAnsi="Arial Narrow"/>
                                <w:sz w:val="20"/>
                              </w:rPr>
                              <w:t xml:space="preserve"> t</w:t>
                            </w:r>
                            <w:r w:rsidRPr="009E13E9">
                              <w:rPr>
                                <w:rFonts w:ascii="Arial Narrow" w:hAnsi="Arial Narrow"/>
                                <w:sz w:val="20"/>
                              </w:rPr>
                              <w:t>hey re</w:t>
                            </w:r>
                            <w:r>
                              <w:rPr>
                                <w:rFonts w:ascii="Arial Narrow" w:hAnsi="Arial Narrow"/>
                                <w:sz w:val="20"/>
                                <w:lang w:val="en-US"/>
                              </w:rPr>
                              <w:t>transmit</w:t>
                            </w:r>
                            <w:r w:rsidRPr="009E13E9">
                              <w:rPr>
                                <w:rFonts w:ascii="Arial Narrow" w:hAnsi="Arial Narrow"/>
                                <w:sz w:val="20"/>
                              </w:rPr>
                              <w:t xml:space="preserve">, </w:t>
                            </w:r>
                            <w:r>
                              <w:rPr>
                                <w:rFonts w:ascii="Arial Narrow" w:hAnsi="Arial Narrow"/>
                                <w:sz w:val="20"/>
                                <w:lang w:val="en-US"/>
                              </w:rPr>
                              <w:t xml:space="preserve">the </w:t>
                            </w:r>
                            <w:r w:rsidRPr="009E13E9">
                              <w:rPr>
                                <w:rFonts w:ascii="Arial Narrow" w:hAnsi="Arial Narrow"/>
                                <w:sz w:val="20"/>
                              </w:rPr>
                              <w:t>program</w:t>
                            </w:r>
                            <w:r>
                              <w:rPr>
                                <w:rFonts w:ascii="Arial Narrow" w:hAnsi="Arial Narrow"/>
                                <w:sz w:val="20"/>
                                <w:lang w:val="en-US"/>
                              </w:rPr>
                              <w:t>me</w:t>
                            </w:r>
                            <w:r w:rsidRPr="009E13E9">
                              <w:rPr>
                                <w:rFonts w:ascii="Arial Narrow" w:hAnsi="Arial Narrow"/>
                                <w:sz w:val="20"/>
                              </w:rPr>
                              <w:t xml:space="preserve"> services of the public broadcasting service, as well as </w:t>
                            </w:r>
                            <w:r>
                              <w:rPr>
                                <w:rFonts w:ascii="Arial Narrow" w:hAnsi="Arial Narrow"/>
                                <w:sz w:val="20"/>
                                <w:lang w:val="en-US"/>
                              </w:rPr>
                              <w:t xml:space="preserve">regarding </w:t>
                            </w:r>
                            <w:r w:rsidRPr="009E13E9">
                              <w:rPr>
                                <w:rFonts w:ascii="Arial Narrow" w:hAnsi="Arial Narrow"/>
                                <w:sz w:val="20"/>
                              </w:rPr>
                              <w:t xml:space="preserve">the obligations </w:t>
                            </w:r>
                            <w:r>
                              <w:rPr>
                                <w:rFonts w:ascii="Arial Narrow" w:hAnsi="Arial Narrow"/>
                                <w:sz w:val="20"/>
                                <w:lang w:val="en-US"/>
                              </w:rPr>
                              <w:t>to</w:t>
                            </w:r>
                            <w:r w:rsidRPr="009E13E9">
                              <w:rPr>
                                <w:rFonts w:ascii="Arial Narrow" w:hAnsi="Arial Narrow"/>
                                <w:sz w:val="20"/>
                              </w:rPr>
                              <w:t xml:space="preserve"> regist</w:t>
                            </w:r>
                            <w:r>
                              <w:rPr>
                                <w:rFonts w:ascii="Arial Narrow" w:hAnsi="Arial Narrow"/>
                                <w:sz w:val="20"/>
                                <w:lang w:val="en-US"/>
                              </w:rPr>
                              <w:t>e</w:t>
                            </w:r>
                            <w:r w:rsidRPr="009E13E9">
                              <w:rPr>
                                <w:rFonts w:ascii="Arial Narrow" w:hAnsi="Arial Narrow"/>
                                <w:sz w:val="20"/>
                              </w:rPr>
                              <w:t>r</w:t>
                            </w:r>
                            <w:r>
                              <w:rPr>
                                <w:rFonts w:ascii="Arial Narrow" w:hAnsi="Arial Narrow"/>
                                <w:sz w:val="20"/>
                                <w:lang w:val="en-US"/>
                              </w:rPr>
                              <w:t xml:space="preserve"> their</w:t>
                            </w:r>
                            <w:r w:rsidRPr="009E13E9">
                              <w:rPr>
                                <w:rFonts w:ascii="Arial Narrow" w:hAnsi="Arial Narrow"/>
                                <w:sz w:val="20"/>
                              </w:rPr>
                              <w:t xml:space="preserve"> program</w:t>
                            </w:r>
                            <w:r>
                              <w:rPr>
                                <w:rFonts w:ascii="Arial Narrow" w:hAnsi="Arial Narrow"/>
                                <w:sz w:val="20"/>
                                <w:lang w:val="en-US"/>
                              </w:rPr>
                              <w:t>me</w:t>
                            </w:r>
                            <w:r w:rsidRPr="009E13E9">
                              <w:rPr>
                                <w:rFonts w:ascii="Arial Narrow" w:hAnsi="Arial Narrow"/>
                                <w:sz w:val="20"/>
                              </w:rPr>
                              <w:t xml:space="preserve"> services with the Agency and </w:t>
                            </w:r>
                            <w:r>
                              <w:rPr>
                                <w:rFonts w:ascii="Arial Narrow" w:hAnsi="Arial Narrow"/>
                                <w:sz w:val="20"/>
                                <w:lang w:val="en-US"/>
                              </w:rPr>
                              <w:t xml:space="preserve">provide </w:t>
                            </w:r>
                            <w:r w:rsidRPr="009E13E9">
                              <w:rPr>
                                <w:rFonts w:ascii="Arial Narrow" w:hAnsi="Arial Narrow"/>
                                <w:sz w:val="20"/>
                              </w:rPr>
                              <w:t>subtitling of the program</w:t>
                            </w:r>
                            <w:r>
                              <w:rPr>
                                <w:rFonts w:ascii="Arial Narrow" w:hAnsi="Arial Narrow"/>
                                <w:sz w:val="20"/>
                                <w:lang w:val="en-US"/>
                              </w:rPr>
                              <w:t>me</w:t>
                            </w:r>
                            <w:r>
                              <w:rPr>
                                <w:rFonts w:ascii="Arial Narrow" w:hAnsi="Arial Narrow"/>
                                <w:sz w:val="20"/>
                              </w:rPr>
                              <w:t xml:space="preserve">s </w:t>
                            </w:r>
                            <w:r w:rsidRPr="009E13E9">
                              <w:rPr>
                                <w:rFonts w:ascii="Arial Narrow" w:hAnsi="Arial Narrow"/>
                                <w:sz w:val="20"/>
                              </w:rPr>
                              <w:t>they re</w:t>
                            </w:r>
                            <w:r>
                              <w:rPr>
                                <w:rFonts w:ascii="Arial Narrow" w:hAnsi="Arial Narrow"/>
                                <w:sz w:val="20"/>
                                <w:lang w:val="en-US"/>
                              </w:rPr>
                              <w:t>transmit</w:t>
                            </w:r>
                            <w:r w:rsidRPr="009E13E9">
                              <w:rPr>
                                <w:rFonts w:ascii="Arial Narrow" w:hAnsi="Arial Narrow"/>
                                <w:sz w:val="20"/>
                              </w:rPr>
                              <w:t>, regular program</w:t>
                            </w:r>
                            <w:r>
                              <w:rPr>
                                <w:rFonts w:ascii="Arial Narrow" w:hAnsi="Arial Narrow"/>
                                <w:sz w:val="20"/>
                                <w:lang w:val="en-US"/>
                              </w:rPr>
                              <w:t>me</w:t>
                            </w:r>
                            <w:r w:rsidRPr="009E13E9">
                              <w:rPr>
                                <w:rFonts w:ascii="Arial Narrow" w:hAnsi="Arial Narrow"/>
                                <w:sz w:val="20"/>
                              </w:rPr>
                              <w:t xml:space="preserve"> supervision was c</w:t>
                            </w:r>
                            <w:r>
                              <w:rPr>
                                <w:rFonts w:ascii="Arial Narrow" w:hAnsi="Arial Narrow"/>
                                <w:sz w:val="20"/>
                                <w:lang w:val="en-US"/>
                              </w:rPr>
                              <w:t xml:space="preserve">onducted over </w:t>
                            </w:r>
                            <w:r w:rsidRPr="009E13E9">
                              <w:rPr>
                                <w:rFonts w:ascii="Arial Narrow" w:hAnsi="Arial Narrow"/>
                                <w:sz w:val="20"/>
                              </w:rPr>
                              <w:t>the</w:t>
                            </w:r>
                            <w:r>
                              <w:rPr>
                                <w:rFonts w:ascii="Arial Narrow" w:hAnsi="Arial Narrow"/>
                                <w:sz w:val="20"/>
                                <w:lang w:val="en-US"/>
                              </w:rPr>
                              <w:t xml:space="preserve"> following </w:t>
                            </w:r>
                            <w:r w:rsidRPr="009E13E9">
                              <w:rPr>
                                <w:rFonts w:ascii="Arial Narrow" w:hAnsi="Arial Narrow"/>
                                <w:sz w:val="20"/>
                              </w:rPr>
                              <w:t>operators</w:t>
                            </w:r>
                            <w:r>
                              <w:rPr>
                                <w:rFonts w:ascii="Arial Narrow" w:hAnsi="Arial Narrow"/>
                                <w:sz w:val="20"/>
                                <w:lang w:val="en-US"/>
                              </w:rPr>
                              <w:t xml:space="preserve">: </w:t>
                            </w:r>
                            <w:r w:rsidRPr="009E13E9">
                              <w:rPr>
                                <w:rFonts w:ascii="Arial Narrow" w:hAnsi="Arial Narrow"/>
                                <w:sz w:val="20"/>
                              </w:rPr>
                              <w:t>Inel International, Tele</w:t>
                            </w:r>
                            <w:r>
                              <w:rPr>
                                <w:rFonts w:ascii="Arial Narrow" w:hAnsi="Arial Narrow"/>
                                <w:sz w:val="20"/>
                                <w:lang w:val="en-US"/>
                              </w:rPr>
                              <w:t>k</w:t>
                            </w:r>
                            <w:r w:rsidRPr="009E13E9">
                              <w:rPr>
                                <w:rFonts w:ascii="Arial Narrow" w:hAnsi="Arial Narrow"/>
                                <w:sz w:val="20"/>
                              </w:rPr>
                              <w:t>ab</w:t>
                            </w:r>
                            <w:r>
                              <w:rPr>
                                <w:rFonts w:ascii="Arial Narrow" w:hAnsi="Arial Narrow"/>
                                <w:sz w:val="20"/>
                                <w:lang w:val="en-US"/>
                              </w:rPr>
                              <w:t>e</w:t>
                            </w:r>
                            <w:r w:rsidRPr="009E13E9">
                              <w:rPr>
                                <w:rFonts w:ascii="Arial Narrow" w:hAnsi="Arial Narrow"/>
                                <w:sz w:val="20"/>
                              </w:rPr>
                              <w:t xml:space="preserve">l, Pet Net and Global Sat. </w:t>
                            </w:r>
                            <w:r>
                              <w:rPr>
                                <w:rFonts w:ascii="Arial Narrow" w:hAnsi="Arial Narrow"/>
                                <w:sz w:val="20"/>
                                <w:lang w:val="en-US"/>
                              </w:rPr>
                              <w:t>T</w:t>
                            </w:r>
                            <w:r w:rsidRPr="009E13E9">
                              <w:rPr>
                                <w:rFonts w:ascii="Arial Narrow" w:hAnsi="Arial Narrow"/>
                                <w:sz w:val="20"/>
                              </w:rPr>
                              <w:t>he supervision</w:t>
                            </w:r>
                            <w:r>
                              <w:rPr>
                                <w:rFonts w:ascii="Arial Narrow" w:hAnsi="Arial Narrow"/>
                                <w:sz w:val="20"/>
                                <w:lang w:val="en-US"/>
                              </w:rPr>
                              <w:t>s detected n</w:t>
                            </w:r>
                            <w:r w:rsidRPr="009E13E9">
                              <w:rPr>
                                <w:rFonts w:ascii="Arial Narrow" w:hAnsi="Arial Narrow"/>
                                <w:sz w:val="20"/>
                              </w:rPr>
                              <w:t>o violations.</w:t>
                            </w:r>
                            <w:r>
                              <w:rPr>
                                <w:rFonts w:ascii="Arial Narrow" w:hAnsi="Arial Narrow"/>
                                <w:sz w:val="20"/>
                              </w:rPr>
                              <w:t xml:space="preserve"> </w:t>
                            </w:r>
                            <w:r>
                              <w:rPr>
                                <w:rFonts w:ascii="Arial Narrow" w:hAnsi="Arial Narrow"/>
                                <w:sz w:val="20"/>
                                <w:lang w:val="en-US"/>
                              </w:rPr>
                              <w:t>C</w:t>
                            </w:r>
                            <w:r w:rsidRPr="009E13E9">
                              <w:rPr>
                                <w:rFonts w:ascii="Arial Narrow" w:hAnsi="Arial Narrow"/>
                                <w:sz w:val="20"/>
                              </w:rPr>
                              <w:t>ontrol program</w:t>
                            </w:r>
                            <w:r>
                              <w:rPr>
                                <w:rFonts w:ascii="Arial Narrow" w:hAnsi="Arial Narrow"/>
                                <w:sz w:val="20"/>
                                <w:lang w:val="en-US"/>
                              </w:rPr>
                              <w:t>me</w:t>
                            </w:r>
                            <w:r w:rsidRPr="009E13E9">
                              <w:rPr>
                                <w:rFonts w:ascii="Arial Narrow" w:hAnsi="Arial Narrow"/>
                                <w:sz w:val="20"/>
                              </w:rPr>
                              <w:t xml:space="preserve"> supervision was carried out</w:t>
                            </w:r>
                            <w:r>
                              <w:rPr>
                                <w:rFonts w:ascii="Arial Narrow" w:hAnsi="Arial Narrow"/>
                                <w:sz w:val="20"/>
                                <w:lang w:val="en-US"/>
                              </w:rPr>
                              <w:t xml:space="preserve"> over</w:t>
                            </w:r>
                            <w:r w:rsidRPr="009E13E9">
                              <w:rPr>
                                <w:rFonts w:ascii="Arial Narrow" w:hAnsi="Arial Narrow"/>
                                <w:sz w:val="20"/>
                              </w:rPr>
                              <w:t xml:space="preserve"> the</w:t>
                            </w:r>
                            <w:r w:rsidR="0099451F">
                              <w:rPr>
                                <w:rFonts w:ascii="Arial Narrow" w:hAnsi="Arial Narrow"/>
                                <w:sz w:val="20"/>
                                <w:lang w:val="en-US"/>
                              </w:rPr>
                              <w:t xml:space="preserve"> </w:t>
                            </w:r>
                            <w:r w:rsidRPr="009E13E9">
                              <w:rPr>
                                <w:rFonts w:ascii="Arial Narrow" w:hAnsi="Arial Narrow"/>
                                <w:sz w:val="20"/>
                              </w:rPr>
                              <w:t xml:space="preserve">Cablecall </w:t>
                            </w:r>
                            <w:r w:rsidR="0099451F">
                              <w:rPr>
                                <w:rFonts w:ascii="Arial Narrow" w:hAnsi="Arial Narrow"/>
                                <w:sz w:val="20"/>
                                <w:lang w:val="en-US"/>
                              </w:rPr>
                              <w:t xml:space="preserve">operator </w:t>
                            </w:r>
                            <w:r w:rsidRPr="009E13E9">
                              <w:rPr>
                                <w:rFonts w:ascii="Arial Narrow" w:hAnsi="Arial Narrow"/>
                                <w:sz w:val="20"/>
                              </w:rPr>
                              <w:t>from Kic</w:t>
                            </w:r>
                            <w:r w:rsidR="0099451F">
                              <w:rPr>
                                <w:rFonts w:ascii="Arial Narrow" w:hAnsi="Arial Narrow"/>
                                <w:sz w:val="20"/>
                                <w:lang w:val="en-US"/>
                              </w:rPr>
                              <w:t>h</w:t>
                            </w:r>
                            <w:r w:rsidRPr="009E13E9">
                              <w:rPr>
                                <w:rFonts w:ascii="Arial Narrow" w:hAnsi="Arial Narrow"/>
                                <w:sz w:val="20"/>
                              </w:rPr>
                              <w:t>evo</w:t>
                            </w:r>
                            <w:r w:rsidR="0099451F">
                              <w:rPr>
                                <w:rFonts w:ascii="Arial Narrow" w:hAnsi="Arial Narrow"/>
                                <w:sz w:val="20"/>
                                <w:lang w:val="en-US"/>
                              </w:rPr>
                              <w:t xml:space="preserve">, </w:t>
                            </w:r>
                            <w:r w:rsidRPr="009E13E9">
                              <w:rPr>
                                <w:rFonts w:ascii="Arial Narrow" w:hAnsi="Arial Narrow"/>
                                <w:sz w:val="20"/>
                              </w:rPr>
                              <w:t xml:space="preserve">which showed that </w:t>
                            </w:r>
                            <w:r w:rsidR="0099451F">
                              <w:rPr>
                                <w:rFonts w:ascii="Arial Narrow" w:hAnsi="Arial Narrow"/>
                                <w:sz w:val="20"/>
                                <w:lang w:val="en-US"/>
                              </w:rPr>
                              <w:t xml:space="preserve">the latter had </w:t>
                            </w:r>
                            <w:r w:rsidRPr="009E13E9">
                              <w:rPr>
                                <w:rFonts w:ascii="Arial Narrow" w:hAnsi="Arial Narrow"/>
                                <w:sz w:val="20"/>
                              </w:rPr>
                              <w:t xml:space="preserve">fully acted </w:t>
                            </w:r>
                            <w:r w:rsidR="0099451F">
                              <w:rPr>
                                <w:rFonts w:ascii="Arial Narrow" w:hAnsi="Arial Narrow"/>
                                <w:sz w:val="20"/>
                                <w:lang w:val="en-US"/>
                              </w:rPr>
                              <w:t xml:space="preserve">upon </w:t>
                            </w:r>
                            <w:r w:rsidR="0099451F">
                              <w:rPr>
                                <w:rFonts w:ascii="Arial Narrow" w:hAnsi="Arial Narrow"/>
                                <w:sz w:val="20"/>
                              </w:rPr>
                              <w:t>the previous</w:t>
                            </w:r>
                            <w:r w:rsidR="0099451F">
                              <w:rPr>
                                <w:rFonts w:ascii="Arial Narrow" w:hAnsi="Arial Narrow"/>
                                <w:sz w:val="20"/>
                                <w:lang w:val="en-US"/>
                              </w:rPr>
                              <w:t xml:space="preserve"> </w:t>
                            </w:r>
                            <w:r w:rsidRPr="009E13E9">
                              <w:rPr>
                                <w:rFonts w:ascii="Arial Narrow" w:hAnsi="Arial Narrow"/>
                                <w:sz w:val="20"/>
                              </w:rPr>
                              <w:t>measure</w:t>
                            </w:r>
                            <w:r w:rsidR="0099451F">
                              <w:rPr>
                                <w:rFonts w:ascii="Arial Narrow" w:hAnsi="Arial Narrow"/>
                                <w:sz w:val="20"/>
                                <w:lang w:val="en-US"/>
                              </w:rPr>
                              <w:t xml:space="preserve"> imposed due to </w:t>
                            </w:r>
                            <w:r w:rsidRPr="009E13E9">
                              <w:rPr>
                                <w:rFonts w:ascii="Arial Narrow" w:hAnsi="Arial Narrow"/>
                                <w:sz w:val="20"/>
                              </w:rPr>
                              <w:t>non-complian</w:t>
                            </w:r>
                            <w:r w:rsidR="0099451F">
                              <w:rPr>
                                <w:rFonts w:ascii="Arial Narrow" w:hAnsi="Arial Narrow"/>
                                <w:sz w:val="20"/>
                              </w:rPr>
                              <w:t xml:space="preserve">ce with the obligation </w:t>
                            </w:r>
                            <w:r w:rsidR="0099451F">
                              <w:rPr>
                                <w:rFonts w:ascii="Arial Narrow" w:hAnsi="Arial Narrow"/>
                                <w:sz w:val="20"/>
                                <w:lang w:val="en-US"/>
                              </w:rPr>
                              <w:t>prohibiting retransmission of p</w:t>
                            </w:r>
                            <w:r w:rsidRPr="009E13E9">
                              <w:rPr>
                                <w:rFonts w:ascii="Arial Narrow" w:hAnsi="Arial Narrow"/>
                                <w:sz w:val="20"/>
                              </w:rPr>
                              <w:t>rogram</w:t>
                            </w:r>
                            <w:r w:rsidR="0099451F">
                              <w:rPr>
                                <w:rFonts w:ascii="Arial Narrow" w:hAnsi="Arial Narrow"/>
                                <w:sz w:val="20"/>
                                <w:lang w:val="en-US"/>
                              </w:rPr>
                              <w:t>me</w:t>
                            </w:r>
                            <w:r w:rsidRPr="009E13E9">
                              <w:rPr>
                                <w:rFonts w:ascii="Arial Narrow" w:hAnsi="Arial Narrow"/>
                                <w:sz w:val="20"/>
                              </w:rPr>
                              <w:t xml:space="preserve"> service</w:t>
                            </w:r>
                            <w:r w:rsidR="0099451F">
                              <w:rPr>
                                <w:rFonts w:ascii="Arial Narrow" w:hAnsi="Arial Narrow"/>
                                <w:sz w:val="20"/>
                                <w:lang w:val="en-US"/>
                              </w:rPr>
                              <w:t>s</w:t>
                            </w:r>
                            <w:r w:rsidRPr="009E13E9">
                              <w:rPr>
                                <w:rFonts w:ascii="Arial Narrow" w:hAnsi="Arial Narrow"/>
                                <w:sz w:val="20"/>
                              </w:rPr>
                              <w:t xml:space="preserve"> without </w:t>
                            </w:r>
                            <w:r w:rsidR="0099451F">
                              <w:rPr>
                                <w:rFonts w:ascii="Arial Narrow" w:hAnsi="Arial Narrow"/>
                                <w:sz w:val="20"/>
                                <w:lang w:val="en-US"/>
                              </w:rPr>
                              <w:t xml:space="preserve">first </w:t>
                            </w:r>
                            <w:r w:rsidRPr="009E13E9">
                              <w:rPr>
                                <w:rFonts w:ascii="Arial Narrow" w:hAnsi="Arial Narrow"/>
                                <w:sz w:val="20"/>
                              </w:rPr>
                              <w:t>regulat</w:t>
                            </w:r>
                            <w:r w:rsidR="0099451F">
                              <w:rPr>
                                <w:rFonts w:ascii="Arial Narrow" w:hAnsi="Arial Narrow"/>
                                <w:sz w:val="20"/>
                                <w:lang w:val="en-US"/>
                              </w:rPr>
                              <w:t xml:space="preserve">ing the </w:t>
                            </w:r>
                            <w:r w:rsidRPr="009E13E9">
                              <w:rPr>
                                <w:rFonts w:ascii="Arial Narrow" w:hAnsi="Arial Narrow"/>
                                <w:sz w:val="20"/>
                              </w:rPr>
                              <w:t>copyright and related rights.</w:t>
                            </w:r>
                          </w:p>
                          <w:p w:rsidR="009E13E9" w:rsidRDefault="009E13E9" w:rsidP="002D339F">
                            <w:pPr>
                              <w:spacing w:after="0" w:line="240" w:lineRule="auto"/>
                              <w:jc w:val="both"/>
                              <w:rPr>
                                <w:rFonts w:ascii="Arial Narrow" w:hAnsi="Arial Narrow"/>
                                <w:sz w:val="20"/>
                              </w:rPr>
                            </w:pPr>
                          </w:p>
                          <w:p w:rsidR="009E13E9" w:rsidRDefault="009E13E9" w:rsidP="002D339F">
                            <w:pPr>
                              <w:spacing w:after="0" w:line="240" w:lineRule="auto"/>
                              <w:jc w:val="both"/>
                              <w:rPr>
                                <w:rFonts w:ascii="Arial Narrow" w:hAnsi="Arial Narrow"/>
                                <w:sz w:val="20"/>
                              </w:rPr>
                            </w:pPr>
                          </w:p>
                          <w:p w:rsidR="002D339F" w:rsidRDefault="0099451F" w:rsidP="002D339F">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Imposed public warning measures</w:t>
                            </w:r>
                            <w:r w:rsidR="002D339F" w:rsidRPr="00253036">
                              <w:rPr>
                                <w:rFonts w:ascii="Arial Narrow" w:hAnsi="Arial Narrow" w:cs="Arial"/>
                                <w:b/>
                                <w:bCs/>
                                <w:color w:val="C00000"/>
                                <w:sz w:val="20"/>
                                <w:bdr w:val="none" w:sz="0" w:space="0" w:color="auto" w:frame="1"/>
                                <w:lang w:val="en-US"/>
                              </w:rPr>
                              <w:t xml:space="preserve"> </w:t>
                            </w:r>
                          </w:p>
                          <w:p w:rsidR="002D339F" w:rsidRPr="00060AC6" w:rsidRDefault="002D339F" w:rsidP="002D339F">
                            <w:pPr>
                              <w:spacing w:after="0" w:line="240" w:lineRule="auto"/>
                              <w:jc w:val="both"/>
                              <w:rPr>
                                <w:rFonts w:ascii="Arial Narrow" w:hAnsi="Arial Narrow"/>
                                <w:sz w:val="20"/>
                              </w:rPr>
                            </w:pPr>
                          </w:p>
                          <w:p w:rsidR="002D339F" w:rsidRPr="00C17552" w:rsidRDefault="0099451F" w:rsidP="002D339F">
                            <w:pPr>
                              <w:spacing w:after="360" w:line="240" w:lineRule="auto"/>
                              <w:jc w:val="both"/>
                              <w:rPr>
                                <w:rFonts w:ascii="Arial Narrow" w:hAnsi="Arial Narrow" w:cs="Arial"/>
                                <w:sz w:val="20"/>
                              </w:rPr>
                            </w:pPr>
                            <w:r w:rsidRPr="0099451F">
                              <w:rPr>
                                <w:rFonts w:ascii="Arial Narrow" w:hAnsi="Arial Narrow"/>
                                <w:sz w:val="20"/>
                              </w:rPr>
                              <w:t>At</w:t>
                            </w:r>
                            <w:r>
                              <w:rPr>
                                <w:rFonts w:ascii="Arial Narrow" w:hAnsi="Arial Narrow"/>
                                <w:sz w:val="20"/>
                                <w:lang w:val="en-US"/>
                              </w:rPr>
                              <w:t xml:space="preserve"> its 1</w:t>
                            </w:r>
                            <w:r w:rsidRPr="0099451F">
                              <w:rPr>
                                <w:rFonts w:ascii="Arial Narrow" w:hAnsi="Arial Narrow"/>
                                <w:sz w:val="20"/>
                                <w:vertAlign w:val="superscript"/>
                                <w:lang w:val="en-US"/>
                              </w:rPr>
                              <w:t>st</w:t>
                            </w:r>
                            <w:r>
                              <w:rPr>
                                <w:rFonts w:ascii="Arial Narrow" w:hAnsi="Arial Narrow"/>
                                <w:sz w:val="20"/>
                                <w:lang w:val="en-US"/>
                              </w:rPr>
                              <w:t xml:space="preserve"> </w:t>
                            </w:r>
                            <w:r w:rsidRPr="0099451F">
                              <w:rPr>
                                <w:rFonts w:ascii="Arial Narrow" w:hAnsi="Arial Narrow"/>
                                <w:sz w:val="20"/>
                              </w:rPr>
                              <w:t xml:space="preserve">session held on </w:t>
                            </w:r>
                            <w:r>
                              <w:rPr>
                                <w:rFonts w:ascii="Arial Narrow" w:hAnsi="Arial Narrow"/>
                                <w:sz w:val="20"/>
                                <w:lang w:val="en-US"/>
                              </w:rPr>
                              <w:t xml:space="preserve">9 </w:t>
                            </w:r>
                            <w:r>
                              <w:rPr>
                                <w:rFonts w:ascii="Arial Narrow" w:hAnsi="Arial Narrow"/>
                                <w:sz w:val="20"/>
                              </w:rPr>
                              <w:t>January</w:t>
                            </w:r>
                            <w:r w:rsidRPr="0099451F">
                              <w:rPr>
                                <w:rFonts w:ascii="Arial Narrow" w:hAnsi="Arial Narrow"/>
                                <w:sz w:val="20"/>
                              </w:rPr>
                              <w:t xml:space="preserve">, the </w:t>
                            </w:r>
                            <w:r>
                              <w:rPr>
                                <w:rFonts w:ascii="Arial Narrow" w:hAnsi="Arial Narrow"/>
                                <w:sz w:val="20"/>
                                <w:lang w:val="en-US"/>
                              </w:rPr>
                              <w:t xml:space="preserve">Agency </w:t>
                            </w:r>
                            <w:r w:rsidRPr="0099451F">
                              <w:rPr>
                                <w:rFonts w:ascii="Arial Narrow" w:hAnsi="Arial Narrow"/>
                                <w:sz w:val="20"/>
                              </w:rPr>
                              <w:t>Council adop</w:t>
                            </w:r>
                            <w:r>
                              <w:rPr>
                                <w:rFonts w:ascii="Arial Narrow" w:hAnsi="Arial Narrow"/>
                                <w:sz w:val="20"/>
                              </w:rPr>
                              <w:t>ted seven decisions to impose public warning measures</w:t>
                            </w:r>
                            <w:r>
                              <w:rPr>
                                <w:rFonts w:ascii="Arial Narrow" w:hAnsi="Arial Narrow"/>
                                <w:sz w:val="20"/>
                                <w:lang w:val="en-US"/>
                              </w:rPr>
                              <w:t xml:space="preserve"> against </w:t>
                            </w:r>
                            <w:r w:rsidRPr="0099451F">
                              <w:rPr>
                                <w:rFonts w:ascii="Arial Narrow" w:hAnsi="Arial Narrow"/>
                                <w:sz w:val="20"/>
                              </w:rPr>
                              <w:t>Spectra</w:t>
                            </w:r>
                            <w:r>
                              <w:rPr>
                                <w:rFonts w:ascii="Arial Narrow" w:hAnsi="Arial Narrow"/>
                                <w:sz w:val="20"/>
                                <w:lang w:val="en-US"/>
                              </w:rPr>
                              <w:t xml:space="preserve"> TV</w:t>
                            </w:r>
                            <w:r w:rsidRPr="0099451F">
                              <w:rPr>
                                <w:rFonts w:ascii="Arial Narrow" w:hAnsi="Arial Narrow"/>
                                <w:sz w:val="20"/>
                              </w:rPr>
                              <w:t xml:space="preserve">, Student FM 92.9 </w:t>
                            </w:r>
                            <w:r w:rsidRPr="0099451F">
                              <w:rPr>
                                <w:rFonts w:ascii="Arial Narrow" w:hAnsi="Arial Narrow"/>
                                <w:sz w:val="20"/>
                              </w:rPr>
                              <w:t>Radio,</w:t>
                            </w:r>
                            <w:r w:rsidRPr="0099451F">
                              <w:rPr>
                                <w:rFonts w:ascii="Arial Narrow" w:hAnsi="Arial Narrow"/>
                                <w:sz w:val="20"/>
                              </w:rPr>
                              <w:t xml:space="preserve"> Uskana Media </w:t>
                            </w:r>
                            <w:r w:rsidRPr="0099451F">
                              <w:rPr>
                                <w:rFonts w:ascii="Arial Narrow" w:hAnsi="Arial Narrow"/>
                                <w:sz w:val="20"/>
                              </w:rPr>
                              <w:t>TV,</w:t>
                            </w:r>
                            <w:r w:rsidRPr="0099451F">
                              <w:rPr>
                                <w:rFonts w:ascii="Arial Narrow" w:hAnsi="Arial Narrow"/>
                                <w:sz w:val="20"/>
                              </w:rPr>
                              <w:t xml:space="preserve"> Maria </w:t>
                            </w:r>
                            <w:r w:rsidRPr="0099451F">
                              <w:rPr>
                                <w:rFonts w:ascii="Arial Narrow" w:hAnsi="Arial Narrow"/>
                                <w:sz w:val="20"/>
                              </w:rPr>
                              <w:t>Radio</w:t>
                            </w:r>
                            <w:r w:rsidRPr="0099451F">
                              <w:rPr>
                                <w:rFonts w:ascii="Arial Narrow" w:hAnsi="Arial Narrow"/>
                                <w:sz w:val="20"/>
                              </w:rPr>
                              <w:t xml:space="preserve"> and UGD FM </w:t>
                            </w:r>
                            <w:r w:rsidRPr="0099451F">
                              <w:rPr>
                                <w:rFonts w:ascii="Arial Narrow" w:hAnsi="Arial Narrow"/>
                                <w:sz w:val="20"/>
                              </w:rPr>
                              <w:t>Radio</w:t>
                            </w:r>
                            <w:r w:rsidRPr="0099451F">
                              <w:rPr>
                                <w:rFonts w:ascii="Arial Narrow" w:hAnsi="Arial Narrow"/>
                                <w:sz w:val="20"/>
                              </w:rPr>
                              <w:t xml:space="preserve">. Spectra </w:t>
                            </w:r>
                            <w:r w:rsidRPr="0099451F">
                              <w:rPr>
                                <w:rFonts w:ascii="Arial Narrow" w:hAnsi="Arial Narrow"/>
                                <w:sz w:val="20"/>
                              </w:rPr>
                              <w:t>TV</w:t>
                            </w:r>
                            <w:r w:rsidRPr="0099451F">
                              <w:rPr>
                                <w:rFonts w:ascii="Arial Narrow" w:hAnsi="Arial Narrow"/>
                                <w:sz w:val="20"/>
                              </w:rPr>
                              <w:t xml:space="preserve"> has been issued two public </w:t>
                            </w:r>
                            <w:r>
                              <w:rPr>
                                <w:rFonts w:ascii="Arial Narrow" w:hAnsi="Arial Narrow"/>
                                <w:sz w:val="20"/>
                                <w:lang w:val="en-US"/>
                              </w:rPr>
                              <w:t xml:space="preserve">warning measures </w:t>
                            </w:r>
                            <w:r w:rsidRPr="0099451F">
                              <w:rPr>
                                <w:rFonts w:ascii="Arial Narrow" w:hAnsi="Arial Narrow"/>
                                <w:sz w:val="20"/>
                              </w:rPr>
                              <w:t>for broadcasting a program</w:t>
                            </w:r>
                            <w:r>
                              <w:rPr>
                                <w:rFonts w:ascii="Arial Narrow" w:hAnsi="Arial Narrow"/>
                                <w:sz w:val="20"/>
                                <w:lang w:val="en-US"/>
                              </w:rPr>
                              <w:t>me</w:t>
                            </w:r>
                            <w:r w:rsidRPr="0099451F">
                              <w:rPr>
                                <w:rFonts w:ascii="Arial Narrow" w:hAnsi="Arial Narrow"/>
                                <w:sz w:val="20"/>
                              </w:rPr>
                              <w:t xml:space="preserve"> service at an inappropriate time and </w:t>
                            </w:r>
                            <w:r>
                              <w:rPr>
                                <w:rFonts w:ascii="Arial Narrow" w:hAnsi="Arial Narrow"/>
                                <w:sz w:val="20"/>
                                <w:lang w:val="en-US"/>
                              </w:rPr>
                              <w:t>using the</w:t>
                            </w:r>
                            <w:r w:rsidRPr="0099451F">
                              <w:rPr>
                                <w:rFonts w:ascii="Arial Narrow" w:hAnsi="Arial Narrow"/>
                                <w:sz w:val="20"/>
                              </w:rPr>
                              <w:t xml:space="preserve"> wrong warning signals and </w:t>
                            </w:r>
                            <w:r>
                              <w:rPr>
                                <w:rFonts w:ascii="Arial Narrow" w:hAnsi="Arial Narrow"/>
                                <w:sz w:val="20"/>
                                <w:lang w:val="en-US"/>
                              </w:rPr>
                              <w:t xml:space="preserve">for failing to </w:t>
                            </w:r>
                            <w:r w:rsidRPr="0099451F">
                              <w:rPr>
                                <w:rFonts w:ascii="Arial Narrow" w:hAnsi="Arial Narrow"/>
                                <w:sz w:val="20"/>
                              </w:rPr>
                              <w:t>broadcast at least 30% of program</w:t>
                            </w:r>
                            <w:r>
                              <w:rPr>
                                <w:rFonts w:ascii="Arial Narrow" w:hAnsi="Arial Narrow"/>
                                <w:sz w:val="20"/>
                                <w:lang w:val="en-US"/>
                              </w:rPr>
                              <w:t>me</w:t>
                            </w:r>
                            <w:r w:rsidRPr="0099451F">
                              <w:rPr>
                                <w:rFonts w:ascii="Arial Narrow" w:hAnsi="Arial Narrow"/>
                                <w:sz w:val="20"/>
                              </w:rPr>
                              <w:t xml:space="preserve"> originally created as Macedonian audiovisual works. Student FM 92 </w:t>
                            </w:r>
                            <w:r w:rsidRPr="0099451F">
                              <w:rPr>
                                <w:rFonts w:ascii="Arial Narrow" w:hAnsi="Arial Narrow"/>
                                <w:sz w:val="20"/>
                              </w:rPr>
                              <w:t>Radio</w:t>
                            </w:r>
                            <w:r w:rsidRPr="0099451F">
                              <w:rPr>
                                <w:rFonts w:ascii="Arial Narrow" w:hAnsi="Arial Narrow"/>
                                <w:sz w:val="20"/>
                              </w:rPr>
                              <w:t xml:space="preserve"> received two public </w:t>
                            </w:r>
                            <w:r>
                              <w:rPr>
                                <w:rFonts w:ascii="Arial Narrow" w:hAnsi="Arial Narrow"/>
                                <w:sz w:val="20"/>
                                <w:lang w:val="en-US"/>
                              </w:rPr>
                              <w:t xml:space="preserve">warning measures due to failure to air </w:t>
                            </w:r>
                            <w:r>
                              <w:rPr>
                                <w:rFonts w:ascii="Arial Narrow" w:hAnsi="Arial Narrow"/>
                                <w:sz w:val="20"/>
                              </w:rPr>
                              <w:t>its own identification sign</w:t>
                            </w:r>
                            <w:r w:rsidRPr="0099451F">
                              <w:rPr>
                                <w:rFonts w:ascii="Arial Narrow" w:hAnsi="Arial Narrow"/>
                                <w:sz w:val="20"/>
                              </w:rPr>
                              <w:t xml:space="preserve"> and </w:t>
                            </w:r>
                            <w:r>
                              <w:rPr>
                                <w:rFonts w:ascii="Arial Narrow" w:hAnsi="Arial Narrow"/>
                                <w:sz w:val="20"/>
                                <w:lang w:val="en-US"/>
                              </w:rPr>
                              <w:t>failure to provide</w:t>
                            </w:r>
                            <w:r w:rsidRPr="0099451F">
                              <w:rPr>
                                <w:rFonts w:ascii="Arial Narrow" w:hAnsi="Arial Narrow"/>
                                <w:sz w:val="20"/>
                              </w:rPr>
                              <w:t xml:space="preserve"> information identifying the authors and editors of the broadcast</w:t>
                            </w:r>
                            <w:r>
                              <w:rPr>
                                <w:rFonts w:ascii="Arial Narrow" w:hAnsi="Arial Narrow"/>
                                <w:sz w:val="20"/>
                                <w:lang w:val="en-US"/>
                              </w:rPr>
                              <w:t>ed</w:t>
                            </w:r>
                            <w:r>
                              <w:rPr>
                                <w:rFonts w:ascii="Arial Narrow" w:hAnsi="Arial Narrow"/>
                                <w:sz w:val="20"/>
                              </w:rPr>
                              <w:t xml:space="preserve"> radio news, and </w:t>
                            </w:r>
                            <w:r w:rsidRPr="0099451F">
                              <w:rPr>
                                <w:rFonts w:ascii="Arial Narrow" w:hAnsi="Arial Narrow"/>
                                <w:sz w:val="20"/>
                              </w:rPr>
                              <w:t xml:space="preserve">the origin and date of their production. Uskana Media </w:t>
                            </w:r>
                            <w:r>
                              <w:rPr>
                                <w:rFonts w:ascii="Arial Narrow" w:hAnsi="Arial Narrow"/>
                                <w:sz w:val="20"/>
                                <w:lang w:val="en-US"/>
                              </w:rPr>
                              <w:t xml:space="preserve">TV </w:t>
                            </w:r>
                            <w:r>
                              <w:rPr>
                                <w:rFonts w:ascii="Arial Narrow" w:hAnsi="Arial Narrow"/>
                                <w:sz w:val="20"/>
                              </w:rPr>
                              <w:t xml:space="preserve">was issued a public waqrning measure </w:t>
                            </w:r>
                            <w:r w:rsidRPr="0099451F">
                              <w:rPr>
                                <w:rFonts w:ascii="Arial Narrow" w:hAnsi="Arial Narrow"/>
                                <w:sz w:val="20"/>
                              </w:rPr>
                              <w:t xml:space="preserve">for not </w:t>
                            </w:r>
                            <w:r>
                              <w:rPr>
                                <w:rFonts w:ascii="Arial Narrow" w:hAnsi="Arial Narrow"/>
                                <w:sz w:val="20"/>
                              </w:rPr>
                              <w:t xml:space="preserve">broadcasting at least 30% of </w:t>
                            </w:r>
                            <w:r w:rsidRPr="0099451F">
                              <w:rPr>
                                <w:rFonts w:ascii="Arial Narrow" w:hAnsi="Arial Narrow"/>
                                <w:sz w:val="20"/>
                              </w:rPr>
                              <w:t>program</w:t>
                            </w:r>
                            <w:r>
                              <w:rPr>
                                <w:rFonts w:ascii="Arial Narrow" w:hAnsi="Arial Narrow"/>
                                <w:sz w:val="20"/>
                                <w:lang w:val="en-US"/>
                              </w:rPr>
                              <w:t>me</w:t>
                            </w:r>
                            <w:r w:rsidRPr="0099451F">
                              <w:rPr>
                                <w:rFonts w:ascii="Arial Narrow" w:hAnsi="Arial Narrow"/>
                                <w:sz w:val="20"/>
                              </w:rPr>
                              <w:t xml:space="preserve"> originally created as Macedonian audiovisual works, while Marija-Blagovest </w:t>
                            </w:r>
                            <w:r w:rsidRPr="0099451F">
                              <w:rPr>
                                <w:rFonts w:ascii="Arial Narrow" w:hAnsi="Arial Narrow"/>
                                <w:sz w:val="20"/>
                              </w:rPr>
                              <w:t>Radio</w:t>
                            </w:r>
                            <w:r w:rsidRPr="0099451F">
                              <w:rPr>
                                <w:rFonts w:ascii="Arial Narrow" w:hAnsi="Arial Narrow"/>
                                <w:sz w:val="20"/>
                              </w:rPr>
                              <w:t xml:space="preserve"> and UGD FM </w:t>
                            </w:r>
                            <w:r w:rsidRPr="0099451F">
                              <w:rPr>
                                <w:rFonts w:ascii="Arial Narrow" w:hAnsi="Arial Narrow"/>
                                <w:sz w:val="20"/>
                              </w:rPr>
                              <w:t>Radio</w:t>
                            </w:r>
                            <w:r w:rsidRPr="0099451F">
                              <w:rPr>
                                <w:rFonts w:ascii="Arial Narrow" w:hAnsi="Arial Narrow"/>
                                <w:sz w:val="20"/>
                              </w:rPr>
                              <w:t xml:space="preserve"> were </w:t>
                            </w:r>
                            <w:r>
                              <w:rPr>
                                <w:rFonts w:ascii="Arial Narrow" w:hAnsi="Arial Narrow"/>
                                <w:sz w:val="20"/>
                                <w:lang w:val="en-US"/>
                              </w:rPr>
                              <w:t xml:space="preserve">issued public warning measures </w:t>
                            </w:r>
                            <w:r w:rsidRPr="0099451F">
                              <w:rPr>
                                <w:rFonts w:ascii="Arial Narrow" w:hAnsi="Arial Narrow"/>
                                <w:sz w:val="20"/>
                              </w:rPr>
                              <w:t xml:space="preserve">for not </w:t>
                            </w:r>
                            <w:r>
                              <w:rPr>
                                <w:rFonts w:ascii="Arial Narrow" w:hAnsi="Arial Narrow"/>
                                <w:sz w:val="20"/>
                                <w:lang w:val="en-US"/>
                              </w:rPr>
                              <w:t xml:space="preserve">having </w:t>
                            </w:r>
                            <w:r w:rsidRPr="0099451F">
                              <w:rPr>
                                <w:rFonts w:ascii="Arial Narrow" w:hAnsi="Arial Narrow"/>
                                <w:sz w:val="20"/>
                              </w:rPr>
                              <w:t>provid</w:t>
                            </w:r>
                            <w:r>
                              <w:rPr>
                                <w:rFonts w:ascii="Arial Narrow" w:hAnsi="Arial Narrow"/>
                                <w:sz w:val="20"/>
                                <w:lang w:val="en-US"/>
                              </w:rPr>
                              <w:t>ed</w:t>
                            </w:r>
                            <w:r w:rsidRPr="0099451F">
                              <w:rPr>
                                <w:rFonts w:ascii="Arial Narrow" w:hAnsi="Arial Narrow"/>
                                <w:sz w:val="20"/>
                              </w:rPr>
                              <w:t xml:space="preserve"> information that should be </w:t>
                            </w:r>
                            <w:r>
                              <w:rPr>
                                <w:rFonts w:ascii="Arial Narrow" w:hAnsi="Arial Narrow"/>
                                <w:sz w:val="20"/>
                                <w:lang w:val="en-US"/>
                              </w:rPr>
                              <w:t>made</w:t>
                            </w:r>
                            <w:r w:rsidRPr="0099451F">
                              <w:rPr>
                                <w:rFonts w:ascii="Arial Narrow" w:hAnsi="Arial Narrow"/>
                                <w:sz w:val="20"/>
                              </w:rPr>
                              <w:t xml:space="preserve"> available to </w:t>
                            </w:r>
                            <w:r>
                              <w:rPr>
                                <w:rFonts w:ascii="Arial Narrow" w:hAnsi="Arial Narrow"/>
                                <w:sz w:val="20"/>
                                <w:lang w:val="en-US"/>
                              </w:rPr>
                              <w:t xml:space="preserve">the </w:t>
                            </w:r>
                            <w:bookmarkStart w:id="0" w:name="_GoBack"/>
                            <w:bookmarkEnd w:id="0"/>
                            <w:r w:rsidRPr="0099451F">
                              <w:rPr>
                                <w:rFonts w:ascii="Arial Narrow" w:hAnsi="Arial Narrow"/>
                                <w:sz w:val="20"/>
                              </w:rPr>
                              <w:t>users.</w:t>
                            </w:r>
                          </w:p>
                          <w:p w:rsidR="002D339F" w:rsidRPr="00C17552" w:rsidRDefault="002D339F" w:rsidP="002D339F">
                            <w:pPr>
                              <w:spacing w:line="240" w:lineRule="auto"/>
                              <w:jc w:val="both"/>
                              <w:rPr>
                                <w:rFonts w:ascii="Arial Narrow" w:hAnsi="Arial Narrow"/>
                                <w:sz w:val="20"/>
                              </w:rPr>
                            </w:pPr>
                          </w:p>
                          <w:p w:rsidR="00060AC6" w:rsidRPr="00FC085D" w:rsidRDefault="00060AC6" w:rsidP="00060AC6">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6F756" id="_x0000_s1032" type="#_x0000_t84" style="position:absolute;margin-left:-60.95pt;margin-top:7.65pt;width:587.85pt;height:436.3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" adj="204" filled="f">
                <v:textbox>
                  <w:txbxContent>
                    <w:p w:rsidR="00060AC6" w:rsidRPr="005F6C89" w:rsidRDefault="00DA50F4" w:rsidP="00060AC6">
                      <w:pPr>
                        <w:spacing w:after="0" w:line="240" w:lineRule="auto"/>
                        <w:jc w:val="both"/>
                        <w:rPr>
                          <w:rFonts w:ascii="Arial Narrow" w:hAnsi="Arial Narrow" w:cs="Arial"/>
                          <w:b/>
                          <w:color w:val="C00000"/>
                          <w:sz w:val="20"/>
                        </w:rPr>
                      </w:pPr>
                      <w:r>
                        <w:rPr>
                          <w:rFonts w:ascii="Arial Narrow" w:hAnsi="Arial Narrow" w:cs="Arial"/>
                          <w:b/>
                          <w:color w:val="C00000"/>
                          <w:sz w:val="20"/>
                          <w:lang w:val="en-US"/>
                        </w:rPr>
                        <w:t>Supervisions conducted over Broadcasters and Operators of Public Electronic Communication Networks</w:t>
                      </w:r>
                    </w:p>
                    <w:p w:rsidR="00060AC6" w:rsidRDefault="00060AC6" w:rsidP="00060AC6">
                      <w:pPr>
                        <w:spacing w:after="0" w:line="240" w:lineRule="auto"/>
                        <w:jc w:val="both"/>
                        <w:rPr>
                          <w:rFonts w:ascii="Arial Narrow" w:hAnsi="Arial Narrow" w:cs="Arial"/>
                          <w:sz w:val="20"/>
                        </w:rPr>
                      </w:pPr>
                    </w:p>
                    <w:p w:rsidR="00060AC6" w:rsidRPr="005F6C89" w:rsidRDefault="00DA50F4" w:rsidP="00060AC6">
                      <w:pPr>
                        <w:spacing w:after="0" w:line="240" w:lineRule="auto"/>
                        <w:jc w:val="both"/>
                        <w:rPr>
                          <w:rFonts w:ascii="Arial Narrow" w:hAnsi="Arial Narrow"/>
                          <w:b/>
                          <w:bCs/>
                          <w:color w:val="C00000"/>
                          <w:kern w:val="36"/>
                          <w:sz w:val="20"/>
                        </w:rPr>
                      </w:pPr>
                      <w:r>
                        <w:rPr>
                          <w:rFonts w:ascii="Arial Narrow" w:hAnsi="Arial Narrow"/>
                          <w:b/>
                          <w:bCs/>
                          <w:color w:val="C00000"/>
                          <w:kern w:val="36"/>
                          <w:sz w:val="20"/>
                          <w:lang w:val="en-US"/>
                        </w:rPr>
                        <w:t>Broadcasters</w:t>
                      </w:r>
                    </w:p>
                    <w:p w:rsidR="00830A44" w:rsidRDefault="00830A44" w:rsidP="00830A44">
                      <w:pPr>
                        <w:spacing w:after="0" w:line="240" w:lineRule="auto"/>
                        <w:jc w:val="both"/>
                        <w:rPr>
                          <w:rFonts w:ascii="Arial Narrow" w:hAnsi="Arial Narrow" w:cs="Arial"/>
                          <w:b/>
                          <w:color w:val="C00000"/>
                          <w:sz w:val="20"/>
                        </w:rPr>
                      </w:pPr>
                    </w:p>
                    <w:p w:rsidR="00306CFC" w:rsidRPr="00306CFC" w:rsidRDefault="00306CFC" w:rsidP="00306CFC">
                      <w:pPr>
                        <w:spacing w:after="0" w:line="240" w:lineRule="auto"/>
                        <w:jc w:val="both"/>
                        <w:rPr>
                          <w:rFonts w:ascii="Arial Narrow" w:hAnsi="Arial Narrow"/>
                          <w:sz w:val="20"/>
                        </w:rPr>
                      </w:pPr>
                      <w:r w:rsidRPr="00306CFC">
                        <w:rPr>
                          <w:rFonts w:ascii="Arial Narrow" w:hAnsi="Arial Narrow"/>
                          <w:sz w:val="20"/>
                        </w:rPr>
                        <w:t>Regular programm</w:t>
                      </w:r>
                      <w:r>
                        <w:rPr>
                          <w:rFonts w:ascii="Arial Narrow" w:hAnsi="Arial Narrow"/>
                          <w:sz w:val="20"/>
                          <w:lang w:val="en-US"/>
                        </w:rPr>
                        <w:t>e</w:t>
                      </w:r>
                      <w:r w:rsidRPr="00306CFC">
                        <w:rPr>
                          <w:rFonts w:ascii="Arial Narrow" w:hAnsi="Arial Narrow"/>
                          <w:sz w:val="20"/>
                        </w:rPr>
                        <w:t xml:space="preserve"> and administrative supervisions </w:t>
                      </w:r>
                      <w:r>
                        <w:rPr>
                          <w:rFonts w:ascii="Arial Narrow" w:hAnsi="Arial Narrow"/>
                          <w:sz w:val="20"/>
                          <w:lang w:val="en-US"/>
                        </w:rPr>
                        <w:t xml:space="preserve">concerning </w:t>
                      </w:r>
                      <w:r w:rsidRPr="00306CFC">
                        <w:rPr>
                          <w:rFonts w:ascii="Arial Narrow" w:hAnsi="Arial Narrow"/>
                          <w:sz w:val="20"/>
                        </w:rPr>
                        <w:t>several legal obligations</w:t>
                      </w:r>
                      <w:r>
                        <w:rPr>
                          <w:rFonts w:ascii="Arial Narrow" w:hAnsi="Arial Narrow"/>
                          <w:sz w:val="20"/>
                          <w:lang w:val="en-US"/>
                        </w:rPr>
                        <w:t xml:space="preserve">, such as </w:t>
                      </w:r>
                      <w:r w:rsidRPr="00306CFC">
                        <w:rPr>
                          <w:rFonts w:ascii="Arial Narrow" w:hAnsi="Arial Narrow"/>
                          <w:sz w:val="20"/>
                        </w:rPr>
                        <w:t xml:space="preserve">compliance with the rules </w:t>
                      </w:r>
                      <w:r>
                        <w:rPr>
                          <w:rFonts w:ascii="Arial Narrow" w:hAnsi="Arial Narrow"/>
                          <w:sz w:val="20"/>
                          <w:lang w:val="en-US"/>
                        </w:rPr>
                        <w:t>on</w:t>
                      </w:r>
                      <w:r w:rsidRPr="00306CFC">
                        <w:rPr>
                          <w:rFonts w:ascii="Arial Narrow" w:hAnsi="Arial Narrow"/>
                          <w:sz w:val="20"/>
                        </w:rPr>
                        <w:t xml:space="preserve"> broadcasting audiovisual commercial communications, protection of </w:t>
                      </w:r>
                      <w:r>
                        <w:rPr>
                          <w:rFonts w:ascii="Arial Narrow" w:hAnsi="Arial Narrow"/>
                          <w:sz w:val="20"/>
                          <w:lang w:val="en-US"/>
                        </w:rPr>
                        <w:t xml:space="preserve">juvenile </w:t>
                      </w:r>
                      <w:r w:rsidRPr="00306CFC">
                        <w:rPr>
                          <w:rFonts w:ascii="Arial Narrow" w:hAnsi="Arial Narrow"/>
                          <w:sz w:val="20"/>
                        </w:rPr>
                        <w:t xml:space="preserve">audience, use of </w:t>
                      </w:r>
                      <w:r>
                        <w:rPr>
                          <w:rFonts w:ascii="Arial Narrow" w:hAnsi="Arial Narrow"/>
                          <w:sz w:val="20"/>
                        </w:rPr>
                        <w:t>value-</w:t>
                      </w:r>
                      <w:r w:rsidRPr="00306CFC">
                        <w:rPr>
                          <w:rFonts w:ascii="Arial Narrow" w:hAnsi="Arial Narrow"/>
                          <w:sz w:val="20"/>
                        </w:rPr>
                        <w:t>added</w:t>
                      </w:r>
                      <w:r w:rsidRPr="00306CFC">
                        <w:rPr>
                          <w:rFonts w:ascii="Arial Narrow" w:hAnsi="Arial Narrow"/>
                          <w:sz w:val="20"/>
                        </w:rPr>
                        <w:t xml:space="preserve"> </w:t>
                      </w:r>
                      <w:r w:rsidRPr="00306CFC">
                        <w:rPr>
                          <w:rFonts w:ascii="Arial Narrow" w:hAnsi="Arial Narrow"/>
                          <w:sz w:val="20"/>
                        </w:rPr>
                        <w:t xml:space="preserve">telephone services </w:t>
                      </w:r>
                      <w:r>
                        <w:rPr>
                          <w:rFonts w:ascii="Arial Narrow" w:hAnsi="Arial Narrow"/>
                          <w:sz w:val="20"/>
                        </w:rPr>
                        <w:t>and tele</w:t>
                      </w:r>
                      <w:r w:rsidRPr="00306CFC">
                        <w:rPr>
                          <w:rFonts w:ascii="Arial Narrow" w:hAnsi="Arial Narrow"/>
                          <w:sz w:val="20"/>
                        </w:rPr>
                        <w:t>voting, broadcasting of games of chance and</w:t>
                      </w:r>
                      <w:r w:rsidR="00605FBB">
                        <w:rPr>
                          <w:rFonts w:ascii="Arial Narrow" w:hAnsi="Arial Narrow"/>
                          <w:sz w:val="20"/>
                          <w:lang w:val="en-US"/>
                        </w:rPr>
                        <w:t xml:space="preserve"> the</w:t>
                      </w:r>
                      <w:r w:rsidRPr="00306CFC">
                        <w:rPr>
                          <w:rFonts w:ascii="Arial Narrow" w:hAnsi="Arial Narrow"/>
                          <w:sz w:val="20"/>
                        </w:rPr>
                        <w:t xml:space="preserve"> provision of quizzes or other forms of prize</w:t>
                      </w:r>
                      <w:r w:rsidR="00605FBB">
                        <w:rPr>
                          <w:rFonts w:ascii="Arial Narrow" w:hAnsi="Arial Narrow"/>
                          <w:sz w:val="20"/>
                          <w:lang w:val="en-US"/>
                        </w:rPr>
                        <w:t>-winning</w:t>
                      </w:r>
                      <w:r w:rsidRPr="00306CFC">
                        <w:rPr>
                          <w:rFonts w:ascii="Arial Narrow" w:hAnsi="Arial Narrow"/>
                          <w:sz w:val="20"/>
                        </w:rPr>
                        <w:t xml:space="preserve"> participation, broadcasting of at least 12 hours of TV program</w:t>
                      </w:r>
                      <w:r w:rsidR="00605FBB">
                        <w:rPr>
                          <w:rFonts w:ascii="Arial Narrow" w:hAnsi="Arial Narrow"/>
                          <w:sz w:val="20"/>
                          <w:lang w:val="en-US"/>
                        </w:rPr>
                        <w:t>me</w:t>
                      </w:r>
                      <w:r w:rsidRPr="00306CFC">
                        <w:rPr>
                          <w:rFonts w:ascii="Arial Narrow" w:hAnsi="Arial Narrow"/>
                          <w:sz w:val="20"/>
                        </w:rPr>
                        <w:t xml:space="preserve"> </w:t>
                      </w:r>
                      <w:r w:rsidR="00605FBB" w:rsidRPr="00306CFC">
                        <w:rPr>
                          <w:rFonts w:ascii="Arial Narrow" w:hAnsi="Arial Narrow"/>
                          <w:sz w:val="20"/>
                        </w:rPr>
                        <w:t>daily</w:t>
                      </w:r>
                      <w:r w:rsidR="00605FBB" w:rsidRPr="00306CFC">
                        <w:rPr>
                          <w:rFonts w:ascii="Arial Narrow" w:hAnsi="Arial Narrow"/>
                          <w:sz w:val="20"/>
                        </w:rPr>
                        <w:t xml:space="preserve"> </w:t>
                      </w:r>
                      <w:r w:rsidRPr="00306CFC">
                        <w:rPr>
                          <w:rFonts w:ascii="Arial Narrow" w:hAnsi="Arial Narrow"/>
                          <w:sz w:val="20"/>
                        </w:rPr>
                        <w:t xml:space="preserve">and broadcasting of at least 40% </w:t>
                      </w:r>
                      <w:r w:rsidR="00605FBB">
                        <w:rPr>
                          <w:rFonts w:ascii="Arial Narrow" w:hAnsi="Arial Narrow"/>
                          <w:sz w:val="20"/>
                          <w:lang w:val="en-US"/>
                        </w:rPr>
                        <w:t xml:space="preserve">of </w:t>
                      </w:r>
                      <w:r w:rsidRPr="00306CFC">
                        <w:rPr>
                          <w:rFonts w:ascii="Arial Narrow" w:hAnsi="Arial Narrow"/>
                          <w:sz w:val="20"/>
                        </w:rPr>
                        <w:t>originally created program</w:t>
                      </w:r>
                      <w:r w:rsidR="00605FBB">
                        <w:rPr>
                          <w:rFonts w:ascii="Arial Narrow" w:hAnsi="Arial Narrow"/>
                          <w:sz w:val="20"/>
                          <w:lang w:val="en-US"/>
                        </w:rPr>
                        <w:t>me</w:t>
                      </w:r>
                      <w:r w:rsidRPr="00306CFC">
                        <w:rPr>
                          <w:rFonts w:ascii="Arial Narrow" w:hAnsi="Arial Narrow"/>
                          <w:sz w:val="20"/>
                        </w:rPr>
                        <w:t>s</w:t>
                      </w:r>
                      <w:r w:rsidR="00605FBB" w:rsidRPr="00605FBB">
                        <w:rPr>
                          <w:rFonts w:ascii="Arial Narrow" w:hAnsi="Arial Narrow"/>
                          <w:sz w:val="20"/>
                        </w:rPr>
                        <w:t xml:space="preserve"> </w:t>
                      </w:r>
                      <w:r w:rsidR="00605FBB" w:rsidRPr="00306CFC">
                        <w:rPr>
                          <w:rFonts w:ascii="Arial Narrow" w:hAnsi="Arial Narrow"/>
                          <w:sz w:val="20"/>
                        </w:rPr>
                        <w:t>daily</w:t>
                      </w:r>
                      <w:r w:rsidR="00F51590">
                        <w:rPr>
                          <w:rFonts w:ascii="Arial Narrow" w:hAnsi="Arial Narrow"/>
                          <w:sz w:val="20"/>
                        </w:rPr>
                        <w:t xml:space="preserve">, publication of an </w:t>
                      </w:r>
                      <w:r w:rsidR="00F51590">
                        <w:rPr>
                          <w:rFonts w:ascii="Arial Narrow" w:hAnsi="Arial Narrow"/>
                          <w:sz w:val="20"/>
                          <w:lang w:val="en-US"/>
                        </w:rPr>
                        <w:t>Impressum</w:t>
                      </w:r>
                      <w:r w:rsidRPr="00306CFC">
                        <w:rPr>
                          <w:rFonts w:ascii="Arial Narrow" w:hAnsi="Arial Narrow"/>
                          <w:sz w:val="20"/>
                        </w:rPr>
                        <w:t xml:space="preserve">, information that should be made available to </w:t>
                      </w:r>
                      <w:r w:rsidR="00F51590">
                        <w:rPr>
                          <w:rFonts w:ascii="Arial Narrow" w:hAnsi="Arial Narrow"/>
                          <w:sz w:val="20"/>
                          <w:lang w:val="en-US"/>
                        </w:rPr>
                        <w:t xml:space="preserve">the </w:t>
                      </w:r>
                      <w:r w:rsidRPr="00306CFC">
                        <w:rPr>
                          <w:rFonts w:ascii="Arial Narrow" w:hAnsi="Arial Narrow"/>
                          <w:sz w:val="20"/>
                        </w:rPr>
                        <w:t xml:space="preserve">users and publication of the broadcaster's identification, </w:t>
                      </w:r>
                      <w:r w:rsidR="00F51590">
                        <w:rPr>
                          <w:rFonts w:ascii="Arial Narrow" w:hAnsi="Arial Narrow"/>
                          <w:sz w:val="20"/>
                          <w:lang w:val="en-US"/>
                        </w:rPr>
                        <w:t xml:space="preserve">were </w:t>
                      </w:r>
                      <w:r w:rsidRPr="00306CFC">
                        <w:rPr>
                          <w:rFonts w:ascii="Arial Narrow" w:hAnsi="Arial Narrow"/>
                          <w:sz w:val="20"/>
                        </w:rPr>
                        <w:t>carried out o</w:t>
                      </w:r>
                      <w:r w:rsidR="00F51590">
                        <w:rPr>
                          <w:rFonts w:ascii="Arial Narrow" w:hAnsi="Arial Narrow"/>
                          <w:sz w:val="20"/>
                          <w:lang w:val="en-US"/>
                        </w:rPr>
                        <w:t>ver</w:t>
                      </w:r>
                      <w:r w:rsidRPr="00306CFC">
                        <w:rPr>
                          <w:rFonts w:ascii="Arial Narrow" w:hAnsi="Arial Narrow"/>
                          <w:sz w:val="20"/>
                        </w:rPr>
                        <w:t xml:space="preserve"> the TV program</w:t>
                      </w:r>
                      <w:r w:rsidR="00F51590">
                        <w:rPr>
                          <w:rFonts w:ascii="Arial Narrow" w:hAnsi="Arial Narrow"/>
                          <w:sz w:val="20"/>
                          <w:lang w:val="en-US"/>
                        </w:rPr>
                        <w:t>me</w:t>
                      </w:r>
                      <w:r w:rsidRPr="00306CFC">
                        <w:rPr>
                          <w:rFonts w:ascii="Arial Narrow" w:hAnsi="Arial Narrow"/>
                          <w:sz w:val="20"/>
                        </w:rPr>
                        <w:t xml:space="preserve">s of the Public </w:t>
                      </w:r>
                      <w:r w:rsidR="00F51590">
                        <w:rPr>
                          <w:rFonts w:ascii="Arial Narrow" w:hAnsi="Arial Narrow"/>
                          <w:sz w:val="20"/>
                          <w:lang w:val="en-US"/>
                        </w:rPr>
                        <w:t xml:space="preserve">Broadcasting </w:t>
                      </w:r>
                      <w:r w:rsidRPr="00306CFC">
                        <w:rPr>
                          <w:rFonts w:ascii="Arial Narrow" w:hAnsi="Arial Narrow"/>
                          <w:sz w:val="20"/>
                        </w:rPr>
                        <w:t xml:space="preserve">Service </w:t>
                      </w:r>
                      <w:r w:rsidR="00F51590">
                        <w:rPr>
                          <w:rFonts w:ascii="Arial Narrow" w:hAnsi="Arial Narrow"/>
                          <w:sz w:val="20"/>
                          <w:lang w:val="en-US"/>
                        </w:rPr>
                        <w:t>(</w:t>
                      </w:r>
                      <w:r w:rsidRPr="00306CFC">
                        <w:rPr>
                          <w:rFonts w:ascii="Arial Narrow" w:hAnsi="Arial Narrow"/>
                          <w:sz w:val="20"/>
                        </w:rPr>
                        <w:t>MRT 1, MRT 2, MRT 3, MRT 4 and MRT 5</w:t>
                      </w:r>
                      <w:r w:rsidR="00F51590">
                        <w:rPr>
                          <w:rFonts w:ascii="Arial Narrow" w:hAnsi="Arial Narrow"/>
                          <w:sz w:val="20"/>
                          <w:lang w:val="en-US"/>
                        </w:rPr>
                        <w:t>)</w:t>
                      </w:r>
                      <w:r w:rsidRPr="00306CFC">
                        <w:rPr>
                          <w:rFonts w:ascii="Arial Narrow" w:hAnsi="Arial Narrow"/>
                          <w:sz w:val="20"/>
                        </w:rPr>
                        <w:t xml:space="preserve">. </w:t>
                      </w:r>
                      <w:r w:rsidR="00F51590">
                        <w:rPr>
                          <w:rFonts w:ascii="Arial Narrow" w:hAnsi="Arial Narrow"/>
                          <w:sz w:val="20"/>
                          <w:lang w:val="en-US"/>
                        </w:rPr>
                        <w:t>The supervision</w:t>
                      </w:r>
                      <w:r w:rsidR="00F51590">
                        <w:rPr>
                          <w:rFonts w:ascii="Arial Narrow" w:hAnsi="Arial Narrow"/>
                          <w:sz w:val="20"/>
                        </w:rPr>
                        <w:t>s</w:t>
                      </w:r>
                      <w:r w:rsidR="00F51590">
                        <w:rPr>
                          <w:rFonts w:ascii="Arial Narrow" w:hAnsi="Arial Narrow"/>
                          <w:sz w:val="20"/>
                          <w:lang w:val="en-US"/>
                        </w:rPr>
                        <w:t xml:space="preserve"> </w:t>
                      </w:r>
                      <w:r w:rsidRPr="00306CFC">
                        <w:rPr>
                          <w:rFonts w:ascii="Arial Narrow" w:hAnsi="Arial Narrow"/>
                          <w:sz w:val="20"/>
                        </w:rPr>
                        <w:t>established that</w:t>
                      </w:r>
                      <w:r w:rsidR="00F51590">
                        <w:rPr>
                          <w:rFonts w:ascii="Arial Narrow" w:hAnsi="Arial Narrow"/>
                          <w:sz w:val="20"/>
                          <w:lang w:val="en-US"/>
                        </w:rPr>
                        <w:t>,</w:t>
                      </w:r>
                      <w:r w:rsidRPr="00306CFC">
                        <w:rPr>
                          <w:rFonts w:ascii="Arial Narrow" w:hAnsi="Arial Narrow"/>
                          <w:sz w:val="20"/>
                        </w:rPr>
                        <w:t xml:space="preserve"> contrary to Article 55</w:t>
                      </w:r>
                      <w:r w:rsidR="00F51590">
                        <w:rPr>
                          <w:rFonts w:ascii="Arial Narrow" w:hAnsi="Arial Narrow"/>
                          <w:sz w:val="20"/>
                          <w:lang w:val="en-US"/>
                        </w:rPr>
                        <w:t>, P</w:t>
                      </w:r>
                      <w:r w:rsidRPr="00306CFC">
                        <w:rPr>
                          <w:rFonts w:ascii="Arial Narrow" w:hAnsi="Arial Narrow"/>
                          <w:sz w:val="20"/>
                        </w:rPr>
                        <w:t xml:space="preserve">aragraph 5 of the </w:t>
                      </w:r>
                      <w:r w:rsidR="00F51590">
                        <w:rPr>
                          <w:rFonts w:ascii="Arial Narrow" w:hAnsi="Arial Narrow"/>
                          <w:sz w:val="20"/>
                          <w:lang w:val="en-US"/>
                        </w:rPr>
                        <w:t>L</w:t>
                      </w:r>
                      <w:r w:rsidRPr="00306CFC">
                        <w:rPr>
                          <w:rFonts w:ascii="Arial Narrow" w:hAnsi="Arial Narrow"/>
                          <w:sz w:val="20"/>
                        </w:rPr>
                        <w:t>AAVM</w:t>
                      </w:r>
                      <w:r w:rsidR="00F51590">
                        <w:rPr>
                          <w:rFonts w:ascii="Arial Narrow" w:hAnsi="Arial Narrow"/>
                          <w:sz w:val="20"/>
                          <w:lang w:val="en-US"/>
                        </w:rPr>
                        <w:t>S</w:t>
                      </w:r>
                      <w:r w:rsidRPr="00306CFC">
                        <w:rPr>
                          <w:rFonts w:ascii="Arial Narrow" w:hAnsi="Arial Narrow"/>
                          <w:sz w:val="20"/>
                        </w:rPr>
                        <w:t>, part of the MRT 2 program</w:t>
                      </w:r>
                      <w:r w:rsidR="00F51590">
                        <w:rPr>
                          <w:rFonts w:ascii="Arial Narrow" w:hAnsi="Arial Narrow"/>
                          <w:sz w:val="20"/>
                          <w:lang w:val="en-US"/>
                        </w:rPr>
                        <w:t>me</w:t>
                      </w:r>
                      <w:r w:rsidRPr="00306CFC">
                        <w:rPr>
                          <w:rFonts w:ascii="Arial Narrow" w:hAnsi="Arial Narrow"/>
                          <w:sz w:val="20"/>
                        </w:rPr>
                        <w:t xml:space="preserve"> broadcast</w:t>
                      </w:r>
                      <w:r w:rsidR="00F51590">
                        <w:rPr>
                          <w:rFonts w:ascii="Arial Narrow" w:hAnsi="Arial Narrow"/>
                          <w:sz w:val="20"/>
                          <w:lang w:val="en-US"/>
                        </w:rPr>
                        <w:t>ed</w:t>
                      </w:r>
                      <w:r w:rsidRPr="00306CFC">
                        <w:rPr>
                          <w:rFonts w:ascii="Arial Narrow" w:hAnsi="Arial Narrow"/>
                          <w:sz w:val="20"/>
                        </w:rPr>
                        <w:t xml:space="preserve"> on </w:t>
                      </w:r>
                      <w:r w:rsidR="009E13E9" w:rsidRPr="00306CFC">
                        <w:rPr>
                          <w:rFonts w:ascii="Arial Narrow" w:hAnsi="Arial Narrow"/>
                          <w:sz w:val="20"/>
                        </w:rPr>
                        <w:t>4</w:t>
                      </w:r>
                      <w:r w:rsidR="009E13E9">
                        <w:rPr>
                          <w:rFonts w:ascii="Arial Narrow" w:hAnsi="Arial Narrow"/>
                          <w:sz w:val="20"/>
                          <w:lang w:val="en-US"/>
                        </w:rPr>
                        <w:t xml:space="preserve"> </w:t>
                      </w:r>
                      <w:r w:rsidRPr="00306CFC">
                        <w:rPr>
                          <w:rFonts w:ascii="Arial Narrow" w:hAnsi="Arial Narrow"/>
                          <w:sz w:val="20"/>
                        </w:rPr>
                        <w:t xml:space="preserve">January, products </w:t>
                      </w:r>
                      <w:r w:rsidR="00F51590">
                        <w:rPr>
                          <w:rFonts w:ascii="Arial Narrow" w:hAnsi="Arial Narrow"/>
                          <w:sz w:val="20"/>
                          <w:lang w:val="en-US"/>
                        </w:rPr>
                        <w:t>had been</w:t>
                      </w:r>
                      <w:r w:rsidR="009E13E9">
                        <w:rPr>
                          <w:rFonts w:ascii="Arial Narrow" w:hAnsi="Arial Narrow"/>
                          <w:sz w:val="20"/>
                          <w:lang w:val="en-US"/>
                        </w:rPr>
                        <w:t xml:space="preserve"> placed</w:t>
                      </w:r>
                      <w:r w:rsidRPr="00306CFC">
                        <w:rPr>
                          <w:rFonts w:ascii="Arial Narrow" w:hAnsi="Arial Narrow"/>
                          <w:sz w:val="20"/>
                        </w:rPr>
                        <w:t xml:space="preserve"> without it being clearly indicated that the program</w:t>
                      </w:r>
                      <w:r w:rsidR="009E13E9">
                        <w:rPr>
                          <w:rFonts w:ascii="Arial Narrow" w:hAnsi="Arial Narrow"/>
                          <w:sz w:val="20"/>
                          <w:lang w:val="en-US"/>
                        </w:rPr>
                        <w:t>me</w:t>
                      </w:r>
                      <w:r w:rsidRPr="00306CFC">
                        <w:rPr>
                          <w:rFonts w:ascii="Arial Narrow" w:hAnsi="Arial Narrow"/>
                          <w:sz w:val="20"/>
                        </w:rPr>
                        <w:t xml:space="preserve"> contained product </w:t>
                      </w:r>
                      <w:r w:rsidR="009E13E9">
                        <w:rPr>
                          <w:rFonts w:ascii="Arial Narrow" w:hAnsi="Arial Narrow"/>
                          <w:sz w:val="20"/>
                          <w:lang w:val="en-US"/>
                        </w:rPr>
                        <w:t>placement</w:t>
                      </w:r>
                      <w:r w:rsidRPr="00306CFC">
                        <w:rPr>
                          <w:rFonts w:ascii="Arial Narrow" w:hAnsi="Arial Narrow"/>
                          <w:sz w:val="20"/>
                        </w:rPr>
                        <w:t>.</w:t>
                      </w:r>
                    </w:p>
                    <w:p w:rsidR="00306CFC" w:rsidRPr="00306CFC" w:rsidRDefault="00306CFC" w:rsidP="00306CFC">
                      <w:pPr>
                        <w:spacing w:after="0" w:line="240" w:lineRule="auto"/>
                        <w:jc w:val="both"/>
                        <w:rPr>
                          <w:rFonts w:ascii="Arial Narrow" w:hAnsi="Arial Narrow"/>
                          <w:sz w:val="20"/>
                        </w:rPr>
                      </w:pPr>
                    </w:p>
                    <w:p w:rsidR="002D339F" w:rsidRDefault="00306CFC" w:rsidP="00306CFC">
                      <w:pPr>
                        <w:spacing w:after="0" w:line="240" w:lineRule="auto"/>
                        <w:jc w:val="both"/>
                        <w:rPr>
                          <w:rFonts w:ascii="Arial Narrow" w:hAnsi="Arial Narrow"/>
                          <w:sz w:val="20"/>
                        </w:rPr>
                      </w:pPr>
                      <w:r w:rsidRPr="00306CFC">
                        <w:rPr>
                          <w:rFonts w:ascii="Arial Narrow" w:hAnsi="Arial Narrow"/>
                          <w:sz w:val="20"/>
                        </w:rPr>
                        <w:t xml:space="preserve">After the </w:t>
                      </w:r>
                      <w:r w:rsidR="009E13E9" w:rsidRPr="00306CFC">
                        <w:rPr>
                          <w:rFonts w:ascii="Arial Narrow" w:hAnsi="Arial Narrow"/>
                          <w:sz w:val="20"/>
                        </w:rPr>
                        <w:t xml:space="preserve">legal </w:t>
                      </w:r>
                      <w:r w:rsidRPr="00306CFC">
                        <w:rPr>
                          <w:rFonts w:ascii="Arial Narrow" w:hAnsi="Arial Narrow"/>
                          <w:sz w:val="20"/>
                        </w:rPr>
                        <w:t xml:space="preserve">deadline for </w:t>
                      </w:r>
                      <w:r w:rsidR="009E13E9">
                        <w:rPr>
                          <w:rFonts w:ascii="Arial Narrow" w:hAnsi="Arial Narrow"/>
                          <w:sz w:val="20"/>
                          <w:lang w:val="en-US"/>
                        </w:rPr>
                        <w:t xml:space="preserve">alignment with </w:t>
                      </w:r>
                      <w:r w:rsidRPr="00306CFC">
                        <w:rPr>
                          <w:rFonts w:ascii="Arial Narrow" w:hAnsi="Arial Narrow"/>
                          <w:sz w:val="20"/>
                        </w:rPr>
                        <w:t xml:space="preserve">the imposed </w:t>
                      </w:r>
                      <w:r w:rsidR="009E13E9" w:rsidRPr="00306CFC">
                        <w:rPr>
                          <w:rFonts w:ascii="Arial Narrow" w:hAnsi="Arial Narrow"/>
                          <w:sz w:val="20"/>
                        </w:rPr>
                        <w:t xml:space="preserve">public </w:t>
                      </w:r>
                      <w:r w:rsidR="009E13E9">
                        <w:rPr>
                          <w:rFonts w:ascii="Arial Narrow" w:hAnsi="Arial Narrow"/>
                          <w:sz w:val="20"/>
                          <w:lang w:val="en-US"/>
                        </w:rPr>
                        <w:t>warning</w:t>
                      </w:r>
                      <w:r w:rsidR="009E13E9" w:rsidRPr="00306CFC">
                        <w:rPr>
                          <w:rFonts w:ascii="Arial Narrow" w:hAnsi="Arial Narrow"/>
                          <w:sz w:val="20"/>
                        </w:rPr>
                        <w:t xml:space="preserve"> </w:t>
                      </w:r>
                      <w:r w:rsidRPr="00306CFC">
                        <w:rPr>
                          <w:rFonts w:ascii="Arial Narrow" w:hAnsi="Arial Narrow"/>
                          <w:sz w:val="20"/>
                        </w:rPr>
                        <w:t>measures</w:t>
                      </w:r>
                      <w:r w:rsidR="009E13E9">
                        <w:rPr>
                          <w:rFonts w:ascii="Arial Narrow" w:hAnsi="Arial Narrow"/>
                          <w:sz w:val="20"/>
                          <w:lang w:val="en-US"/>
                        </w:rPr>
                        <w:t xml:space="preserve"> had</w:t>
                      </w:r>
                      <w:r w:rsidRPr="00306CFC">
                        <w:rPr>
                          <w:rFonts w:ascii="Arial Narrow" w:hAnsi="Arial Narrow"/>
                          <w:sz w:val="20"/>
                        </w:rPr>
                        <w:t xml:space="preserve"> expire</w:t>
                      </w:r>
                      <w:r w:rsidR="009E13E9">
                        <w:rPr>
                          <w:rFonts w:ascii="Arial Narrow" w:hAnsi="Arial Narrow"/>
                          <w:sz w:val="20"/>
                        </w:rPr>
                        <w:t>d,</w:t>
                      </w:r>
                      <w:r w:rsidRPr="00306CFC">
                        <w:rPr>
                          <w:rFonts w:ascii="Arial Narrow" w:hAnsi="Arial Narrow"/>
                          <w:sz w:val="20"/>
                        </w:rPr>
                        <w:t xml:space="preserve"> control program</w:t>
                      </w:r>
                      <w:r w:rsidR="009E13E9">
                        <w:rPr>
                          <w:rFonts w:ascii="Arial Narrow" w:hAnsi="Arial Narrow"/>
                          <w:sz w:val="20"/>
                          <w:lang w:val="en-US"/>
                        </w:rPr>
                        <w:t>me</w:t>
                      </w:r>
                      <w:r w:rsidRPr="00306CFC">
                        <w:rPr>
                          <w:rFonts w:ascii="Arial Narrow" w:hAnsi="Arial Narrow"/>
                          <w:sz w:val="20"/>
                        </w:rPr>
                        <w:t xml:space="preserve"> and administrative supervision</w:t>
                      </w:r>
                      <w:r w:rsidR="009E13E9">
                        <w:rPr>
                          <w:rFonts w:ascii="Arial Narrow" w:hAnsi="Arial Narrow"/>
                          <w:sz w:val="20"/>
                          <w:lang w:val="en-US"/>
                        </w:rPr>
                        <w:t xml:space="preserve">s were conducted concerning </w:t>
                      </w:r>
                      <w:r w:rsidRPr="00306CFC">
                        <w:rPr>
                          <w:rFonts w:ascii="Arial Narrow" w:hAnsi="Arial Narrow"/>
                          <w:sz w:val="20"/>
                        </w:rPr>
                        <w:t xml:space="preserve">various legal provisions </w:t>
                      </w:r>
                      <w:r w:rsidR="009E13E9">
                        <w:rPr>
                          <w:rFonts w:ascii="Arial Narrow" w:hAnsi="Arial Narrow"/>
                          <w:sz w:val="20"/>
                          <w:lang w:val="en-US"/>
                        </w:rPr>
                        <w:t>over</w:t>
                      </w:r>
                      <w:r w:rsidRPr="00306CFC">
                        <w:rPr>
                          <w:rFonts w:ascii="Arial Narrow" w:hAnsi="Arial Narrow"/>
                          <w:sz w:val="20"/>
                        </w:rPr>
                        <w:t xml:space="preserve"> Dibra</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Plus</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Protel</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Shutel</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xml:space="preserve">, Iris </w:t>
                      </w:r>
                      <w:r w:rsidR="009E13E9" w:rsidRPr="00306CFC">
                        <w:rPr>
                          <w:rFonts w:ascii="Arial Narrow" w:hAnsi="Arial Narrow"/>
                          <w:sz w:val="20"/>
                        </w:rPr>
                        <w:t>TV</w:t>
                      </w:r>
                      <w:r w:rsidR="009E13E9" w:rsidRPr="00306CFC">
                        <w:rPr>
                          <w:rFonts w:ascii="Arial Narrow" w:hAnsi="Arial Narrow"/>
                          <w:sz w:val="20"/>
                        </w:rPr>
                        <w:t xml:space="preserve"> </w:t>
                      </w:r>
                      <w:r w:rsidRPr="00306CFC">
                        <w:rPr>
                          <w:rFonts w:ascii="Arial Narrow" w:hAnsi="Arial Narrow"/>
                          <w:sz w:val="20"/>
                        </w:rPr>
                        <w:t>and Kanal Festa</w:t>
                      </w:r>
                      <w:r w:rsidR="009E13E9" w:rsidRPr="009E13E9">
                        <w:rPr>
                          <w:rFonts w:ascii="Arial Narrow" w:hAnsi="Arial Narrow"/>
                          <w:sz w:val="20"/>
                        </w:rPr>
                        <w:t xml:space="preserve"> </w:t>
                      </w:r>
                      <w:r w:rsidR="009E13E9" w:rsidRPr="00306CFC">
                        <w:rPr>
                          <w:rFonts w:ascii="Arial Narrow" w:hAnsi="Arial Narrow"/>
                          <w:sz w:val="20"/>
                        </w:rPr>
                        <w:t>TV</w:t>
                      </w:r>
                      <w:r w:rsidRPr="00306CFC">
                        <w:rPr>
                          <w:rFonts w:ascii="Arial Narrow" w:hAnsi="Arial Narrow"/>
                          <w:sz w:val="20"/>
                        </w:rPr>
                        <w:t xml:space="preserve">. </w:t>
                      </w:r>
                      <w:r w:rsidR="009E13E9">
                        <w:rPr>
                          <w:rFonts w:ascii="Arial Narrow" w:hAnsi="Arial Narrow"/>
                          <w:sz w:val="20"/>
                          <w:lang w:val="en-US"/>
                        </w:rPr>
                        <w:t>The supervisions esta</w:t>
                      </w:r>
                      <w:r w:rsidR="009E13E9">
                        <w:rPr>
                          <w:rFonts w:ascii="Arial Narrow" w:hAnsi="Arial Narrow"/>
                          <w:sz w:val="20"/>
                        </w:rPr>
                        <w:t xml:space="preserve">blished that </w:t>
                      </w:r>
                      <w:r w:rsidRPr="00306CFC">
                        <w:rPr>
                          <w:rFonts w:ascii="Arial Narrow" w:hAnsi="Arial Narrow"/>
                          <w:sz w:val="20"/>
                        </w:rPr>
                        <w:t xml:space="preserve">Dibra </w:t>
                      </w:r>
                      <w:r w:rsidR="009E13E9">
                        <w:rPr>
                          <w:rFonts w:ascii="Arial Narrow" w:hAnsi="Arial Narrow"/>
                          <w:sz w:val="20"/>
                          <w:lang w:val="en-US"/>
                        </w:rPr>
                        <w:t xml:space="preserve">TV had continued to broadcast less than </w:t>
                      </w:r>
                      <w:r w:rsidRPr="00306CFC">
                        <w:rPr>
                          <w:rFonts w:ascii="Arial Narrow" w:hAnsi="Arial Narrow"/>
                          <w:sz w:val="20"/>
                        </w:rPr>
                        <w:t>30% of program</w:t>
                      </w:r>
                      <w:r w:rsidR="009E13E9">
                        <w:rPr>
                          <w:rFonts w:ascii="Arial Narrow" w:hAnsi="Arial Narrow"/>
                          <w:sz w:val="20"/>
                          <w:lang w:val="en-US"/>
                        </w:rPr>
                        <w:t>me</w:t>
                      </w:r>
                      <w:r w:rsidRPr="00306CFC">
                        <w:rPr>
                          <w:rFonts w:ascii="Arial Narrow" w:hAnsi="Arial Narrow"/>
                          <w:sz w:val="20"/>
                        </w:rPr>
                        <w:t xml:space="preserve"> originally created as Macedonian audiovisual works, nor </w:t>
                      </w:r>
                      <w:r w:rsidR="009E13E9">
                        <w:rPr>
                          <w:rFonts w:ascii="Arial Narrow" w:hAnsi="Arial Narrow"/>
                          <w:sz w:val="20"/>
                          <w:lang w:val="en-US"/>
                        </w:rPr>
                        <w:t>had it aired a</w:t>
                      </w:r>
                      <w:r w:rsidRPr="00306CFC">
                        <w:rPr>
                          <w:rFonts w:ascii="Arial Narrow" w:hAnsi="Arial Narrow"/>
                          <w:sz w:val="20"/>
                        </w:rPr>
                        <w:t xml:space="preserve">t least half of the legal minimum in the period from 7:00 </w:t>
                      </w:r>
                      <w:r w:rsidR="009E13E9">
                        <w:rPr>
                          <w:rFonts w:ascii="Arial Narrow" w:hAnsi="Arial Narrow"/>
                          <w:sz w:val="20"/>
                          <w:lang w:val="en-US"/>
                        </w:rPr>
                        <w:t>hrs until 19</w:t>
                      </w:r>
                      <w:r w:rsidRPr="00306CFC">
                        <w:rPr>
                          <w:rFonts w:ascii="Arial Narrow" w:hAnsi="Arial Narrow"/>
                          <w:sz w:val="20"/>
                        </w:rPr>
                        <w:t xml:space="preserve">:00 </w:t>
                      </w:r>
                      <w:r w:rsidR="009E13E9">
                        <w:rPr>
                          <w:rFonts w:ascii="Arial Narrow" w:hAnsi="Arial Narrow"/>
                          <w:sz w:val="20"/>
                          <w:lang w:val="en-US"/>
                        </w:rPr>
                        <w:t>hrs</w:t>
                      </w:r>
                      <w:r w:rsidR="009E13E9">
                        <w:rPr>
                          <w:rFonts w:ascii="Arial Narrow" w:hAnsi="Arial Narrow"/>
                          <w:sz w:val="20"/>
                        </w:rPr>
                        <w:t xml:space="preserve">, while </w:t>
                      </w:r>
                      <w:r w:rsidRPr="00306CFC">
                        <w:rPr>
                          <w:rFonts w:ascii="Arial Narrow" w:hAnsi="Arial Narrow"/>
                          <w:sz w:val="20"/>
                        </w:rPr>
                        <w:t xml:space="preserve">Kanal Festa </w:t>
                      </w:r>
                      <w:r w:rsidR="009E13E9">
                        <w:rPr>
                          <w:rFonts w:ascii="Arial Narrow" w:hAnsi="Arial Narrow"/>
                          <w:sz w:val="20"/>
                          <w:lang w:val="en-US"/>
                        </w:rPr>
                        <w:t>TV had n</w:t>
                      </w:r>
                      <w:r w:rsidRPr="00306CFC">
                        <w:rPr>
                          <w:rFonts w:ascii="Arial Narrow" w:hAnsi="Arial Narrow"/>
                          <w:sz w:val="20"/>
                        </w:rPr>
                        <w:t>ot provide</w:t>
                      </w:r>
                      <w:r w:rsidR="009E13E9">
                        <w:rPr>
                          <w:rFonts w:ascii="Arial Narrow" w:hAnsi="Arial Narrow"/>
                          <w:sz w:val="20"/>
                          <w:lang w:val="en-US"/>
                        </w:rPr>
                        <w:t>d</w:t>
                      </w:r>
                      <w:r w:rsidRPr="00306CFC">
                        <w:rPr>
                          <w:rFonts w:ascii="Arial Narrow" w:hAnsi="Arial Narrow"/>
                          <w:sz w:val="20"/>
                        </w:rPr>
                        <w:t xml:space="preserve"> the information that should be made available to </w:t>
                      </w:r>
                      <w:r w:rsidR="009E13E9">
                        <w:rPr>
                          <w:rFonts w:ascii="Arial Narrow" w:hAnsi="Arial Narrow"/>
                          <w:sz w:val="20"/>
                          <w:lang w:val="en-US"/>
                        </w:rPr>
                        <w:t xml:space="preserve">its </w:t>
                      </w:r>
                      <w:r w:rsidRPr="00306CFC">
                        <w:rPr>
                          <w:rFonts w:ascii="Arial Narrow" w:hAnsi="Arial Narrow"/>
                          <w:sz w:val="20"/>
                        </w:rPr>
                        <w:t>users.</w:t>
                      </w:r>
                    </w:p>
                    <w:p w:rsidR="00306CFC" w:rsidRDefault="00306CFC" w:rsidP="00306CFC">
                      <w:pPr>
                        <w:spacing w:after="0" w:line="240" w:lineRule="auto"/>
                        <w:jc w:val="both"/>
                        <w:rPr>
                          <w:rFonts w:ascii="Arial Narrow" w:hAnsi="Arial Narrow" w:cs="Arial"/>
                          <w:b/>
                          <w:color w:val="C00000"/>
                          <w:sz w:val="20"/>
                          <w:bdr w:val="none" w:sz="0" w:space="0" w:color="auto" w:frame="1"/>
                        </w:rPr>
                      </w:pPr>
                    </w:p>
                    <w:p w:rsidR="009E13E9" w:rsidRDefault="009E13E9" w:rsidP="002D339F">
                      <w:pPr>
                        <w:spacing w:after="0" w:line="240" w:lineRule="auto"/>
                        <w:jc w:val="both"/>
                        <w:rPr>
                          <w:rFonts w:ascii="Arial Narrow" w:hAnsi="Arial Narrow" w:cs="Arial"/>
                          <w:b/>
                          <w:color w:val="C00000"/>
                          <w:sz w:val="20"/>
                          <w:bdr w:val="none" w:sz="0" w:space="0" w:color="auto" w:frame="1"/>
                          <w:lang w:val="en-US"/>
                        </w:rPr>
                      </w:pPr>
                      <w:r>
                        <w:rPr>
                          <w:rFonts w:ascii="Arial Narrow" w:hAnsi="Arial Narrow" w:cs="Arial"/>
                          <w:b/>
                          <w:color w:val="C00000"/>
                          <w:sz w:val="20"/>
                          <w:bdr w:val="none" w:sz="0" w:space="0" w:color="auto" w:frame="1"/>
                          <w:lang w:val="en-US"/>
                        </w:rPr>
                        <w:t xml:space="preserve">Operators of public electronic communication networks </w:t>
                      </w:r>
                    </w:p>
                    <w:p w:rsidR="009E13E9" w:rsidRDefault="009E13E9" w:rsidP="002D339F">
                      <w:pPr>
                        <w:spacing w:after="0" w:line="240" w:lineRule="auto"/>
                        <w:jc w:val="both"/>
                        <w:rPr>
                          <w:rFonts w:ascii="Arial Narrow" w:hAnsi="Arial Narrow" w:cs="Arial"/>
                          <w:b/>
                          <w:color w:val="C00000"/>
                          <w:sz w:val="20"/>
                          <w:bdr w:val="none" w:sz="0" w:space="0" w:color="auto" w:frame="1"/>
                          <w:lang w:val="en-US"/>
                        </w:rPr>
                      </w:pPr>
                    </w:p>
                    <w:p w:rsidR="002D339F" w:rsidRDefault="009E13E9" w:rsidP="002D339F">
                      <w:pPr>
                        <w:spacing w:after="0" w:line="240" w:lineRule="auto"/>
                        <w:jc w:val="both"/>
                        <w:rPr>
                          <w:rFonts w:ascii="Arial Narrow" w:hAnsi="Arial Narrow"/>
                          <w:sz w:val="20"/>
                        </w:rPr>
                      </w:pPr>
                      <w:r w:rsidRPr="009E13E9">
                        <w:rPr>
                          <w:rFonts w:ascii="Arial Narrow" w:hAnsi="Arial Narrow"/>
                          <w:sz w:val="20"/>
                        </w:rPr>
                        <w:t xml:space="preserve">Regarding the obligation of the operators of </w:t>
                      </w:r>
                      <w:r>
                        <w:rPr>
                          <w:rFonts w:ascii="Arial Narrow" w:hAnsi="Arial Narrow"/>
                          <w:sz w:val="20"/>
                          <w:lang w:val="en-US"/>
                        </w:rPr>
                        <w:t>P</w:t>
                      </w:r>
                      <w:r w:rsidRPr="009E13E9">
                        <w:rPr>
                          <w:rFonts w:ascii="Arial Narrow" w:hAnsi="Arial Narrow"/>
                          <w:sz w:val="20"/>
                        </w:rPr>
                        <w:t>E</w:t>
                      </w:r>
                      <w:r>
                        <w:rPr>
                          <w:rFonts w:ascii="Arial Narrow" w:hAnsi="Arial Narrow"/>
                          <w:sz w:val="20"/>
                          <w:lang w:val="en-US"/>
                        </w:rPr>
                        <w:t>CNs to provide, obligatorily and free of charge</w:t>
                      </w:r>
                      <w:r w:rsidRPr="009E13E9">
                        <w:rPr>
                          <w:rFonts w:ascii="Arial Narrow" w:hAnsi="Arial Narrow"/>
                          <w:sz w:val="20"/>
                        </w:rPr>
                        <w:t xml:space="preserve">, </w:t>
                      </w:r>
                      <w:r>
                        <w:rPr>
                          <w:rFonts w:ascii="Arial Narrow" w:hAnsi="Arial Narrow"/>
                          <w:sz w:val="20"/>
                          <w:lang w:val="en-US"/>
                        </w:rPr>
                        <w:t xml:space="preserve">as part of the </w:t>
                      </w:r>
                      <w:r w:rsidRPr="009E13E9">
                        <w:rPr>
                          <w:rFonts w:ascii="Arial Narrow" w:hAnsi="Arial Narrow"/>
                          <w:sz w:val="20"/>
                        </w:rPr>
                        <w:t>program</w:t>
                      </w:r>
                      <w:r>
                        <w:rPr>
                          <w:rFonts w:ascii="Arial Narrow" w:hAnsi="Arial Narrow"/>
                          <w:sz w:val="20"/>
                          <w:lang w:val="en-US"/>
                        </w:rPr>
                        <w:t>me</w:t>
                      </w:r>
                      <w:r w:rsidRPr="009E13E9">
                        <w:rPr>
                          <w:rFonts w:ascii="Arial Narrow" w:hAnsi="Arial Narrow"/>
                          <w:sz w:val="20"/>
                        </w:rPr>
                        <w:t xml:space="preserve"> package</w:t>
                      </w:r>
                      <w:r>
                        <w:rPr>
                          <w:rFonts w:ascii="Arial Narrow" w:hAnsi="Arial Narrow"/>
                          <w:sz w:val="20"/>
                          <w:lang w:val="en-US"/>
                        </w:rPr>
                        <w:t>s</w:t>
                      </w:r>
                      <w:r>
                        <w:rPr>
                          <w:rFonts w:ascii="Arial Narrow" w:hAnsi="Arial Narrow"/>
                          <w:sz w:val="20"/>
                        </w:rPr>
                        <w:t xml:space="preserve"> t</w:t>
                      </w:r>
                      <w:r w:rsidRPr="009E13E9">
                        <w:rPr>
                          <w:rFonts w:ascii="Arial Narrow" w:hAnsi="Arial Narrow"/>
                          <w:sz w:val="20"/>
                        </w:rPr>
                        <w:t>hey re</w:t>
                      </w:r>
                      <w:r>
                        <w:rPr>
                          <w:rFonts w:ascii="Arial Narrow" w:hAnsi="Arial Narrow"/>
                          <w:sz w:val="20"/>
                          <w:lang w:val="en-US"/>
                        </w:rPr>
                        <w:t>transmit</w:t>
                      </w:r>
                      <w:r w:rsidRPr="009E13E9">
                        <w:rPr>
                          <w:rFonts w:ascii="Arial Narrow" w:hAnsi="Arial Narrow"/>
                          <w:sz w:val="20"/>
                        </w:rPr>
                        <w:t xml:space="preserve">, </w:t>
                      </w:r>
                      <w:r>
                        <w:rPr>
                          <w:rFonts w:ascii="Arial Narrow" w:hAnsi="Arial Narrow"/>
                          <w:sz w:val="20"/>
                          <w:lang w:val="en-US"/>
                        </w:rPr>
                        <w:t xml:space="preserve">the </w:t>
                      </w:r>
                      <w:r w:rsidRPr="009E13E9">
                        <w:rPr>
                          <w:rFonts w:ascii="Arial Narrow" w:hAnsi="Arial Narrow"/>
                          <w:sz w:val="20"/>
                        </w:rPr>
                        <w:t>program</w:t>
                      </w:r>
                      <w:r>
                        <w:rPr>
                          <w:rFonts w:ascii="Arial Narrow" w:hAnsi="Arial Narrow"/>
                          <w:sz w:val="20"/>
                          <w:lang w:val="en-US"/>
                        </w:rPr>
                        <w:t>me</w:t>
                      </w:r>
                      <w:r w:rsidRPr="009E13E9">
                        <w:rPr>
                          <w:rFonts w:ascii="Arial Narrow" w:hAnsi="Arial Narrow"/>
                          <w:sz w:val="20"/>
                        </w:rPr>
                        <w:t xml:space="preserve"> services of the public broadcasting service, as well as </w:t>
                      </w:r>
                      <w:r>
                        <w:rPr>
                          <w:rFonts w:ascii="Arial Narrow" w:hAnsi="Arial Narrow"/>
                          <w:sz w:val="20"/>
                          <w:lang w:val="en-US"/>
                        </w:rPr>
                        <w:t xml:space="preserve">regarding </w:t>
                      </w:r>
                      <w:r w:rsidRPr="009E13E9">
                        <w:rPr>
                          <w:rFonts w:ascii="Arial Narrow" w:hAnsi="Arial Narrow"/>
                          <w:sz w:val="20"/>
                        </w:rPr>
                        <w:t xml:space="preserve">the obligations </w:t>
                      </w:r>
                      <w:r>
                        <w:rPr>
                          <w:rFonts w:ascii="Arial Narrow" w:hAnsi="Arial Narrow"/>
                          <w:sz w:val="20"/>
                          <w:lang w:val="en-US"/>
                        </w:rPr>
                        <w:t>to</w:t>
                      </w:r>
                      <w:r w:rsidRPr="009E13E9">
                        <w:rPr>
                          <w:rFonts w:ascii="Arial Narrow" w:hAnsi="Arial Narrow"/>
                          <w:sz w:val="20"/>
                        </w:rPr>
                        <w:t xml:space="preserve"> regist</w:t>
                      </w:r>
                      <w:r>
                        <w:rPr>
                          <w:rFonts w:ascii="Arial Narrow" w:hAnsi="Arial Narrow"/>
                          <w:sz w:val="20"/>
                          <w:lang w:val="en-US"/>
                        </w:rPr>
                        <w:t>e</w:t>
                      </w:r>
                      <w:r w:rsidRPr="009E13E9">
                        <w:rPr>
                          <w:rFonts w:ascii="Arial Narrow" w:hAnsi="Arial Narrow"/>
                          <w:sz w:val="20"/>
                        </w:rPr>
                        <w:t>r</w:t>
                      </w:r>
                      <w:r>
                        <w:rPr>
                          <w:rFonts w:ascii="Arial Narrow" w:hAnsi="Arial Narrow"/>
                          <w:sz w:val="20"/>
                          <w:lang w:val="en-US"/>
                        </w:rPr>
                        <w:t xml:space="preserve"> their</w:t>
                      </w:r>
                      <w:r w:rsidRPr="009E13E9">
                        <w:rPr>
                          <w:rFonts w:ascii="Arial Narrow" w:hAnsi="Arial Narrow"/>
                          <w:sz w:val="20"/>
                        </w:rPr>
                        <w:t xml:space="preserve"> program</w:t>
                      </w:r>
                      <w:r>
                        <w:rPr>
                          <w:rFonts w:ascii="Arial Narrow" w:hAnsi="Arial Narrow"/>
                          <w:sz w:val="20"/>
                          <w:lang w:val="en-US"/>
                        </w:rPr>
                        <w:t>me</w:t>
                      </w:r>
                      <w:r w:rsidRPr="009E13E9">
                        <w:rPr>
                          <w:rFonts w:ascii="Arial Narrow" w:hAnsi="Arial Narrow"/>
                          <w:sz w:val="20"/>
                        </w:rPr>
                        <w:t xml:space="preserve"> services with the Agency and </w:t>
                      </w:r>
                      <w:r>
                        <w:rPr>
                          <w:rFonts w:ascii="Arial Narrow" w:hAnsi="Arial Narrow"/>
                          <w:sz w:val="20"/>
                          <w:lang w:val="en-US"/>
                        </w:rPr>
                        <w:t xml:space="preserve">provide </w:t>
                      </w:r>
                      <w:r w:rsidRPr="009E13E9">
                        <w:rPr>
                          <w:rFonts w:ascii="Arial Narrow" w:hAnsi="Arial Narrow"/>
                          <w:sz w:val="20"/>
                        </w:rPr>
                        <w:t>subtitling of the program</w:t>
                      </w:r>
                      <w:r>
                        <w:rPr>
                          <w:rFonts w:ascii="Arial Narrow" w:hAnsi="Arial Narrow"/>
                          <w:sz w:val="20"/>
                          <w:lang w:val="en-US"/>
                        </w:rPr>
                        <w:t>me</w:t>
                      </w:r>
                      <w:r>
                        <w:rPr>
                          <w:rFonts w:ascii="Arial Narrow" w:hAnsi="Arial Narrow"/>
                          <w:sz w:val="20"/>
                        </w:rPr>
                        <w:t xml:space="preserve">s </w:t>
                      </w:r>
                      <w:r w:rsidRPr="009E13E9">
                        <w:rPr>
                          <w:rFonts w:ascii="Arial Narrow" w:hAnsi="Arial Narrow"/>
                          <w:sz w:val="20"/>
                        </w:rPr>
                        <w:t>they re</w:t>
                      </w:r>
                      <w:r>
                        <w:rPr>
                          <w:rFonts w:ascii="Arial Narrow" w:hAnsi="Arial Narrow"/>
                          <w:sz w:val="20"/>
                          <w:lang w:val="en-US"/>
                        </w:rPr>
                        <w:t>transmit</w:t>
                      </w:r>
                      <w:r w:rsidRPr="009E13E9">
                        <w:rPr>
                          <w:rFonts w:ascii="Arial Narrow" w:hAnsi="Arial Narrow"/>
                          <w:sz w:val="20"/>
                        </w:rPr>
                        <w:t>, regular program</w:t>
                      </w:r>
                      <w:r>
                        <w:rPr>
                          <w:rFonts w:ascii="Arial Narrow" w:hAnsi="Arial Narrow"/>
                          <w:sz w:val="20"/>
                          <w:lang w:val="en-US"/>
                        </w:rPr>
                        <w:t>me</w:t>
                      </w:r>
                      <w:r w:rsidRPr="009E13E9">
                        <w:rPr>
                          <w:rFonts w:ascii="Arial Narrow" w:hAnsi="Arial Narrow"/>
                          <w:sz w:val="20"/>
                        </w:rPr>
                        <w:t xml:space="preserve"> supervision was c</w:t>
                      </w:r>
                      <w:r>
                        <w:rPr>
                          <w:rFonts w:ascii="Arial Narrow" w:hAnsi="Arial Narrow"/>
                          <w:sz w:val="20"/>
                          <w:lang w:val="en-US"/>
                        </w:rPr>
                        <w:t xml:space="preserve">onducted over </w:t>
                      </w:r>
                      <w:r w:rsidRPr="009E13E9">
                        <w:rPr>
                          <w:rFonts w:ascii="Arial Narrow" w:hAnsi="Arial Narrow"/>
                          <w:sz w:val="20"/>
                        </w:rPr>
                        <w:t>the</w:t>
                      </w:r>
                      <w:r>
                        <w:rPr>
                          <w:rFonts w:ascii="Arial Narrow" w:hAnsi="Arial Narrow"/>
                          <w:sz w:val="20"/>
                          <w:lang w:val="en-US"/>
                        </w:rPr>
                        <w:t xml:space="preserve"> following </w:t>
                      </w:r>
                      <w:r w:rsidRPr="009E13E9">
                        <w:rPr>
                          <w:rFonts w:ascii="Arial Narrow" w:hAnsi="Arial Narrow"/>
                          <w:sz w:val="20"/>
                        </w:rPr>
                        <w:t>operators</w:t>
                      </w:r>
                      <w:r>
                        <w:rPr>
                          <w:rFonts w:ascii="Arial Narrow" w:hAnsi="Arial Narrow"/>
                          <w:sz w:val="20"/>
                          <w:lang w:val="en-US"/>
                        </w:rPr>
                        <w:t xml:space="preserve">: </w:t>
                      </w:r>
                      <w:r w:rsidRPr="009E13E9">
                        <w:rPr>
                          <w:rFonts w:ascii="Arial Narrow" w:hAnsi="Arial Narrow"/>
                          <w:sz w:val="20"/>
                        </w:rPr>
                        <w:t>Inel International, Tele</w:t>
                      </w:r>
                      <w:r>
                        <w:rPr>
                          <w:rFonts w:ascii="Arial Narrow" w:hAnsi="Arial Narrow"/>
                          <w:sz w:val="20"/>
                          <w:lang w:val="en-US"/>
                        </w:rPr>
                        <w:t>k</w:t>
                      </w:r>
                      <w:r w:rsidRPr="009E13E9">
                        <w:rPr>
                          <w:rFonts w:ascii="Arial Narrow" w:hAnsi="Arial Narrow"/>
                          <w:sz w:val="20"/>
                        </w:rPr>
                        <w:t>ab</w:t>
                      </w:r>
                      <w:r>
                        <w:rPr>
                          <w:rFonts w:ascii="Arial Narrow" w:hAnsi="Arial Narrow"/>
                          <w:sz w:val="20"/>
                          <w:lang w:val="en-US"/>
                        </w:rPr>
                        <w:t>e</w:t>
                      </w:r>
                      <w:r w:rsidRPr="009E13E9">
                        <w:rPr>
                          <w:rFonts w:ascii="Arial Narrow" w:hAnsi="Arial Narrow"/>
                          <w:sz w:val="20"/>
                        </w:rPr>
                        <w:t xml:space="preserve">l, Pet Net and Global Sat. </w:t>
                      </w:r>
                      <w:r>
                        <w:rPr>
                          <w:rFonts w:ascii="Arial Narrow" w:hAnsi="Arial Narrow"/>
                          <w:sz w:val="20"/>
                          <w:lang w:val="en-US"/>
                        </w:rPr>
                        <w:t>T</w:t>
                      </w:r>
                      <w:r w:rsidRPr="009E13E9">
                        <w:rPr>
                          <w:rFonts w:ascii="Arial Narrow" w:hAnsi="Arial Narrow"/>
                          <w:sz w:val="20"/>
                        </w:rPr>
                        <w:t>he supervision</w:t>
                      </w:r>
                      <w:r>
                        <w:rPr>
                          <w:rFonts w:ascii="Arial Narrow" w:hAnsi="Arial Narrow"/>
                          <w:sz w:val="20"/>
                          <w:lang w:val="en-US"/>
                        </w:rPr>
                        <w:t>s detected n</w:t>
                      </w:r>
                      <w:r w:rsidRPr="009E13E9">
                        <w:rPr>
                          <w:rFonts w:ascii="Arial Narrow" w:hAnsi="Arial Narrow"/>
                          <w:sz w:val="20"/>
                        </w:rPr>
                        <w:t>o violations.</w:t>
                      </w:r>
                      <w:r>
                        <w:rPr>
                          <w:rFonts w:ascii="Arial Narrow" w:hAnsi="Arial Narrow"/>
                          <w:sz w:val="20"/>
                        </w:rPr>
                        <w:t xml:space="preserve"> </w:t>
                      </w:r>
                      <w:r>
                        <w:rPr>
                          <w:rFonts w:ascii="Arial Narrow" w:hAnsi="Arial Narrow"/>
                          <w:sz w:val="20"/>
                          <w:lang w:val="en-US"/>
                        </w:rPr>
                        <w:t>C</w:t>
                      </w:r>
                      <w:r w:rsidRPr="009E13E9">
                        <w:rPr>
                          <w:rFonts w:ascii="Arial Narrow" w:hAnsi="Arial Narrow"/>
                          <w:sz w:val="20"/>
                        </w:rPr>
                        <w:t>ontrol program</w:t>
                      </w:r>
                      <w:r>
                        <w:rPr>
                          <w:rFonts w:ascii="Arial Narrow" w:hAnsi="Arial Narrow"/>
                          <w:sz w:val="20"/>
                          <w:lang w:val="en-US"/>
                        </w:rPr>
                        <w:t>me</w:t>
                      </w:r>
                      <w:r w:rsidRPr="009E13E9">
                        <w:rPr>
                          <w:rFonts w:ascii="Arial Narrow" w:hAnsi="Arial Narrow"/>
                          <w:sz w:val="20"/>
                        </w:rPr>
                        <w:t xml:space="preserve"> supervision was carried out</w:t>
                      </w:r>
                      <w:r>
                        <w:rPr>
                          <w:rFonts w:ascii="Arial Narrow" w:hAnsi="Arial Narrow"/>
                          <w:sz w:val="20"/>
                          <w:lang w:val="en-US"/>
                        </w:rPr>
                        <w:t xml:space="preserve"> over</w:t>
                      </w:r>
                      <w:r w:rsidRPr="009E13E9">
                        <w:rPr>
                          <w:rFonts w:ascii="Arial Narrow" w:hAnsi="Arial Narrow"/>
                          <w:sz w:val="20"/>
                        </w:rPr>
                        <w:t xml:space="preserve"> the</w:t>
                      </w:r>
                      <w:r w:rsidR="0099451F">
                        <w:rPr>
                          <w:rFonts w:ascii="Arial Narrow" w:hAnsi="Arial Narrow"/>
                          <w:sz w:val="20"/>
                          <w:lang w:val="en-US"/>
                        </w:rPr>
                        <w:t xml:space="preserve"> </w:t>
                      </w:r>
                      <w:r w:rsidRPr="009E13E9">
                        <w:rPr>
                          <w:rFonts w:ascii="Arial Narrow" w:hAnsi="Arial Narrow"/>
                          <w:sz w:val="20"/>
                        </w:rPr>
                        <w:t xml:space="preserve">Cablecall </w:t>
                      </w:r>
                      <w:r w:rsidR="0099451F">
                        <w:rPr>
                          <w:rFonts w:ascii="Arial Narrow" w:hAnsi="Arial Narrow"/>
                          <w:sz w:val="20"/>
                          <w:lang w:val="en-US"/>
                        </w:rPr>
                        <w:t xml:space="preserve">operator </w:t>
                      </w:r>
                      <w:r w:rsidRPr="009E13E9">
                        <w:rPr>
                          <w:rFonts w:ascii="Arial Narrow" w:hAnsi="Arial Narrow"/>
                          <w:sz w:val="20"/>
                        </w:rPr>
                        <w:t>from Kic</w:t>
                      </w:r>
                      <w:r w:rsidR="0099451F">
                        <w:rPr>
                          <w:rFonts w:ascii="Arial Narrow" w:hAnsi="Arial Narrow"/>
                          <w:sz w:val="20"/>
                          <w:lang w:val="en-US"/>
                        </w:rPr>
                        <w:t>h</w:t>
                      </w:r>
                      <w:r w:rsidRPr="009E13E9">
                        <w:rPr>
                          <w:rFonts w:ascii="Arial Narrow" w:hAnsi="Arial Narrow"/>
                          <w:sz w:val="20"/>
                        </w:rPr>
                        <w:t>evo</w:t>
                      </w:r>
                      <w:r w:rsidR="0099451F">
                        <w:rPr>
                          <w:rFonts w:ascii="Arial Narrow" w:hAnsi="Arial Narrow"/>
                          <w:sz w:val="20"/>
                          <w:lang w:val="en-US"/>
                        </w:rPr>
                        <w:t xml:space="preserve">, </w:t>
                      </w:r>
                      <w:r w:rsidRPr="009E13E9">
                        <w:rPr>
                          <w:rFonts w:ascii="Arial Narrow" w:hAnsi="Arial Narrow"/>
                          <w:sz w:val="20"/>
                        </w:rPr>
                        <w:t xml:space="preserve">which showed that </w:t>
                      </w:r>
                      <w:r w:rsidR="0099451F">
                        <w:rPr>
                          <w:rFonts w:ascii="Arial Narrow" w:hAnsi="Arial Narrow"/>
                          <w:sz w:val="20"/>
                          <w:lang w:val="en-US"/>
                        </w:rPr>
                        <w:t xml:space="preserve">the latter had </w:t>
                      </w:r>
                      <w:r w:rsidRPr="009E13E9">
                        <w:rPr>
                          <w:rFonts w:ascii="Arial Narrow" w:hAnsi="Arial Narrow"/>
                          <w:sz w:val="20"/>
                        </w:rPr>
                        <w:t xml:space="preserve">fully acted </w:t>
                      </w:r>
                      <w:r w:rsidR="0099451F">
                        <w:rPr>
                          <w:rFonts w:ascii="Arial Narrow" w:hAnsi="Arial Narrow"/>
                          <w:sz w:val="20"/>
                          <w:lang w:val="en-US"/>
                        </w:rPr>
                        <w:t xml:space="preserve">upon </w:t>
                      </w:r>
                      <w:r w:rsidR="0099451F">
                        <w:rPr>
                          <w:rFonts w:ascii="Arial Narrow" w:hAnsi="Arial Narrow"/>
                          <w:sz w:val="20"/>
                        </w:rPr>
                        <w:t>the previous</w:t>
                      </w:r>
                      <w:r w:rsidR="0099451F">
                        <w:rPr>
                          <w:rFonts w:ascii="Arial Narrow" w:hAnsi="Arial Narrow"/>
                          <w:sz w:val="20"/>
                          <w:lang w:val="en-US"/>
                        </w:rPr>
                        <w:t xml:space="preserve"> </w:t>
                      </w:r>
                      <w:r w:rsidRPr="009E13E9">
                        <w:rPr>
                          <w:rFonts w:ascii="Arial Narrow" w:hAnsi="Arial Narrow"/>
                          <w:sz w:val="20"/>
                        </w:rPr>
                        <w:t>measure</w:t>
                      </w:r>
                      <w:r w:rsidR="0099451F">
                        <w:rPr>
                          <w:rFonts w:ascii="Arial Narrow" w:hAnsi="Arial Narrow"/>
                          <w:sz w:val="20"/>
                          <w:lang w:val="en-US"/>
                        </w:rPr>
                        <w:t xml:space="preserve"> imposed due to </w:t>
                      </w:r>
                      <w:r w:rsidRPr="009E13E9">
                        <w:rPr>
                          <w:rFonts w:ascii="Arial Narrow" w:hAnsi="Arial Narrow"/>
                          <w:sz w:val="20"/>
                        </w:rPr>
                        <w:t>non-complian</w:t>
                      </w:r>
                      <w:r w:rsidR="0099451F">
                        <w:rPr>
                          <w:rFonts w:ascii="Arial Narrow" w:hAnsi="Arial Narrow"/>
                          <w:sz w:val="20"/>
                        </w:rPr>
                        <w:t xml:space="preserve">ce with the obligation </w:t>
                      </w:r>
                      <w:r w:rsidR="0099451F">
                        <w:rPr>
                          <w:rFonts w:ascii="Arial Narrow" w:hAnsi="Arial Narrow"/>
                          <w:sz w:val="20"/>
                          <w:lang w:val="en-US"/>
                        </w:rPr>
                        <w:t>prohibiting retransmission of p</w:t>
                      </w:r>
                      <w:r w:rsidRPr="009E13E9">
                        <w:rPr>
                          <w:rFonts w:ascii="Arial Narrow" w:hAnsi="Arial Narrow"/>
                          <w:sz w:val="20"/>
                        </w:rPr>
                        <w:t>rogram</w:t>
                      </w:r>
                      <w:r w:rsidR="0099451F">
                        <w:rPr>
                          <w:rFonts w:ascii="Arial Narrow" w:hAnsi="Arial Narrow"/>
                          <w:sz w:val="20"/>
                          <w:lang w:val="en-US"/>
                        </w:rPr>
                        <w:t>me</w:t>
                      </w:r>
                      <w:r w:rsidRPr="009E13E9">
                        <w:rPr>
                          <w:rFonts w:ascii="Arial Narrow" w:hAnsi="Arial Narrow"/>
                          <w:sz w:val="20"/>
                        </w:rPr>
                        <w:t xml:space="preserve"> service</w:t>
                      </w:r>
                      <w:r w:rsidR="0099451F">
                        <w:rPr>
                          <w:rFonts w:ascii="Arial Narrow" w:hAnsi="Arial Narrow"/>
                          <w:sz w:val="20"/>
                          <w:lang w:val="en-US"/>
                        </w:rPr>
                        <w:t>s</w:t>
                      </w:r>
                      <w:r w:rsidRPr="009E13E9">
                        <w:rPr>
                          <w:rFonts w:ascii="Arial Narrow" w:hAnsi="Arial Narrow"/>
                          <w:sz w:val="20"/>
                        </w:rPr>
                        <w:t xml:space="preserve"> without </w:t>
                      </w:r>
                      <w:r w:rsidR="0099451F">
                        <w:rPr>
                          <w:rFonts w:ascii="Arial Narrow" w:hAnsi="Arial Narrow"/>
                          <w:sz w:val="20"/>
                          <w:lang w:val="en-US"/>
                        </w:rPr>
                        <w:t xml:space="preserve">first </w:t>
                      </w:r>
                      <w:r w:rsidRPr="009E13E9">
                        <w:rPr>
                          <w:rFonts w:ascii="Arial Narrow" w:hAnsi="Arial Narrow"/>
                          <w:sz w:val="20"/>
                        </w:rPr>
                        <w:t>regulat</w:t>
                      </w:r>
                      <w:r w:rsidR="0099451F">
                        <w:rPr>
                          <w:rFonts w:ascii="Arial Narrow" w:hAnsi="Arial Narrow"/>
                          <w:sz w:val="20"/>
                          <w:lang w:val="en-US"/>
                        </w:rPr>
                        <w:t xml:space="preserve">ing the </w:t>
                      </w:r>
                      <w:r w:rsidRPr="009E13E9">
                        <w:rPr>
                          <w:rFonts w:ascii="Arial Narrow" w:hAnsi="Arial Narrow"/>
                          <w:sz w:val="20"/>
                        </w:rPr>
                        <w:t>copyright and related rights.</w:t>
                      </w:r>
                    </w:p>
                    <w:p w:rsidR="009E13E9" w:rsidRDefault="009E13E9" w:rsidP="002D339F">
                      <w:pPr>
                        <w:spacing w:after="0" w:line="240" w:lineRule="auto"/>
                        <w:jc w:val="both"/>
                        <w:rPr>
                          <w:rFonts w:ascii="Arial Narrow" w:hAnsi="Arial Narrow"/>
                          <w:sz w:val="20"/>
                        </w:rPr>
                      </w:pPr>
                    </w:p>
                    <w:p w:rsidR="009E13E9" w:rsidRDefault="009E13E9" w:rsidP="002D339F">
                      <w:pPr>
                        <w:spacing w:after="0" w:line="240" w:lineRule="auto"/>
                        <w:jc w:val="both"/>
                        <w:rPr>
                          <w:rFonts w:ascii="Arial Narrow" w:hAnsi="Arial Narrow"/>
                          <w:sz w:val="20"/>
                        </w:rPr>
                      </w:pPr>
                    </w:p>
                    <w:p w:rsidR="002D339F" w:rsidRDefault="0099451F" w:rsidP="002D339F">
                      <w:pPr>
                        <w:spacing w:after="0" w:line="240" w:lineRule="auto"/>
                        <w:jc w:val="both"/>
                        <w:rPr>
                          <w:rFonts w:ascii="Arial Narrow" w:hAnsi="Arial Narrow" w:cs="Arial"/>
                          <w:b/>
                          <w:bCs/>
                          <w:color w:val="C00000"/>
                          <w:sz w:val="20"/>
                          <w:bdr w:val="none" w:sz="0" w:space="0" w:color="auto" w:frame="1"/>
                          <w:lang w:val="en-US"/>
                        </w:rPr>
                      </w:pPr>
                      <w:r>
                        <w:rPr>
                          <w:rFonts w:ascii="Arial Narrow" w:hAnsi="Arial Narrow" w:cs="Arial"/>
                          <w:b/>
                          <w:bCs/>
                          <w:color w:val="C00000"/>
                          <w:sz w:val="20"/>
                          <w:bdr w:val="none" w:sz="0" w:space="0" w:color="auto" w:frame="1"/>
                          <w:lang w:val="en-US"/>
                        </w:rPr>
                        <w:t>Imposed public warning measures</w:t>
                      </w:r>
                      <w:r w:rsidR="002D339F" w:rsidRPr="00253036">
                        <w:rPr>
                          <w:rFonts w:ascii="Arial Narrow" w:hAnsi="Arial Narrow" w:cs="Arial"/>
                          <w:b/>
                          <w:bCs/>
                          <w:color w:val="C00000"/>
                          <w:sz w:val="20"/>
                          <w:bdr w:val="none" w:sz="0" w:space="0" w:color="auto" w:frame="1"/>
                          <w:lang w:val="en-US"/>
                        </w:rPr>
                        <w:t xml:space="preserve"> </w:t>
                      </w:r>
                    </w:p>
                    <w:p w:rsidR="002D339F" w:rsidRPr="00060AC6" w:rsidRDefault="002D339F" w:rsidP="002D339F">
                      <w:pPr>
                        <w:spacing w:after="0" w:line="240" w:lineRule="auto"/>
                        <w:jc w:val="both"/>
                        <w:rPr>
                          <w:rFonts w:ascii="Arial Narrow" w:hAnsi="Arial Narrow"/>
                          <w:sz w:val="20"/>
                        </w:rPr>
                      </w:pPr>
                    </w:p>
                    <w:p w:rsidR="002D339F" w:rsidRPr="00C17552" w:rsidRDefault="0099451F" w:rsidP="002D339F">
                      <w:pPr>
                        <w:spacing w:after="360" w:line="240" w:lineRule="auto"/>
                        <w:jc w:val="both"/>
                        <w:rPr>
                          <w:rFonts w:ascii="Arial Narrow" w:hAnsi="Arial Narrow" w:cs="Arial"/>
                          <w:sz w:val="20"/>
                        </w:rPr>
                      </w:pPr>
                      <w:r w:rsidRPr="0099451F">
                        <w:rPr>
                          <w:rFonts w:ascii="Arial Narrow" w:hAnsi="Arial Narrow"/>
                          <w:sz w:val="20"/>
                        </w:rPr>
                        <w:t>At</w:t>
                      </w:r>
                      <w:r>
                        <w:rPr>
                          <w:rFonts w:ascii="Arial Narrow" w:hAnsi="Arial Narrow"/>
                          <w:sz w:val="20"/>
                          <w:lang w:val="en-US"/>
                        </w:rPr>
                        <w:t xml:space="preserve"> its 1</w:t>
                      </w:r>
                      <w:r w:rsidRPr="0099451F">
                        <w:rPr>
                          <w:rFonts w:ascii="Arial Narrow" w:hAnsi="Arial Narrow"/>
                          <w:sz w:val="20"/>
                          <w:vertAlign w:val="superscript"/>
                          <w:lang w:val="en-US"/>
                        </w:rPr>
                        <w:t>st</w:t>
                      </w:r>
                      <w:r>
                        <w:rPr>
                          <w:rFonts w:ascii="Arial Narrow" w:hAnsi="Arial Narrow"/>
                          <w:sz w:val="20"/>
                          <w:lang w:val="en-US"/>
                        </w:rPr>
                        <w:t xml:space="preserve"> </w:t>
                      </w:r>
                      <w:r w:rsidRPr="0099451F">
                        <w:rPr>
                          <w:rFonts w:ascii="Arial Narrow" w:hAnsi="Arial Narrow"/>
                          <w:sz w:val="20"/>
                        </w:rPr>
                        <w:t xml:space="preserve">session held on </w:t>
                      </w:r>
                      <w:r>
                        <w:rPr>
                          <w:rFonts w:ascii="Arial Narrow" w:hAnsi="Arial Narrow"/>
                          <w:sz w:val="20"/>
                          <w:lang w:val="en-US"/>
                        </w:rPr>
                        <w:t xml:space="preserve">9 </w:t>
                      </w:r>
                      <w:r>
                        <w:rPr>
                          <w:rFonts w:ascii="Arial Narrow" w:hAnsi="Arial Narrow"/>
                          <w:sz w:val="20"/>
                        </w:rPr>
                        <w:t>January</w:t>
                      </w:r>
                      <w:r w:rsidRPr="0099451F">
                        <w:rPr>
                          <w:rFonts w:ascii="Arial Narrow" w:hAnsi="Arial Narrow"/>
                          <w:sz w:val="20"/>
                        </w:rPr>
                        <w:t xml:space="preserve">, the </w:t>
                      </w:r>
                      <w:r>
                        <w:rPr>
                          <w:rFonts w:ascii="Arial Narrow" w:hAnsi="Arial Narrow"/>
                          <w:sz w:val="20"/>
                          <w:lang w:val="en-US"/>
                        </w:rPr>
                        <w:t xml:space="preserve">Agency </w:t>
                      </w:r>
                      <w:r w:rsidRPr="0099451F">
                        <w:rPr>
                          <w:rFonts w:ascii="Arial Narrow" w:hAnsi="Arial Narrow"/>
                          <w:sz w:val="20"/>
                        </w:rPr>
                        <w:t>Council adop</w:t>
                      </w:r>
                      <w:r>
                        <w:rPr>
                          <w:rFonts w:ascii="Arial Narrow" w:hAnsi="Arial Narrow"/>
                          <w:sz w:val="20"/>
                        </w:rPr>
                        <w:t>ted seven decisions to impose public warning measures</w:t>
                      </w:r>
                      <w:r>
                        <w:rPr>
                          <w:rFonts w:ascii="Arial Narrow" w:hAnsi="Arial Narrow"/>
                          <w:sz w:val="20"/>
                          <w:lang w:val="en-US"/>
                        </w:rPr>
                        <w:t xml:space="preserve"> against </w:t>
                      </w:r>
                      <w:r w:rsidRPr="0099451F">
                        <w:rPr>
                          <w:rFonts w:ascii="Arial Narrow" w:hAnsi="Arial Narrow"/>
                          <w:sz w:val="20"/>
                        </w:rPr>
                        <w:t>Spectra</w:t>
                      </w:r>
                      <w:r>
                        <w:rPr>
                          <w:rFonts w:ascii="Arial Narrow" w:hAnsi="Arial Narrow"/>
                          <w:sz w:val="20"/>
                          <w:lang w:val="en-US"/>
                        </w:rPr>
                        <w:t xml:space="preserve"> TV</w:t>
                      </w:r>
                      <w:r w:rsidRPr="0099451F">
                        <w:rPr>
                          <w:rFonts w:ascii="Arial Narrow" w:hAnsi="Arial Narrow"/>
                          <w:sz w:val="20"/>
                        </w:rPr>
                        <w:t xml:space="preserve">, Student FM 92.9 </w:t>
                      </w:r>
                      <w:r w:rsidRPr="0099451F">
                        <w:rPr>
                          <w:rFonts w:ascii="Arial Narrow" w:hAnsi="Arial Narrow"/>
                          <w:sz w:val="20"/>
                        </w:rPr>
                        <w:t>Radio,</w:t>
                      </w:r>
                      <w:r w:rsidRPr="0099451F">
                        <w:rPr>
                          <w:rFonts w:ascii="Arial Narrow" w:hAnsi="Arial Narrow"/>
                          <w:sz w:val="20"/>
                        </w:rPr>
                        <w:t xml:space="preserve"> Uskana Media </w:t>
                      </w:r>
                      <w:r w:rsidRPr="0099451F">
                        <w:rPr>
                          <w:rFonts w:ascii="Arial Narrow" w:hAnsi="Arial Narrow"/>
                          <w:sz w:val="20"/>
                        </w:rPr>
                        <w:t>TV,</w:t>
                      </w:r>
                      <w:r w:rsidRPr="0099451F">
                        <w:rPr>
                          <w:rFonts w:ascii="Arial Narrow" w:hAnsi="Arial Narrow"/>
                          <w:sz w:val="20"/>
                        </w:rPr>
                        <w:t xml:space="preserve"> Maria </w:t>
                      </w:r>
                      <w:r w:rsidRPr="0099451F">
                        <w:rPr>
                          <w:rFonts w:ascii="Arial Narrow" w:hAnsi="Arial Narrow"/>
                          <w:sz w:val="20"/>
                        </w:rPr>
                        <w:t>Radio</w:t>
                      </w:r>
                      <w:r w:rsidRPr="0099451F">
                        <w:rPr>
                          <w:rFonts w:ascii="Arial Narrow" w:hAnsi="Arial Narrow"/>
                          <w:sz w:val="20"/>
                        </w:rPr>
                        <w:t xml:space="preserve"> and UGD FM </w:t>
                      </w:r>
                      <w:r w:rsidRPr="0099451F">
                        <w:rPr>
                          <w:rFonts w:ascii="Arial Narrow" w:hAnsi="Arial Narrow"/>
                          <w:sz w:val="20"/>
                        </w:rPr>
                        <w:t>Radio</w:t>
                      </w:r>
                      <w:r w:rsidRPr="0099451F">
                        <w:rPr>
                          <w:rFonts w:ascii="Arial Narrow" w:hAnsi="Arial Narrow"/>
                          <w:sz w:val="20"/>
                        </w:rPr>
                        <w:t xml:space="preserve">. Spectra </w:t>
                      </w:r>
                      <w:r w:rsidRPr="0099451F">
                        <w:rPr>
                          <w:rFonts w:ascii="Arial Narrow" w:hAnsi="Arial Narrow"/>
                          <w:sz w:val="20"/>
                        </w:rPr>
                        <w:t>TV</w:t>
                      </w:r>
                      <w:r w:rsidRPr="0099451F">
                        <w:rPr>
                          <w:rFonts w:ascii="Arial Narrow" w:hAnsi="Arial Narrow"/>
                          <w:sz w:val="20"/>
                        </w:rPr>
                        <w:t xml:space="preserve"> has been issued two public </w:t>
                      </w:r>
                      <w:r>
                        <w:rPr>
                          <w:rFonts w:ascii="Arial Narrow" w:hAnsi="Arial Narrow"/>
                          <w:sz w:val="20"/>
                          <w:lang w:val="en-US"/>
                        </w:rPr>
                        <w:t xml:space="preserve">warning measures </w:t>
                      </w:r>
                      <w:r w:rsidRPr="0099451F">
                        <w:rPr>
                          <w:rFonts w:ascii="Arial Narrow" w:hAnsi="Arial Narrow"/>
                          <w:sz w:val="20"/>
                        </w:rPr>
                        <w:t>for broadcasting a program</w:t>
                      </w:r>
                      <w:r>
                        <w:rPr>
                          <w:rFonts w:ascii="Arial Narrow" w:hAnsi="Arial Narrow"/>
                          <w:sz w:val="20"/>
                          <w:lang w:val="en-US"/>
                        </w:rPr>
                        <w:t>me</w:t>
                      </w:r>
                      <w:r w:rsidRPr="0099451F">
                        <w:rPr>
                          <w:rFonts w:ascii="Arial Narrow" w:hAnsi="Arial Narrow"/>
                          <w:sz w:val="20"/>
                        </w:rPr>
                        <w:t xml:space="preserve"> service at an inappropriate time and </w:t>
                      </w:r>
                      <w:r>
                        <w:rPr>
                          <w:rFonts w:ascii="Arial Narrow" w:hAnsi="Arial Narrow"/>
                          <w:sz w:val="20"/>
                          <w:lang w:val="en-US"/>
                        </w:rPr>
                        <w:t>using the</w:t>
                      </w:r>
                      <w:r w:rsidRPr="0099451F">
                        <w:rPr>
                          <w:rFonts w:ascii="Arial Narrow" w:hAnsi="Arial Narrow"/>
                          <w:sz w:val="20"/>
                        </w:rPr>
                        <w:t xml:space="preserve"> wrong warning signals and </w:t>
                      </w:r>
                      <w:r>
                        <w:rPr>
                          <w:rFonts w:ascii="Arial Narrow" w:hAnsi="Arial Narrow"/>
                          <w:sz w:val="20"/>
                          <w:lang w:val="en-US"/>
                        </w:rPr>
                        <w:t xml:space="preserve">for failing to </w:t>
                      </w:r>
                      <w:r w:rsidRPr="0099451F">
                        <w:rPr>
                          <w:rFonts w:ascii="Arial Narrow" w:hAnsi="Arial Narrow"/>
                          <w:sz w:val="20"/>
                        </w:rPr>
                        <w:t>broadcast at least 30% of program</w:t>
                      </w:r>
                      <w:r>
                        <w:rPr>
                          <w:rFonts w:ascii="Arial Narrow" w:hAnsi="Arial Narrow"/>
                          <w:sz w:val="20"/>
                          <w:lang w:val="en-US"/>
                        </w:rPr>
                        <w:t>me</w:t>
                      </w:r>
                      <w:r w:rsidRPr="0099451F">
                        <w:rPr>
                          <w:rFonts w:ascii="Arial Narrow" w:hAnsi="Arial Narrow"/>
                          <w:sz w:val="20"/>
                        </w:rPr>
                        <w:t xml:space="preserve"> originally created as Macedonian audiovisual works. Student FM 92 </w:t>
                      </w:r>
                      <w:r w:rsidRPr="0099451F">
                        <w:rPr>
                          <w:rFonts w:ascii="Arial Narrow" w:hAnsi="Arial Narrow"/>
                          <w:sz w:val="20"/>
                        </w:rPr>
                        <w:t>Radio</w:t>
                      </w:r>
                      <w:r w:rsidRPr="0099451F">
                        <w:rPr>
                          <w:rFonts w:ascii="Arial Narrow" w:hAnsi="Arial Narrow"/>
                          <w:sz w:val="20"/>
                        </w:rPr>
                        <w:t xml:space="preserve"> received two public </w:t>
                      </w:r>
                      <w:r>
                        <w:rPr>
                          <w:rFonts w:ascii="Arial Narrow" w:hAnsi="Arial Narrow"/>
                          <w:sz w:val="20"/>
                          <w:lang w:val="en-US"/>
                        </w:rPr>
                        <w:t xml:space="preserve">warning measures due to failure to air </w:t>
                      </w:r>
                      <w:r>
                        <w:rPr>
                          <w:rFonts w:ascii="Arial Narrow" w:hAnsi="Arial Narrow"/>
                          <w:sz w:val="20"/>
                        </w:rPr>
                        <w:t>its own identification sign</w:t>
                      </w:r>
                      <w:r w:rsidRPr="0099451F">
                        <w:rPr>
                          <w:rFonts w:ascii="Arial Narrow" w:hAnsi="Arial Narrow"/>
                          <w:sz w:val="20"/>
                        </w:rPr>
                        <w:t xml:space="preserve"> and </w:t>
                      </w:r>
                      <w:r>
                        <w:rPr>
                          <w:rFonts w:ascii="Arial Narrow" w:hAnsi="Arial Narrow"/>
                          <w:sz w:val="20"/>
                          <w:lang w:val="en-US"/>
                        </w:rPr>
                        <w:t>failure to provide</w:t>
                      </w:r>
                      <w:r w:rsidRPr="0099451F">
                        <w:rPr>
                          <w:rFonts w:ascii="Arial Narrow" w:hAnsi="Arial Narrow"/>
                          <w:sz w:val="20"/>
                        </w:rPr>
                        <w:t xml:space="preserve"> information identifying the authors and editors of the broadcast</w:t>
                      </w:r>
                      <w:r>
                        <w:rPr>
                          <w:rFonts w:ascii="Arial Narrow" w:hAnsi="Arial Narrow"/>
                          <w:sz w:val="20"/>
                          <w:lang w:val="en-US"/>
                        </w:rPr>
                        <w:t>ed</w:t>
                      </w:r>
                      <w:r>
                        <w:rPr>
                          <w:rFonts w:ascii="Arial Narrow" w:hAnsi="Arial Narrow"/>
                          <w:sz w:val="20"/>
                        </w:rPr>
                        <w:t xml:space="preserve"> radio news, and </w:t>
                      </w:r>
                      <w:r w:rsidRPr="0099451F">
                        <w:rPr>
                          <w:rFonts w:ascii="Arial Narrow" w:hAnsi="Arial Narrow"/>
                          <w:sz w:val="20"/>
                        </w:rPr>
                        <w:t xml:space="preserve">the origin and date of their production. Uskana Media </w:t>
                      </w:r>
                      <w:r>
                        <w:rPr>
                          <w:rFonts w:ascii="Arial Narrow" w:hAnsi="Arial Narrow"/>
                          <w:sz w:val="20"/>
                          <w:lang w:val="en-US"/>
                        </w:rPr>
                        <w:t xml:space="preserve">TV </w:t>
                      </w:r>
                      <w:r>
                        <w:rPr>
                          <w:rFonts w:ascii="Arial Narrow" w:hAnsi="Arial Narrow"/>
                          <w:sz w:val="20"/>
                        </w:rPr>
                        <w:t xml:space="preserve">was issued a public waqrning measure </w:t>
                      </w:r>
                      <w:r w:rsidRPr="0099451F">
                        <w:rPr>
                          <w:rFonts w:ascii="Arial Narrow" w:hAnsi="Arial Narrow"/>
                          <w:sz w:val="20"/>
                        </w:rPr>
                        <w:t xml:space="preserve">for not </w:t>
                      </w:r>
                      <w:r>
                        <w:rPr>
                          <w:rFonts w:ascii="Arial Narrow" w:hAnsi="Arial Narrow"/>
                          <w:sz w:val="20"/>
                        </w:rPr>
                        <w:t xml:space="preserve">broadcasting at least 30% of </w:t>
                      </w:r>
                      <w:r w:rsidRPr="0099451F">
                        <w:rPr>
                          <w:rFonts w:ascii="Arial Narrow" w:hAnsi="Arial Narrow"/>
                          <w:sz w:val="20"/>
                        </w:rPr>
                        <w:t>program</w:t>
                      </w:r>
                      <w:r>
                        <w:rPr>
                          <w:rFonts w:ascii="Arial Narrow" w:hAnsi="Arial Narrow"/>
                          <w:sz w:val="20"/>
                          <w:lang w:val="en-US"/>
                        </w:rPr>
                        <w:t>me</w:t>
                      </w:r>
                      <w:r w:rsidRPr="0099451F">
                        <w:rPr>
                          <w:rFonts w:ascii="Arial Narrow" w:hAnsi="Arial Narrow"/>
                          <w:sz w:val="20"/>
                        </w:rPr>
                        <w:t xml:space="preserve"> originally created as Macedonian audiovisual works, while Marija-Blagovest </w:t>
                      </w:r>
                      <w:r w:rsidRPr="0099451F">
                        <w:rPr>
                          <w:rFonts w:ascii="Arial Narrow" w:hAnsi="Arial Narrow"/>
                          <w:sz w:val="20"/>
                        </w:rPr>
                        <w:t>Radio</w:t>
                      </w:r>
                      <w:r w:rsidRPr="0099451F">
                        <w:rPr>
                          <w:rFonts w:ascii="Arial Narrow" w:hAnsi="Arial Narrow"/>
                          <w:sz w:val="20"/>
                        </w:rPr>
                        <w:t xml:space="preserve"> and UGD FM </w:t>
                      </w:r>
                      <w:r w:rsidRPr="0099451F">
                        <w:rPr>
                          <w:rFonts w:ascii="Arial Narrow" w:hAnsi="Arial Narrow"/>
                          <w:sz w:val="20"/>
                        </w:rPr>
                        <w:t>Radio</w:t>
                      </w:r>
                      <w:r w:rsidRPr="0099451F">
                        <w:rPr>
                          <w:rFonts w:ascii="Arial Narrow" w:hAnsi="Arial Narrow"/>
                          <w:sz w:val="20"/>
                        </w:rPr>
                        <w:t xml:space="preserve"> were </w:t>
                      </w:r>
                      <w:r>
                        <w:rPr>
                          <w:rFonts w:ascii="Arial Narrow" w:hAnsi="Arial Narrow"/>
                          <w:sz w:val="20"/>
                          <w:lang w:val="en-US"/>
                        </w:rPr>
                        <w:t xml:space="preserve">issued public warning measures </w:t>
                      </w:r>
                      <w:r w:rsidRPr="0099451F">
                        <w:rPr>
                          <w:rFonts w:ascii="Arial Narrow" w:hAnsi="Arial Narrow"/>
                          <w:sz w:val="20"/>
                        </w:rPr>
                        <w:t xml:space="preserve">for not </w:t>
                      </w:r>
                      <w:r>
                        <w:rPr>
                          <w:rFonts w:ascii="Arial Narrow" w:hAnsi="Arial Narrow"/>
                          <w:sz w:val="20"/>
                          <w:lang w:val="en-US"/>
                        </w:rPr>
                        <w:t xml:space="preserve">having </w:t>
                      </w:r>
                      <w:r w:rsidRPr="0099451F">
                        <w:rPr>
                          <w:rFonts w:ascii="Arial Narrow" w:hAnsi="Arial Narrow"/>
                          <w:sz w:val="20"/>
                        </w:rPr>
                        <w:t>provid</w:t>
                      </w:r>
                      <w:r>
                        <w:rPr>
                          <w:rFonts w:ascii="Arial Narrow" w:hAnsi="Arial Narrow"/>
                          <w:sz w:val="20"/>
                          <w:lang w:val="en-US"/>
                        </w:rPr>
                        <w:t>ed</w:t>
                      </w:r>
                      <w:r w:rsidRPr="0099451F">
                        <w:rPr>
                          <w:rFonts w:ascii="Arial Narrow" w:hAnsi="Arial Narrow"/>
                          <w:sz w:val="20"/>
                        </w:rPr>
                        <w:t xml:space="preserve"> information that should be </w:t>
                      </w:r>
                      <w:r>
                        <w:rPr>
                          <w:rFonts w:ascii="Arial Narrow" w:hAnsi="Arial Narrow"/>
                          <w:sz w:val="20"/>
                          <w:lang w:val="en-US"/>
                        </w:rPr>
                        <w:t>made</w:t>
                      </w:r>
                      <w:r w:rsidRPr="0099451F">
                        <w:rPr>
                          <w:rFonts w:ascii="Arial Narrow" w:hAnsi="Arial Narrow"/>
                          <w:sz w:val="20"/>
                        </w:rPr>
                        <w:t xml:space="preserve"> available to </w:t>
                      </w:r>
                      <w:r>
                        <w:rPr>
                          <w:rFonts w:ascii="Arial Narrow" w:hAnsi="Arial Narrow"/>
                          <w:sz w:val="20"/>
                          <w:lang w:val="en-US"/>
                        </w:rPr>
                        <w:t xml:space="preserve">the </w:t>
                      </w:r>
                      <w:bookmarkStart w:id="1" w:name="_GoBack"/>
                      <w:bookmarkEnd w:id="1"/>
                      <w:r w:rsidRPr="0099451F">
                        <w:rPr>
                          <w:rFonts w:ascii="Arial Narrow" w:hAnsi="Arial Narrow"/>
                          <w:sz w:val="20"/>
                        </w:rPr>
                        <w:t>users.</w:t>
                      </w:r>
                    </w:p>
                    <w:p w:rsidR="002D339F" w:rsidRPr="00C17552" w:rsidRDefault="002D339F" w:rsidP="002D339F">
                      <w:pPr>
                        <w:spacing w:line="240" w:lineRule="auto"/>
                        <w:jc w:val="both"/>
                        <w:rPr>
                          <w:rFonts w:ascii="Arial Narrow" w:hAnsi="Arial Narrow"/>
                          <w:sz w:val="20"/>
                        </w:rPr>
                      </w:pPr>
                    </w:p>
                    <w:p w:rsidR="00060AC6" w:rsidRPr="00FC085D" w:rsidRDefault="00060AC6" w:rsidP="00060AC6">
                      <w:pPr>
                        <w:spacing w:after="0" w:line="240" w:lineRule="auto"/>
                        <w:jc w:val="both"/>
                        <w:rPr>
                          <w:rFonts w:ascii="Arial Narrow" w:hAnsi="Arial Narrow"/>
                          <w:sz w:val="20"/>
                        </w:rPr>
                      </w:pPr>
                    </w:p>
                  </w:txbxContent>
                </v:textbox>
                <w10:wrap anchorx="margin"/>
              </v:shape>
            </w:pict>
          </mc:Fallback>
        </mc:AlternateContent>
      </w:r>
    </w:p>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Pr="008F5DB4" w:rsidRDefault="007D3230" w:rsidP="007D3230"/>
    <w:p w:rsidR="007D3230" w:rsidRDefault="007D3230" w:rsidP="007D3230"/>
    <w:p w:rsidR="00EB6F4A" w:rsidRDefault="00EB6F4A" w:rsidP="007D3230"/>
    <w:p w:rsidR="00EB6F4A" w:rsidRDefault="00EB6F4A" w:rsidP="007D3230"/>
    <w:p w:rsidR="00EB6F4A" w:rsidRPr="008F5DB4" w:rsidRDefault="00EB6F4A" w:rsidP="007D3230"/>
    <w:p w:rsidR="007D3230" w:rsidRPr="008F5DB4" w:rsidRDefault="007D3230" w:rsidP="007D3230"/>
    <w:p w:rsidR="007D3230" w:rsidRPr="008F5DB4" w:rsidRDefault="007D3230" w:rsidP="007D3230"/>
    <w:p w:rsidR="007D3230" w:rsidRDefault="007D3230" w:rsidP="007D3230"/>
    <w:p w:rsidR="007B796F" w:rsidRDefault="007B796F" w:rsidP="007D3230"/>
    <w:p w:rsidR="007B796F" w:rsidRDefault="007B796F" w:rsidP="007D3230"/>
    <w:p w:rsidR="007B796F" w:rsidRDefault="005C1494" w:rsidP="007D3230">
      <w:r>
        <w:rPr>
          <w:rFonts w:ascii="Arial Narrow" w:hAnsi="Arial Narrow" w:cs="Arial"/>
          <w:noProof/>
          <w:sz w:val="20"/>
          <w:bdr w:val="none" w:sz="0" w:space="0" w:color="auto" w:frame="1"/>
          <w:lang w:val="en-US"/>
        </w:rPr>
        <w:drawing>
          <wp:anchor distT="0" distB="0" distL="114300" distR="114300" simplePos="0" relativeHeight="251769856" behindDoc="0" locked="0" layoutInCell="1" allowOverlap="1" wp14:anchorId="28D78AD1" wp14:editId="0C3D11F4">
            <wp:simplePos x="0" y="0"/>
            <wp:positionH relativeFrom="margin">
              <wp:posOffset>-683762</wp:posOffset>
            </wp:positionH>
            <wp:positionV relativeFrom="paragraph">
              <wp:posOffset>129794</wp:posOffset>
            </wp:positionV>
            <wp:extent cx="7309980" cy="871728"/>
            <wp:effectExtent l="0" t="0" r="5715"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309980" cy="87172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B796F" w:rsidSect="00E0446E">
      <w:headerReference w:type="even" r:id="rId11"/>
      <w:headerReference w:type="default" r:id="rId12"/>
      <w:footerReference w:type="default" r:id="rId13"/>
      <w:headerReference w:type="first" r:id="rId14"/>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A78" w:rsidRDefault="00A17A78" w:rsidP="0030635D">
      <w:pPr>
        <w:spacing w:after="0" w:line="240" w:lineRule="auto"/>
      </w:pPr>
      <w:r>
        <w:separator/>
      </w:r>
    </w:p>
  </w:endnote>
  <w:endnote w:type="continuationSeparator" w:id="0">
    <w:p w:rsidR="00A17A78" w:rsidRDefault="00A17A78"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B91" w:rsidRDefault="00667B91" w:rsidP="00667B91">
    <w:pPr>
      <w:pStyle w:val="Footer"/>
      <w:tabs>
        <w:tab w:val="clear" w:pos="4680"/>
        <w:tab w:val="clear" w:pos="9360"/>
        <w:tab w:val="left" w:pos="37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A78" w:rsidRDefault="00A17A78" w:rsidP="0030635D">
      <w:pPr>
        <w:spacing w:after="0" w:line="240" w:lineRule="auto"/>
      </w:pPr>
      <w:r>
        <w:separator/>
      </w:r>
    </w:p>
  </w:footnote>
  <w:footnote w:type="continuationSeparator" w:id="0">
    <w:p w:rsidR="00A17A78" w:rsidRDefault="00A17A78"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A17A78">
    <w:pPr>
      <w:pStyle w:val="Header"/>
    </w:pPr>
    <w:r>
      <w:rPr>
        <w:noProof/>
      </w:rPr>
      <w:pict w14:anchorId="6F598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Pr="009B0B67" w:rsidRDefault="00667B91"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3FC22CD5" wp14:editId="173ECDE2">
          <wp:simplePos x="0" y="0"/>
          <wp:positionH relativeFrom="margin">
            <wp:align>center</wp:align>
          </wp:positionH>
          <wp:positionV relativeFrom="paragraph">
            <wp:posOffset>-1137285</wp:posOffset>
          </wp:positionV>
          <wp:extent cx="4026535" cy="694623"/>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026535" cy="694623"/>
                  </a:xfrm>
                  <a:prstGeom prst="rect">
                    <a:avLst/>
                  </a:prstGeom>
                  <a:solidFill>
                    <a:srgbClr val="F8F8F8"/>
                  </a:solid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7EC997AB" wp14:editId="16CC81D8">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3E9E05B9" wp14:editId="4F4E6445">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rsidR="00F55535" w:rsidRDefault="00A17A78">
    <w:pPr>
      <w:pStyle w:val="Header"/>
    </w:pPr>
    <w:r>
      <w:rPr>
        <w:noProof/>
      </w:rPr>
      <w:pict w14:anchorId="21FE36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535" w:rsidRDefault="00A17A78">
    <w:pPr>
      <w:pStyle w:val="Header"/>
    </w:pPr>
    <w:r>
      <w:rPr>
        <w:noProof/>
      </w:rPr>
      <w:pict w14:anchorId="308A4B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2D6EEA"/>
    <w:multiLevelType w:val="hybridMultilevel"/>
    <w:tmpl w:val="CD606A8C"/>
    <w:lvl w:ilvl="0" w:tplc="5B4A9DAA">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9"/>
  </w:num>
  <w:num w:numId="6">
    <w:abstractNumId w:val="0"/>
  </w:num>
  <w:num w:numId="7">
    <w:abstractNumId w:val="3"/>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5C3E"/>
    <w:rsid w:val="00060AC6"/>
    <w:rsid w:val="00062408"/>
    <w:rsid w:val="00066800"/>
    <w:rsid w:val="000715E4"/>
    <w:rsid w:val="00072609"/>
    <w:rsid w:val="00073E8B"/>
    <w:rsid w:val="000804AD"/>
    <w:rsid w:val="0009068B"/>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402"/>
    <w:rsid w:val="000D69A5"/>
    <w:rsid w:val="000E0FEC"/>
    <w:rsid w:val="000E268C"/>
    <w:rsid w:val="000E2DF8"/>
    <w:rsid w:val="000E5A7F"/>
    <w:rsid w:val="000E6D62"/>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82CA2"/>
    <w:rsid w:val="00185095"/>
    <w:rsid w:val="00185354"/>
    <w:rsid w:val="00185679"/>
    <w:rsid w:val="001945C4"/>
    <w:rsid w:val="00194BA7"/>
    <w:rsid w:val="001A2726"/>
    <w:rsid w:val="001A32D7"/>
    <w:rsid w:val="001A4049"/>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2472"/>
    <w:rsid w:val="001F2721"/>
    <w:rsid w:val="00200BDD"/>
    <w:rsid w:val="00201B85"/>
    <w:rsid w:val="00201B86"/>
    <w:rsid w:val="0020581C"/>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53036"/>
    <w:rsid w:val="00261CAD"/>
    <w:rsid w:val="00262119"/>
    <w:rsid w:val="00266B8C"/>
    <w:rsid w:val="00272294"/>
    <w:rsid w:val="00272EEB"/>
    <w:rsid w:val="00276619"/>
    <w:rsid w:val="00280917"/>
    <w:rsid w:val="00283839"/>
    <w:rsid w:val="00284463"/>
    <w:rsid w:val="00284A5C"/>
    <w:rsid w:val="00285DA3"/>
    <w:rsid w:val="00292B63"/>
    <w:rsid w:val="00294CBA"/>
    <w:rsid w:val="00295BC3"/>
    <w:rsid w:val="002974E3"/>
    <w:rsid w:val="002A2AC7"/>
    <w:rsid w:val="002A411F"/>
    <w:rsid w:val="002B0461"/>
    <w:rsid w:val="002B225C"/>
    <w:rsid w:val="002B5357"/>
    <w:rsid w:val="002B7BCA"/>
    <w:rsid w:val="002C4E6B"/>
    <w:rsid w:val="002C5701"/>
    <w:rsid w:val="002C6EF8"/>
    <w:rsid w:val="002D339F"/>
    <w:rsid w:val="002D4E41"/>
    <w:rsid w:val="002D62DD"/>
    <w:rsid w:val="002D7353"/>
    <w:rsid w:val="002E0B59"/>
    <w:rsid w:val="002E0DA4"/>
    <w:rsid w:val="002E13C7"/>
    <w:rsid w:val="002E35DA"/>
    <w:rsid w:val="002E42C3"/>
    <w:rsid w:val="002E53F4"/>
    <w:rsid w:val="002E64B5"/>
    <w:rsid w:val="002F0567"/>
    <w:rsid w:val="002F1332"/>
    <w:rsid w:val="002F226A"/>
    <w:rsid w:val="002F4121"/>
    <w:rsid w:val="002F763B"/>
    <w:rsid w:val="00300334"/>
    <w:rsid w:val="00302E75"/>
    <w:rsid w:val="00303F65"/>
    <w:rsid w:val="0030635D"/>
    <w:rsid w:val="00306CFC"/>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13F4"/>
    <w:rsid w:val="00353647"/>
    <w:rsid w:val="003542C4"/>
    <w:rsid w:val="00372CD9"/>
    <w:rsid w:val="003769F8"/>
    <w:rsid w:val="00376A69"/>
    <w:rsid w:val="00376C8C"/>
    <w:rsid w:val="00382A10"/>
    <w:rsid w:val="00382C3A"/>
    <w:rsid w:val="00384E8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852"/>
    <w:rsid w:val="003C0B3E"/>
    <w:rsid w:val="003C161D"/>
    <w:rsid w:val="003C26E3"/>
    <w:rsid w:val="003C2CC9"/>
    <w:rsid w:val="003C7FC2"/>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359D"/>
    <w:rsid w:val="004049DF"/>
    <w:rsid w:val="00405ECF"/>
    <w:rsid w:val="00411ED2"/>
    <w:rsid w:val="004144EF"/>
    <w:rsid w:val="00420EC1"/>
    <w:rsid w:val="00420EF8"/>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760"/>
    <w:rsid w:val="004A36CF"/>
    <w:rsid w:val="004A5323"/>
    <w:rsid w:val="004B3E41"/>
    <w:rsid w:val="004C110E"/>
    <w:rsid w:val="004C2D85"/>
    <w:rsid w:val="004C5A59"/>
    <w:rsid w:val="004D0334"/>
    <w:rsid w:val="004D1BC3"/>
    <w:rsid w:val="004D35D2"/>
    <w:rsid w:val="004D4EB9"/>
    <w:rsid w:val="004D6136"/>
    <w:rsid w:val="004E1859"/>
    <w:rsid w:val="004E1DFE"/>
    <w:rsid w:val="004E22DE"/>
    <w:rsid w:val="004E2864"/>
    <w:rsid w:val="004E413D"/>
    <w:rsid w:val="004E421A"/>
    <w:rsid w:val="004E59A1"/>
    <w:rsid w:val="004E7F15"/>
    <w:rsid w:val="004F0D29"/>
    <w:rsid w:val="004F151D"/>
    <w:rsid w:val="004F1BE9"/>
    <w:rsid w:val="004F2BFC"/>
    <w:rsid w:val="004F49DE"/>
    <w:rsid w:val="004F7000"/>
    <w:rsid w:val="0050090E"/>
    <w:rsid w:val="00500FA2"/>
    <w:rsid w:val="0050386D"/>
    <w:rsid w:val="00503E09"/>
    <w:rsid w:val="005057D7"/>
    <w:rsid w:val="005069AC"/>
    <w:rsid w:val="00507BA5"/>
    <w:rsid w:val="0051069A"/>
    <w:rsid w:val="0051140E"/>
    <w:rsid w:val="0051146F"/>
    <w:rsid w:val="00511742"/>
    <w:rsid w:val="00514A36"/>
    <w:rsid w:val="005172D5"/>
    <w:rsid w:val="0052189D"/>
    <w:rsid w:val="00521D51"/>
    <w:rsid w:val="005248EA"/>
    <w:rsid w:val="00524AF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1E56"/>
    <w:rsid w:val="005D6E98"/>
    <w:rsid w:val="005E71CE"/>
    <w:rsid w:val="005F0149"/>
    <w:rsid w:val="005F03AD"/>
    <w:rsid w:val="005F1DC1"/>
    <w:rsid w:val="005F425E"/>
    <w:rsid w:val="005F6BCF"/>
    <w:rsid w:val="005F6C89"/>
    <w:rsid w:val="005F7C9C"/>
    <w:rsid w:val="005F7CA6"/>
    <w:rsid w:val="005F7F04"/>
    <w:rsid w:val="00601C10"/>
    <w:rsid w:val="00604176"/>
    <w:rsid w:val="00605FBB"/>
    <w:rsid w:val="00612A83"/>
    <w:rsid w:val="00613D87"/>
    <w:rsid w:val="00614DA3"/>
    <w:rsid w:val="00615FCA"/>
    <w:rsid w:val="006167F9"/>
    <w:rsid w:val="00617BC3"/>
    <w:rsid w:val="00620E61"/>
    <w:rsid w:val="00622758"/>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B91"/>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B3339"/>
    <w:rsid w:val="006B4E03"/>
    <w:rsid w:val="006C0114"/>
    <w:rsid w:val="006C2B29"/>
    <w:rsid w:val="006C6F87"/>
    <w:rsid w:val="006C7840"/>
    <w:rsid w:val="006C7853"/>
    <w:rsid w:val="006D00FC"/>
    <w:rsid w:val="006D1918"/>
    <w:rsid w:val="006D21A1"/>
    <w:rsid w:val="006D37C2"/>
    <w:rsid w:val="006D4250"/>
    <w:rsid w:val="006D56C4"/>
    <w:rsid w:val="006D6AD9"/>
    <w:rsid w:val="006D7F5A"/>
    <w:rsid w:val="006E4EF0"/>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5178D"/>
    <w:rsid w:val="00755141"/>
    <w:rsid w:val="00757056"/>
    <w:rsid w:val="00757C29"/>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62D2"/>
    <w:rsid w:val="007E175F"/>
    <w:rsid w:val="007E1C53"/>
    <w:rsid w:val="007E359D"/>
    <w:rsid w:val="007E3F5F"/>
    <w:rsid w:val="007E44B2"/>
    <w:rsid w:val="007E4E22"/>
    <w:rsid w:val="007E66FC"/>
    <w:rsid w:val="007E7E47"/>
    <w:rsid w:val="007F1331"/>
    <w:rsid w:val="007F1DF5"/>
    <w:rsid w:val="007F3263"/>
    <w:rsid w:val="007F711D"/>
    <w:rsid w:val="007F7145"/>
    <w:rsid w:val="007F79D1"/>
    <w:rsid w:val="008031BD"/>
    <w:rsid w:val="00806557"/>
    <w:rsid w:val="00806865"/>
    <w:rsid w:val="00810654"/>
    <w:rsid w:val="00815CF8"/>
    <w:rsid w:val="00816C44"/>
    <w:rsid w:val="0082066A"/>
    <w:rsid w:val="008222A5"/>
    <w:rsid w:val="00826238"/>
    <w:rsid w:val="00826EFD"/>
    <w:rsid w:val="00830A44"/>
    <w:rsid w:val="00840077"/>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6B86"/>
    <w:rsid w:val="0089236E"/>
    <w:rsid w:val="008A0C03"/>
    <w:rsid w:val="008A132E"/>
    <w:rsid w:val="008B104F"/>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14C4"/>
    <w:rsid w:val="008F2F4D"/>
    <w:rsid w:val="008F3672"/>
    <w:rsid w:val="008F38AF"/>
    <w:rsid w:val="008F5D77"/>
    <w:rsid w:val="008F5DB4"/>
    <w:rsid w:val="00902F0C"/>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623F"/>
    <w:rsid w:val="00976553"/>
    <w:rsid w:val="00976DED"/>
    <w:rsid w:val="009775F5"/>
    <w:rsid w:val="0098038C"/>
    <w:rsid w:val="00980A6C"/>
    <w:rsid w:val="0098110B"/>
    <w:rsid w:val="009843B2"/>
    <w:rsid w:val="00985995"/>
    <w:rsid w:val="009860A9"/>
    <w:rsid w:val="00993485"/>
    <w:rsid w:val="0099451F"/>
    <w:rsid w:val="00995031"/>
    <w:rsid w:val="009958FB"/>
    <w:rsid w:val="00996B8F"/>
    <w:rsid w:val="00996CE5"/>
    <w:rsid w:val="00997A78"/>
    <w:rsid w:val="009A0DD0"/>
    <w:rsid w:val="009A253C"/>
    <w:rsid w:val="009A73AF"/>
    <w:rsid w:val="009B0131"/>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E13E9"/>
    <w:rsid w:val="009F0F3A"/>
    <w:rsid w:val="009F14C6"/>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17A78"/>
    <w:rsid w:val="00A209ED"/>
    <w:rsid w:val="00A22547"/>
    <w:rsid w:val="00A25CDE"/>
    <w:rsid w:val="00A261F8"/>
    <w:rsid w:val="00A30F04"/>
    <w:rsid w:val="00A32488"/>
    <w:rsid w:val="00A3550B"/>
    <w:rsid w:val="00A420D3"/>
    <w:rsid w:val="00A45054"/>
    <w:rsid w:val="00A4523C"/>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95995"/>
    <w:rsid w:val="00AA0371"/>
    <w:rsid w:val="00AA0427"/>
    <w:rsid w:val="00AA24F8"/>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104A"/>
    <w:rsid w:val="00B11A6B"/>
    <w:rsid w:val="00B11D1B"/>
    <w:rsid w:val="00B127CE"/>
    <w:rsid w:val="00B139BA"/>
    <w:rsid w:val="00B15457"/>
    <w:rsid w:val="00B15693"/>
    <w:rsid w:val="00B15E06"/>
    <w:rsid w:val="00B16338"/>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4E22"/>
    <w:rsid w:val="00B66CC9"/>
    <w:rsid w:val="00B679BD"/>
    <w:rsid w:val="00B72D3F"/>
    <w:rsid w:val="00B74957"/>
    <w:rsid w:val="00B7718E"/>
    <w:rsid w:val="00B80A0A"/>
    <w:rsid w:val="00B84386"/>
    <w:rsid w:val="00B87618"/>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503A"/>
    <w:rsid w:val="00C7514C"/>
    <w:rsid w:val="00C758F1"/>
    <w:rsid w:val="00C83DA8"/>
    <w:rsid w:val="00C84E1F"/>
    <w:rsid w:val="00C858B7"/>
    <w:rsid w:val="00C900F4"/>
    <w:rsid w:val="00C9401F"/>
    <w:rsid w:val="00CA24E9"/>
    <w:rsid w:val="00CA6F12"/>
    <w:rsid w:val="00CB04C8"/>
    <w:rsid w:val="00CB0EA2"/>
    <w:rsid w:val="00CB1AC5"/>
    <w:rsid w:val="00CB241A"/>
    <w:rsid w:val="00CB2D41"/>
    <w:rsid w:val="00CB36A0"/>
    <w:rsid w:val="00CB36D2"/>
    <w:rsid w:val="00CB3EEA"/>
    <w:rsid w:val="00CB7001"/>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65CF"/>
    <w:rsid w:val="00CF7BE6"/>
    <w:rsid w:val="00D0218C"/>
    <w:rsid w:val="00D0356B"/>
    <w:rsid w:val="00D03AA6"/>
    <w:rsid w:val="00D11801"/>
    <w:rsid w:val="00D124F5"/>
    <w:rsid w:val="00D135DF"/>
    <w:rsid w:val="00D14EF1"/>
    <w:rsid w:val="00D15080"/>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2A6F"/>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1834"/>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0F4"/>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DF7D6C"/>
    <w:rsid w:val="00E0078D"/>
    <w:rsid w:val="00E014DD"/>
    <w:rsid w:val="00E01A58"/>
    <w:rsid w:val="00E0446E"/>
    <w:rsid w:val="00E04D56"/>
    <w:rsid w:val="00E05C61"/>
    <w:rsid w:val="00E10AAD"/>
    <w:rsid w:val="00E13485"/>
    <w:rsid w:val="00E14514"/>
    <w:rsid w:val="00E177FE"/>
    <w:rsid w:val="00E20EF9"/>
    <w:rsid w:val="00E24FBC"/>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249"/>
    <w:rsid w:val="00E76BF9"/>
    <w:rsid w:val="00E865BD"/>
    <w:rsid w:val="00E90637"/>
    <w:rsid w:val="00E91137"/>
    <w:rsid w:val="00E91F0B"/>
    <w:rsid w:val="00E937B6"/>
    <w:rsid w:val="00E9563E"/>
    <w:rsid w:val="00E967A1"/>
    <w:rsid w:val="00EA08F0"/>
    <w:rsid w:val="00EA1C0A"/>
    <w:rsid w:val="00EA278C"/>
    <w:rsid w:val="00EB55C0"/>
    <w:rsid w:val="00EB6F4A"/>
    <w:rsid w:val="00EC1E61"/>
    <w:rsid w:val="00EC267B"/>
    <w:rsid w:val="00EC3387"/>
    <w:rsid w:val="00EC6A44"/>
    <w:rsid w:val="00EC6A64"/>
    <w:rsid w:val="00EC7A78"/>
    <w:rsid w:val="00ED069B"/>
    <w:rsid w:val="00ED258A"/>
    <w:rsid w:val="00ED2CD7"/>
    <w:rsid w:val="00ED3FC0"/>
    <w:rsid w:val="00ED4BBB"/>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9E9"/>
    <w:rsid w:val="00F43CBA"/>
    <w:rsid w:val="00F448B9"/>
    <w:rsid w:val="00F5001B"/>
    <w:rsid w:val="00F51590"/>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5280"/>
    <w:rsid w:val="00F7536F"/>
    <w:rsid w:val="00F77C30"/>
    <w:rsid w:val="00F80551"/>
    <w:rsid w:val="00F843C2"/>
    <w:rsid w:val="00F84A95"/>
    <w:rsid w:val="00F84B6C"/>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4AE7"/>
    <w:rsid w:val="00FC5779"/>
    <w:rsid w:val="00FC6FE2"/>
    <w:rsid w:val="00FD094A"/>
    <w:rsid w:val="00FD479F"/>
    <w:rsid w:val="00FD610A"/>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4C4BFF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335763989">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1/Capture.p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3D23F-5C07-4D5E-A264-5753133B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Agron Ademi</dc:creator>
  <cp:lastModifiedBy>Snezana Nechovska</cp:lastModifiedBy>
  <cp:revision>5</cp:revision>
  <cp:lastPrinted>2023-02-14T14:45:00Z</cp:lastPrinted>
  <dcterms:created xsi:type="dcterms:W3CDTF">2023-02-14T15:02:00Z</dcterms:created>
  <dcterms:modified xsi:type="dcterms:W3CDTF">2023-02-28T14:45:00Z</dcterms:modified>
</cp:coreProperties>
</file>