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B8800" w14:textId="36AAD182" w:rsidR="009C36E1" w:rsidRPr="003C2CC9" w:rsidRDefault="005B0B01" w:rsidP="00185679">
      <w:pPr>
        <w:rPr>
          <w:lang w:val="en-US"/>
        </w:rPr>
      </w:pPr>
      <w:r>
        <w:rPr>
          <w:noProof/>
          <w:lang w:val="en-US"/>
        </w:rPr>
        <mc:AlternateContent>
          <mc:Choice Requires="wps">
            <w:drawing>
              <wp:anchor distT="0" distB="0" distL="114300" distR="114300" simplePos="0" relativeHeight="251781120" behindDoc="0" locked="0" layoutInCell="1" allowOverlap="1" wp14:anchorId="48984674" wp14:editId="5B49281E">
                <wp:simplePos x="0" y="0"/>
                <wp:positionH relativeFrom="column">
                  <wp:posOffset>-587433</wp:posOffset>
                </wp:positionH>
                <wp:positionV relativeFrom="paragraph">
                  <wp:posOffset>1354686</wp:posOffset>
                </wp:positionV>
                <wp:extent cx="7115810" cy="2256386"/>
                <wp:effectExtent l="0" t="0" r="0" b="0"/>
                <wp:wrapNone/>
                <wp:docPr id="122651391" name="Text Box 3"/>
                <wp:cNvGraphicFramePr/>
                <a:graphic xmlns:a="http://schemas.openxmlformats.org/drawingml/2006/main">
                  <a:graphicData uri="http://schemas.microsoft.com/office/word/2010/wordprocessingShape">
                    <wps:wsp>
                      <wps:cNvSpPr txBox="1"/>
                      <wps:spPr>
                        <a:xfrm>
                          <a:off x="0" y="0"/>
                          <a:ext cx="7115810" cy="2256386"/>
                        </a:xfrm>
                        <a:prstGeom prst="rect">
                          <a:avLst/>
                        </a:prstGeom>
                        <a:noFill/>
                        <a:ln w="6350">
                          <a:noFill/>
                        </a:ln>
                      </wps:spPr>
                      <wps:txbx>
                        <w:txbxContent>
                          <w:p w14:paraId="3B349549" w14:textId="77777777" w:rsidR="005B0B01" w:rsidRDefault="005B0B01" w:rsidP="005B0B01">
                            <w:pPr>
                              <w:pStyle w:val="NormalWeb"/>
                              <w:shd w:val="clear" w:color="auto" w:fill="FFFFFF"/>
                              <w:spacing w:before="0" w:beforeAutospacing="0" w:after="360" w:afterAutospacing="0"/>
                              <w:rPr>
                                <w:rFonts w:ascii="Arial Narrow" w:hAnsi="Arial Narrow" w:cs="Open Sans"/>
                                <w:color w:val="000000"/>
                                <w:sz w:val="20"/>
                                <w:szCs w:val="20"/>
                              </w:rPr>
                            </w:pPr>
                            <w:r w:rsidRPr="00C31A59">
                              <w:rPr>
                                <w:rFonts w:ascii="Arial Narrow" w:hAnsi="Arial Narrow" w:cs="Open Sans"/>
                                <w:color w:val="000000"/>
                                <w:sz w:val="20"/>
                                <w:szCs w:val="20"/>
                              </w:rPr>
                              <w:t xml:space="preserve">Contrary to its legal obligation, the Ministry of Information Society and Administration had been transferring less funds than those legally prescribed, i.e. in the past six months, the regulator had received MKD 4,812,030.00 less than the prescribed amount. This negative practice of cutting the funds had been going on for quite some time, as the Ministry of Information Society and Administration had been transferring less funds even before the adoption of the latest legal amendments, by implementing the discretionary right granted by the previous law. Such arbitrary cutbacks of the funding constitute direct violation of the Law and bring into question not only the Agency’s independence, but also the performance of its competencies. </w:t>
                            </w:r>
                          </w:p>
                          <w:p w14:paraId="44B268C9" w14:textId="1AEE18A8" w:rsidR="005B0B01" w:rsidRPr="00C31A59" w:rsidRDefault="005B0B01" w:rsidP="005B0B01">
                            <w:pPr>
                              <w:pStyle w:val="NormalWeb"/>
                              <w:shd w:val="clear" w:color="auto" w:fill="FFFFFF"/>
                              <w:spacing w:before="0" w:beforeAutospacing="0" w:after="360" w:afterAutospacing="0"/>
                              <w:rPr>
                                <w:rFonts w:ascii="Arial Narrow" w:hAnsi="Arial Narrow" w:cs="Open Sans"/>
                                <w:color w:val="000000"/>
                                <w:sz w:val="20"/>
                                <w:szCs w:val="20"/>
                              </w:rPr>
                            </w:pPr>
                            <w:r w:rsidRPr="00C31A59">
                              <w:rPr>
                                <w:rFonts w:ascii="Arial Narrow" w:hAnsi="Arial Narrow" w:cs="Open Sans"/>
                                <w:color w:val="000000"/>
                                <w:sz w:val="20"/>
                                <w:szCs w:val="20"/>
                              </w:rPr>
                              <w:t>Following the alignment of the Law on Audio and Audiovisual Media Services with the latest European standards and regulations, the Agency received additional obligations and, now, it has competencies over other entities on the market as well, such as the video sharing platforms and the influencers. The violation of the Law on Audio and Audiovisual Media Services creates legal uncertainty and negatively affects the operations of the Agency, the MRT and the MRD, as well as of the entire audiovisual sector. Compliance with the Law is a prerequisite for positive progress within the European integration processes, as well as for the Macedonian media, organizations and associations’ access to the EU funds allocated for the development of the audiovisual sphere and culture, the total budget of which, under the Creative Europe programme 2021-2027, is nearly 2,5 billion Euros. This was the reason why the Agency had approached the Ministry on two occasions, however, both appeals were unsuccessful, due to which, in order to protect its rights, the Agency filed a lawsuit before the Basic Civil Court in Skopje.</w:t>
                            </w:r>
                          </w:p>
                          <w:p w14:paraId="0404E802" w14:textId="77777777" w:rsidR="00567A00" w:rsidRDefault="00567A00" w:rsidP="005B0B01">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984674" id="_x0000_t202" coordsize="21600,21600" o:spt="202" path="m,l,21600r21600,l21600,xe">
                <v:stroke joinstyle="miter"/>
                <v:path gradientshapeok="t" o:connecttype="rect"/>
              </v:shapetype>
              <v:shape id="Text Box 3" o:spid="_x0000_s1026" type="#_x0000_t202" style="position:absolute;margin-left:-46.25pt;margin-top:106.65pt;width:560.3pt;height:177.6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" filled="f" stroked="f" strokeweight=".5pt">
                <v:textbox>
                  <w:txbxContent>
                    <w:p w14:paraId="3B349549" w14:textId="77777777" w:rsidR="005B0B01" w:rsidRDefault="005B0B01" w:rsidP="005B0B01">
                      <w:pPr>
                        <w:pStyle w:val="NormalWeb"/>
                        <w:shd w:val="clear" w:color="auto" w:fill="FFFFFF"/>
                        <w:spacing w:before="0" w:beforeAutospacing="0" w:after="360" w:afterAutospacing="0"/>
                        <w:rPr>
                          <w:rFonts w:ascii="Arial Narrow" w:hAnsi="Arial Narrow" w:cs="Open Sans"/>
                          <w:color w:val="000000"/>
                          <w:sz w:val="20"/>
                          <w:szCs w:val="20"/>
                        </w:rPr>
                      </w:pPr>
                      <w:r w:rsidRPr="00C31A59">
                        <w:rPr>
                          <w:rFonts w:ascii="Arial Narrow" w:hAnsi="Arial Narrow" w:cs="Open Sans"/>
                          <w:color w:val="000000"/>
                          <w:sz w:val="20"/>
                          <w:szCs w:val="20"/>
                        </w:rPr>
                        <w:t xml:space="preserve">Contrary to its legal obligation, the Ministry of Information Society and Administration had been transferring less funds than those legally prescribed, i.e. in the past six months, the regulator had received MKD 4,812,030.00 less than the prescribed amount. This negative practice of cutting the funds had been going on for quite some time, as the Ministry of Information Society and Administration had been transferring less funds even before the adoption of the latest legal amendments, by implementing the discretionary right granted by the previous law. Such arbitrary cutbacks of the funding constitute direct violation of the Law and bring into question not only the Agency’s independence, but also the performance of its competencies. </w:t>
                      </w:r>
                    </w:p>
                    <w:p w14:paraId="44B268C9" w14:textId="1AEE18A8" w:rsidR="005B0B01" w:rsidRPr="00C31A59" w:rsidRDefault="005B0B01" w:rsidP="005B0B01">
                      <w:pPr>
                        <w:pStyle w:val="NormalWeb"/>
                        <w:shd w:val="clear" w:color="auto" w:fill="FFFFFF"/>
                        <w:spacing w:before="0" w:beforeAutospacing="0" w:after="360" w:afterAutospacing="0"/>
                        <w:rPr>
                          <w:rFonts w:ascii="Arial Narrow" w:hAnsi="Arial Narrow" w:cs="Open Sans"/>
                          <w:color w:val="000000"/>
                          <w:sz w:val="20"/>
                          <w:szCs w:val="20"/>
                        </w:rPr>
                      </w:pPr>
                      <w:r w:rsidRPr="00C31A59">
                        <w:rPr>
                          <w:rFonts w:ascii="Arial Narrow" w:hAnsi="Arial Narrow" w:cs="Open Sans"/>
                          <w:color w:val="000000"/>
                          <w:sz w:val="20"/>
                          <w:szCs w:val="20"/>
                        </w:rPr>
                        <w:t>Following the alignment of the Law on Audio and Audiovisual Media Services with the latest European standards and regulations, the Agency received additional obligations and, now, it has competencies over other entities on the market as well, such as the video sharing platforms and the influencers. The violation of the Law on Audio and Audiovisual Media Services creates legal uncertainty and negatively affects the operations of the Agency, the MRT and the MRD, as well as of the entire audiovisual sector. Compliance with the Law is a prerequisite for positive progress within the European integration processes, as well as for the Macedonian media, organizations and associations’ access to the EU funds allocated for the development of the audiovisual sphere and culture, the total budget of which, under the Creative Europe programme 2021-2027, is nearly 2,5 billion Euros. This was the reason why the Agency had approached the Ministry on two occasions, however, both appeals were unsuccessful, due to which, in order to protect its rights, the Agency filed a lawsuit before the Basic Civil Court in Skopje.</w:t>
                      </w:r>
                    </w:p>
                    <w:p w14:paraId="0404E802" w14:textId="77777777" w:rsidR="00567A00" w:rsidRDefault="00567A00" w:rsidP="005B0B01">
                      <w:pPr>
                        <w:spacing w:after="0" w:line="240" w:lineRule="auto"/>
                        <w:jc w:val="both"/>
                      </w:pPr>
                    </w:p>
                  </w:txbxContent>
                </v:textbox>
              </v:shape>
            </w:pict>
          </mc:Fallback>
        </mc:AlternateContent>
      </w:r>
      <w:r>
        <w:rPr>
          <w:noProof/>
          <w:lang w:val="en-US"/>
        </w:rPr>
        <mc:AlternateContent>
          <mc:Choice Requires="wps">
            <w:drawing>
              <wp:anchor distT="0" distB="0" distL="114300" distR="114300" simplePos="0" relativeHeight="251780096" behindDoc="0" locked="0" layoutInCell="1" allowOverlap="1" wp14:anchorId="5689B114" wp14:editId="2E9FC2A5">
                <wp:simplePos x="0" y="0"/>
                <wp:positionH relativeFrom="column">
                  <wp:posOffset>1152698</wp:posOffset>
                </wp:positionH>
                <wp:positionV relativeFrom="paragraph">
                  <wp:posOffset>30191</wp:posOffset>
                </wp:positionV>
                <wp:extent cx="5376545" cy="1269077"/>
                <wp:effectExtent l="0" t="0" r="0" b="7620"/>
                <wp:wrapNone/>
                <wp:docPr id="1634893961" name="Text Box 2"/>
                <wp:cNvGraphicFramePr/>
                <a:graphic xmlns:a="http://schemas.openxmlformats.org/drawingml/2006/main">
                  <a:graphicData uri="http://schemas.microsoft.com/office/word/2010/wordprocessingShape">
                    <wps:wsp>
                      <wps:cNvSpPr txBox="1"/>
                      <wps:spPr>
                        <a:xfrm>
                          <a:off x="0" y="0"/>
                          <a:ext cx="5376545" cy="1269077"/>
                        </a:xfrm>
                        <a:prstGeom prst="rect">
                          <a:avLst/>
                        </a:prstGeom>
                        <a:solidFill>
                          <a:schemeClr val="lt1"/>
                        </a:solidFill>
                        <a:ln w="6350">
                          <a:noFill/>
                        </a:ln>
                      </wps:spPr>
                      <wps:txbx>
                        <w:txbxContent>
                          <w:p w14:paraId="1159AE8C" w14:textId="77777777" w:rsidR="005B0B01" w:rsidRPr="00CF1E98" w:rsidRDefault="005B0B01" w:rsidP="005B0B01">
                            <w:pPr>
                              <w:pStyle w:val="NormalWeb"/>
                              <w:shd w:val="clear" w:color="auto" w:fill="FFFFFF"/>
                              <w:spacing w:before="0" w:beforeAutospacing="0" w:after="0" w:afterAutospacing="0"/>
                              <w:jc w:val="both"/>
                              <w:rPr>
                                <w:rFonts w:ascii="Arial Narrow" w:hAnsi="Arial Narrow" w:cs="Open Sans"/>
                                <w:color w:val="000000"/>
                                <w:sz w:val="20"/>
                                <w:szCs w:val="20"/>
                              </w:rPr>
                            </w:pPr>
                            <w:r w:rsidRPr="00CF1E98">
                              <w:rPr>
                                <w:rFonts w:ascii="Arial Narrow" w:hAnsi="Arial Narrow" w:cs="Open Sans"/>
                                <w:color w:val="000000"/>
                                <w:sz w:val="20"/>
                                <w:szCs w:val="20"/>
                                <w:bdr w:val="none" w:sz="0" w:space="0" w:color="auto" w:frame="1"/>
                              </w:rPr>
                              <w:t>On 15 January, the Agency for Audio and Audiovisual Media Services held a press conference to inform the public that it had filed a lawsuit against the Ministry of Information Society and Administration, as the latter had been continuously violating the Law on Audio and Audiovisual Media Services, thereby jeopardizing the functioning of the entire audiovisual sector.</w:t>
                            </w:r>
                          </w:p>
                          <w:p w14:paraId="3889F0C6" w14:textId="77777777" w:rsidR="005B0B01" w:rsidRPr="00CF1E98" w:rsidRDefault="005B0B01" w:rsidP="005B0B01">
                            <w:pPr>
                              <w:pStyle w:val="NormalWeb"/>
                              <w:shd w:val="clear" w:color="auto" w:fill="FFFFFF"/>
                              <w:spacing w:before="0" w:beforeAutospacing="0" w:after="360" w:afterAutospacing="0"/>
                              <w:rPr>
                                <w:rFonts w:ascii="Arial Narrow" w:hAnsi="Arial Narrow" w:cs="Open Sans"/>
                                <w:color w:val="000000"/>
                                <w:sz w:val="20"/>
                                <w:szCs w:val="20"/>
                              </w:rPr>
                            </w:pPr>
                            <w:r w:rsidRPr="00CF1E98">
                              <w:rPr>
                                <w:rFonts w:ascii="Arial Narrow" w:hAnsi="Arial Narrow" w:cs="Open Sans"/>
                                <w:color w:val="000000"/>
                                <w:sz w:val="20"/>
                                <w:szCs w:val="20"/>
                              </w:rPr>
                              <w:t>The amendments made to the Law in July last year, which had been proposed by this Ministry precisely, stipulate the exact amount of funds from the State Budget allocated for financing the broadcasting activity, for the purpose of enabling the Agency, the Macedonian Radio and Television (MRT) and the Macedonian Radio Broadcasting (MRD) Public Enterprise’s operations.</w:t>
                            </w:r>
                          </w:p>
                          <w:p w14:paraId="7386C355" w14:textId="1F68C4FC" w:rsidR="00567A00" w:rsidRPr="001C4ED9" w:rsidRDefault="00567A00" w:rsidP="00722B71">
                            <w:pPr>
                              <w:spacing w:after="0" w:line="240" w:lineRule="auto"/>
                              <w:jc w:val="both"/>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B114" id="Text Box 2" o:spid="_x0000_s1027" type="#_x0000_t202" style="position:absolute;margin-left:90.75pt;margin-top:2.4pt;width:423.35pt;height:99.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" fillcolor="white [3201]" stroked="f" strokeweight=".5pt">
                <v:textbox>
                  <w:txbxContent>
                    <w:p w14:paraId="1159AE8C" w14:textId="77777777" w:rsidR="005B0B01" w:rsidRPr="00CF1E98" w:rsidRDefault="005B0B01" w:rsidP="005B0B01">
                      <w:pPr>
                        <w:pStyle w:val="NormalWeb"/>
                        <w:shd w:val="clear" w:color="auto" w:fill="FFFFFF"/>
                        <w:spacing w:before="0" w:beforeAutospacing="0" w:after="0" w:afterAutospacing="0"/>
                        <w:jc w:val="both"/>
                        <w:rPr>
                          <w:rFonts w:ascii="Arial Narrow" w:hAnsi="Arial Narrow" w:cs="Open Sans"/>
                          <w:color w:val="000000"/>
                          <w:sz w:val="20"/>
                          <w:szCs w:val="20"/>
                        </w:rPr>
                      </w:pPr>
                      <w:r w:rsidRPr="00CF1E98">
                        <w:rPr>
                          <w:rFonts w:ascii="Arial Narrow" w:hAnsi="Arial Narrow" w:cs="Open Sans"/>
                          <w:color w:val="000000"/>
                          <w:sz w:val="20"/>
                          <w:szCs w:val="20"/>
                          <w:bdr w:val="none" w:sz="0" w:space="0" w:color="auto" w:frame="1"/>
                        </w:rPr>
                        <w:t>On 15 January, the Agency for Audio and Audiovisual Media Services held a press conference to inform the public that it had filed a lawsuit against the Ministry of Information Society and Administration, as the latter had been continuously violating the Law on Audio and Audiovisual Media Services, thereby jeopardizing the functioning of the entire audiovisual sector.</w:t>
                      </w:r>
                    </w:p>
                    <w:p w14:paraId="3889F0C6" w14:textId="77777777" w:rsidR="005B0B01" w:rsidRPr="00CF1E98" w:rsidRDefault="005B0B01" w:rsidP="005B0B01">
                      <w:pPr>
                        <w:pStyle w:val="NormalWeb"/>
                        <w:shd w:val="clear" w:color="auto" w:fill="FFFFFF"/>
                        <w:spacing w:before="0" w:beforeAutospacing="0" w:after="360" w:afterAutospacing="0"/>
                        <w:rPr>
                          <w:rFonts w:ascii="Arial Narrow" w:hAnsi="Arial Narrow" w:cs="Open Sans"/>
                          <w:color w:val="000000"/>
                          <w:sz w:val="20"/>
                          <w:szCs w:val="20"/>
                        </w:rPr>
                      </w:pPr>
                      <w:r w:rsidRPr="00CF1E98">
                        <w:rPr>
                          <w:rFonts w:ascii="Arial Narrow" w:hAnsi="Arial Narrow" w:cs="Open Sans"/>
                          <w:color w:val="000000"/>
                          <w:sz w:val="20"/>
                          <w:szCs w:val="20"/>
                        </w:rPr>
                        <w:t>The amendments made to the Law in July last year, which had been proposed by this Ministry precisely, stipulate the exact amount of funds from the State Budget allocated for financing the broadcasting activity, for the purpose of enabling the Agency, the Macedonian Radio and Television (MRT) and the Macedonian Radio Broadcasting (MRD) Public Enterprise’s operations.</w:t>
                      </w:r>
                    </w:p>
                    <w:p w14:paraId="7386C355" w14:textId="1F68C4FC" w:rsidR="00567A00" w:rsidRPr="001C4ED9" w:rsidRDefault="00567A00" w:rsidP="00722B71">
                      <w:pPr>
                        <w:spacing w:after="0" w:line="240" w:lineRule="auto"/>
                        <w:jc w:val="both"/>
                        <w:rPr>
                          <w:rFonts w:ascii="Arial Narrow" w:hAnsi="Arial Narrow"/>
                          <w:sz w:val="20"/>
                        </w:rPr>
                      </w:pPr>
                    </w:p>
                  </w:txbxContent>
                </v:textbox>
              </v:shape>
            </w:pict>
          </mc:Fallback>
        </mc:AlternateContent>
      </w:r>
      <w:r w:rsidR="00C31665" w:rsidRPr="008F5DB4">
        <w:rPr>
          <w:noProof/>
          <w:lang w:val="en-US"/>
        </w:rPr>
        <mc:AlternateContent>
          <mc:Choice Requires="wps">
            <w:drawing>
              <wp:anchor distT="0" distB="0" distL="114300" distR="114300" simplePos="0" relativeHeight="251763712" behindDoc="0" locked="0" layoutInCell="1" allowOverlap="1" wp14:anchorId="586D5A9C" wp14:editId="72CFBB3B">
                <wp:simplePos x="0" y="0"/>
                <wp:positionH relativeFrom="margin">
                  <wp:posOffset>-659130</wp:posOffset>
                </wp:positionH>
                <wp:positionV relativeFrom="paragraph">
                  <wp:posOffset>5309821</wp:posOffset>
                </wp:positionV>
                <wp:extent cx="7371715" cy="1770331"/>
                <wp:effectExtent l="0" t="0" r="19685" b="2095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715" cy="1770331"/>
                        </a:xfrm>
                        <a:prstGeom prst="bevel">
                          <a:avLst>
                            <a:gd name="adj" fmla="val 483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53D8F" w14:textId="48FEF155" w:rsidR="007E4FE7" w:rsidRPr="00F62407" w:rsidRDefault="00F62407" w:rsidP="006C7C4A">
                            <w:pPr>
                              <w:spacing w:after="0"/>
                              <w:jc w:val="both"/>
                              <w:rPr>
                                <w:rFonts w:ascii="Arial Narrow" w:hAnsi="Arial Narrow"/>
                                <w:b/>
                                <w:color w:val="C00000"/>
                                <w:sz w:val="20"/>
                                <w:lang w:val="en-US"/>
                              </w:rPr>
                            </w:pPr>
                            <w:r>
                              <w:rPr>
                                <w:rFonts w:ascii="Arial Narrow" w:hAnsi="Arial Narrow"/>
                                <w:b/>
                                <w:color w:val="C00000"/>
                                <w:sz w:val="20"/>
                                <w:lang w:val="en-US"/>
                              </w:rPr>
                              <w:t>Press Releases</w:t>
                            </w:r>
                          </w:p>
                          <w:p w14:paraId="0D20721B" w14:textId="77777777" w:rsidR="007E4FE7" w:rsidRDefault="007E4FE7" w:rsidP="006C7C4A">
                            <w:pPr>
                              <w:spacing w:after="0"/>
                              <w:jc w:val="both"/>
                              <w:rPr>
                                <w:rFonts w:ascii="Arial Narrow" w:hAnsi="Arial Narrow"/>
                                <w:sz w:val="20"/>
                                <w:lang w:val="sq-AL"/>
                              </w:rPr>
                            </w:pPr>
                          </w:p>
                          <w:p w14:paraId="5523F6EB" w14:textId="77777777" w:rsidR="00F62407" w:rsidRPr="00141D15" w:rsidRDefault="00F62407" w:rsidP="00F62407">
                            <w:pPr>
                              <w:pStyle w:val="NoSpacing"/>
                              <w:jc w:val="both"/>
                              <w:rPr>
                                <w:rFonts w:ascii="Arial Narrow" w:hAnsi="Arial Narrow"/>
                                <w:sz w:val="20"/>
                                <w:szCs w:val="20"/>
                              </w:rPr>
                            </w:pPr>
                            <w:r w:rsidRPr="00141D15">
                              <w:rPr>
                                <w:rFonts w:ascii="Arial Narrow" w:hAnsi="Arial Narrow"/>
                                <w:sz w:val="20"/>
                                <w:szCs w:val="20"/>
                                <w:lang w:val="en-US"/>
                              </w:rPr>
                              <w:t>On 25 January, t</w:t>
                            </w:r>
                            <w:r w:rsidRPr="00141D15">
                              <w:rPr>
                                <w:rFonts w:ascii="Arial Narrow" w:hAnsi="Arial Narrow"/>
                                <w:sz w:val="20"/>
                                <w:szCs w:val="20"/>
                              </w:rPr>
                              <w:t>he</w:t>
                            </w:r>
                            <w:r w:rsidRPr="00141D15">
                              <w:rPr>
                                <w:rFonts w:ascii="Arial Narrow" w:hAnsi="Arial Narrow"/>
                                <w:sz w:val="20"/>
                                <w:szCs w:val="20"/>
                                <w:lang w:val="en-US"/>
                              </w:rPr>
                              <w:t xml:space="preserve"> </w:t>
                            </w:r>
                            <w:r w:rsidRPr="00141D15">
                              <w:rPr>
                                <w:rFonts w:ascii="Arial Narrow" w:hAnsi="Arial Narrow"/>
                                <w:sz w:val="20"/>
                                <w:szCs w:val="20"/>
                              </w:rPr>
                              <w:t xml:space="preserve">Agency for Audio and Audiovisual Media Services </w:t>
                            </w:r>
                            <w:r w:rsidRPr="00141D15">
                              <w:rPr>
                                <w:rFonts w:ascii="Arial Narrow" w:hAnsi="Arial Narrow"/>
                                <w:sz w:val="20"/>
                                <w:szCs w:val="20"/>
                                <w:lang w:val="en-US"/>
                              </w:rPr>
                              <w:t xml:space="preserve">most </w:t>
                            </w:r>
                            <w:r w:rsidRPr="00141D15">
                              <w:rPr>
                                <w:rFonts w:ascii="Arial Narrow" w:hAnsi="Arial Narrow"/>
                                <w:sz w:val="20"/>
                                <w:szCs w:val="20"/>
                              </w:rPr>
                              <w:t>strongly condemn</w:t>
                            </w:r>
                            <w:r w:rsidRPr="00141D15">
                              <w:rPr>
                                <w:rFonts w:ascii="Arial Narrow" w:hAnsi="Arial Narrow"/>
                                <w:sz w:val="20"/>
                                <w:szCs w:val="20"/>
                                <w:lang w:val="en-US"/>
                              </w:rPr>
                              <w:t xml:space="preserve">ed the </w:t>
                            </w:r>
                            <w:r w:rsidRPr="00141D15">
                              <w:rPr>
                                <w:rFonts w:ascii="Arial Narrow" w:hAnsi="Arial Narrow"/>
                                <w:sz w:val="20"/>
                                <w:szCs w:val="20"/>
                              </w:rPr>
                              <w:t>incident in the Municipality of C</w:t>
                            </w:r>
                            <w:r w:rsidRPr="00141D15">
                              <w:rPr>
                                <w:rFonts w:ascii="Arial Narrow" w:hAnsi="Arial Narrow"/>
                                <w:sz w:val="20"/>
                                <w:szCs w:val="20"/>
                                <w:lang w:val="en-US"/>
                              </w:rPr>
                              <w:t>h</w:t>
                            </w:r>
                            <w:r w:rsidRPr="00141D15">
                              <w:rPr>
                                <w:rFonts w:ascii="Arial Narrow" w:hAnsi="Arial Narrow"/>
                                <w:sz w:val="20"/>
                                <w:szCs w:val="20"/>
                              </w:rPr>
                              <w:t xml:space="preserve">ashka, in which the </w:t>
                            </w:r>
                            <w:r w:rsidRPr="00141D15">
                              <w:rPr>
                                <w:rFonts w:ascii="Arial Narrow" w:hAnsi="Arial Narrow"/>
                                <w:sz w:val="20"/>
                                <w:szCs w:val="20"/>
                                <w:lang w:val="en-US"/>
                              </w:rPr>
                              <w:t>TV</w:t>
                            </w:r>
                            <w:r w:rsidRPr="00141D15">
                              <w:rPr>
                                <w:rFonts w:ascii="Arial Narrow" w:hAnsi="Arial Narrow"/>
                                <w:sz w:val="20"/>
                                <w:szCs w:val="20"/>
                              </w:rPr>
                              <w:t xml:space="preserve"> crew of Alsat-M </w:t>
                            </w:r>
                            <w:r w:rsidRPr="00141D15">
                              <w:rPr>
                                <w:rFonts w:ascii="Arial Narrow" w:hAnsi="Arial Narrow"/>
                                <w:sz w:val="20"/>
                                <w:szCs w:val="20"/>
                                <w:lang w:val="en-US"/>
                              </w:rPr>
                              <w:t xml:space="preserve">TV had been </w:t>
                            </w:r>
                            <w:r w:rsidRPr="00141D15">
                              <w:rPr>
                                <w:rFonts w:ascii="Arial Narrow" w:hAnsi="Arial Narrow"/>
                                <w:sz w:val="20"/>
                                <w:szCs w:val="20"/>
                              </w:rPr>
                              <w:t xml:space="preserve">prevented from filming the protest against the introduction of an Albanian-language class in </w:t>
                            </w:r>
                            <w:r w:rsidRPr="00141D15">
                              <w:rPr>
                                <w:rFonts w:ascii="Arial Narrow" w:hAnsi="Arial Narrow"/>
                                <w:sz w:val="20"/>
                                <w:szCs w:val="20"/>
                                <w:lang w:val="en-US"/>
                              </w:rPr>
                              <w:t xml:space="preserve">local </w:t>
                            </w:r>
                            <w:r w:rsidRPr="00141D15">
                              <w:rPr>
                                <w:rFonts w:ascii="Arial Narrow" w:hAnsi="Arial Narrow"/>
                                <w:sz w:val="20"/>
                                <w:szCs w:val="20"/>
                              </w:rPr>
                              <w:t xml:space="preserve">the primary school, as well as from entering the </w:t>
                            </w:r>
                            <w:r w:rsidRPr="00141D15">
                              <w:rPr>
                                <w:rFonts w:ascii="Arial Narrow" w:hAnsi="Arial Narrow"/>
                                <w:sz w:val="20"/>
                                <w:szCs w:val="20"/>
                                <w:lang w:val="en-US"/>
                              </w:rPr>
                              <w:t>M</w:t>
                            </w:r>
                            <w:r w:rsidRPr="00141D15">
                              <w:rPr>
                                <w:rFonts w:ascii="Arial Narrow" w:hAnsi="Arial Narrow"/>
                                <w:sz w:val="20"/>
                                <w:szCs w:val="20"/>
                              </w:rPr>
                              <w:t>unicipality</w:t>
                            </w:r>
                            <w:r w:rsidRPr="00141D15">
                              <w:rPr>
                                <w:rFonts w:ascii="Arial Narrow" w:hAnsi="Arial Narrow"/>
                                <w:sz w:val="20"/>
                                <w:szCs w:val="20"/>
                                <w:lang w:val="en-US"/>
                              </w:rPr>
                              <w:t xml:space="preserve"> building</w:t>
                            </w:r>
                            <w:r w:rsidRPr="00141D15">
                              <w:rPr>
                                <w:rFonts w:ascii="Arial Narrow" w:hAnsi="Arial Narrow"/>
                                <w:sz w:val="20"/>
                                <w:szCs w:val="20"/>
                              </w:rPr>
                              <w:t>.</w:t>
                            </w:r>
                            <w:r w:rsidRPr="00141D15">
                              <w:rPr>
                                <w:rFonts w:ascii="Arial Narrow" w:hAnsi="Arial Narrow"/>
                                <w:sz w:val="20"/>
                                <w:szCs w:val="20"/>
                                <w:lang w:val="en-US"/>
                              </w:rPr>
                              <w:t xml:space="preserve"> The Agency pointed out in its Press Release that j</w:t>
                            </w:r>
                            <w:r w:rsidRPr="00141D15">
                              <w:rPr>
                                <w:rFonts w:ascii="Arial Narrow" w:hAnsi="Arial Narrow"/>
                                <w:sz w:val="20"/>
                                <w:szCs w:val="20"/>
                              </w:rPr>
                              <w:t xml:space="preserve">ournalists and media </w:t>
                            </w:r>
                            <w:r w:rsidRPr="00141D15">
                              <w:rPr>
                                <w:rFonts w:ascii="Arial Narrow" w:hAnsi="Arial Narrow"/>
                                <w:sz w:val="20"/>
                                <w:szCs w:val="20"/>
                                <w:lang w:val="en-US"/>
                              </w:rPr>
                              <w:t xml:space="preserve">outlets </w:t>
                            </w:r>
                            <w:r w:rsidRPr="00141D15">
                              <w:rPr>
                                <w:rFonts w:ascii="Arial Narrow" w:hAnsi="Arial Narrow"/>
                                <w:sz w:val="20"/>
                                <w:szCs w:val="20"/>
                              </w:rPr>
                              <w:t xml:space="preserve">must be </w:t>
                            </w:r>
                            <w:r w:rsidRPr="00141D15">
                              <w:rPr>
                                <w:rFonts w:ascii="Arial Narrow" w:hAnsi="Arial Narrow"/>
                                <w:sz w:val="20"/>
                                <w:szCs w:val="20"/>
                                <w:lang w:val="en-US"/>
                              </w:rPr>
                              <w:t xml:space="preserve">provided </w:t>
                            </w:r>
                            <w:r w:rsidRPr="00141D15">
                              <w:rPr>
                                <w:rFonts w:ascii="Arial Narrow" w:hAnsi="Arial Narrow"/>
                                <w:sz w:val="20"/>
                                <w:szCs w:val="20"/>
                              </w:rPr>
                              <w:t xml:space="preserve">free and unhindered access to all events, bearing in mind their crucial role in </w:t>
                            </w:r>
                            <w:r w:rsidRPr="00141D15">
                              <w:rPr>
                                <w:rFonts w:ascii="Arial Narrow" w:hAnsi="Arial Narrow"/>
                                <w:sz w:val="20"/>
                                <w:szCs w:val="20"/>
                                <w:lang w:val="en-US"/>
                              </w:rPr>
                              <w:t xml:space="preserve">reporting </w:t>
                            </w:r>
                            <w:r w:rsidRPr="00141D15">
                              <w:rPr>
                                <w:rFonts w:ascii="Arial Narrow" w:hAnsi="Arial Narrow"/>
                                <w:sz w:val="20"/>
                                <w:szCs w:val="20"/>
                              </w:rPr>
                              <w:t>on matters of public interest and in ensuring transparency and accountability.</w:t>
                            </w:r>
                            <w:r w:rsidRPr="00141D15">
                              <w:rPr>
                                <w:rFonts w:ascii="Arial Narrow" w:hAnsi="Arial Narrow"/>
                                <w:sz w:val="20"/>
                                <w:szCs w:val="20"/>
                                <w:lang w:val="en-US"/>
                              </w:rPr>
                              <w:t xml:space="preserve"> It also reminded that </w:t>
                            </w:r>
                            <w:r w:rsidRPr="00141D15">
                              <w:rPr>
                                <w:rFonts w:ascii="Arial Narrow" w:hAnsi="Arial Narrow"/>
                                <w:sz w:val="20"/>
                                <w:szCs w:val="20"/>
                              </w:rPr>
                              <w:t>any obstruction o</w:t>
                            </w:r>
                            <w:r w:rsidRPr="00141D15">
                              <w:rPr>
                                <w:rFonts w:ascii="Arial Narrow" w:hAnsi="Arial Narrow"/>
                                <w:sz w:val="20"/>
                                <w:szCs w:val="20"/>
                                <w:lang w:val="en-US"/>
                              </w:rPr>
                              <w:t>f the media’s</w:t>
                            </w:r>
                            <w:r w:rsidRPr="00141D15">
                              <w:rPr>
                                <w:rFonts w:ascii="Arial Narrow" w:hAnsi="Arial Narrow"/>
                                <w:sz w:val="20"/>
                                <w:szCs w:val="20"/>
                              </w:rPr>
                              <w:t xml:space="preserve"> work represents a direct threat to </w:t>
                            </w:r>
                            <w:r w:rsidRPr="00141D15">
                              <w:rPr>
                                <w:rFonts w:ascii="Arial Narrow" w:hAnsi="Arial Narrow"/>
                                <w:sz w:val="20"/>
                                <w:szCs w:val="20"/>
                                <w:lang w:val="en-US"/>
                              </w:rPr>
                              <w:t xml:space="preserve">the </w:t>
                            </w:r>
                            <w:r w:rsidRPr="00141D15">
                              <w:rPr>
                                <w:rFonts w:ascii="Arial Narrow" w:hAnsi="Arial Narrow"/>
                                <w:sz w:val="20"/>
                                <w:szCs w:val="20"/>
                              </w:rPr>
                              <w:t>freedom and the right to information.</w:t>
                            </w:r>
                          </w:p>
                          <w:p w14:paraId="119B6989" w14:textId="0E29D05F" w:rsidR="00A65CAF" w:rsidRPr="00FC085D" w:rsidRDefault="00A65CAF" w:rsidP="006C7C4A">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D5A9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8" type="#_x0000_t84" style="position:absolute;margin-left:-51.9pt;margin-top:418.1pt;width:580.45pt;height:139.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" adj="1044" filled="f">
                <v:textbox>
                  <w:txbxContent>
                    <w:p w14:paraId="51053D8F" w14:textId="48FEF155" w:rsidR="007E4FE7" w:rsidRPr="00F62407" w:rsidRDefault="00F62407" w:rsidP="006C7C4A">
                      <w:pPr>
                        <w:spacing w:after="0"/>
                        <w:jc w:val="both"/>
                        <w:rPr>
                          <w:rFonts w:ascii="Arial Narrow" w:hAnsi="Arial Narrow"/>
                          <w:b/>
                          <w:color w:val="C00000"/>
                          <w:sz w:val="20"/>
                          <w:lang w:val="en-US"/>
                        </w:rPr>
                      </w:pPr>
                      <w:r>
                        <w:rPr>
                          <w:rFonts w:ascii="Arial Narrow" w:hAnsi="Arial Narrow"/>
                          <w:b/>
                          <w:color w:val="C00000"/>
                          <w:sz w:val="20"/>
                          <w:lang w:val="en-US"/>
                        </w:rPr>
                        <w:t>Press Releases</w:t>
                      </w:r>
                    </w:p>
                    <w:p w14:paraId="0D20721B" w14:textId="77777777" w:rsidR="007E4FE7" w:rsidRDefault="007E4FE7" w:rsidP="006C7C4A">
                      <w:pPr>
                        <w:spacing w:after="0"/>
                        <w:jc w:val="both"/>
                        <w:rPr>
                          <w:rFonts w:ascii="Arial Narrow" w:hAnsi="Arial Narrow"/>
                          <w:sz w:val="20"/>
                          <w:lang w:val="sq-AL"/>
                        </w:rPr>
                      </w:pPr>
                    </w:p>
                    <w:p w14:paraId="5523F6EB" w14:textId="77777777" w:rsidR="00F62407" w:rsidRPr="00141D15" w:rsidRDefault="00F62407" w:rsidP="00F62407">
                      <w:pPr>
                        <w:pStyle w:val="NoSpacing"/>
                        <w:jc w:val="both"/>
                        <w:rPr>
                          <w:rFonts w:ascii="Arial Narrow" w:hAnsi="Arial Narrow"/>
                          <w:sz w:val="20"/>
                          <w:szCs w:val="20"/>
                        </w:rPr>
                      </w:pPr>
                      <w:r w:rsidRPr="00141D15">
                        <w:rPr>
                          <w:rFonts w:ascii="Arial Narrow" w:hAnsi="Arial Narrow"/>
                          <w:sz w:val="20"/>
                          <w:szCs w:val="20"/>
                          <w:lang w:val="en-US"/>
                        </w:rPr>
                        <w:t>On 25 January, t</w:t>
                      </w:r>
                      <w:r w:rsidRPr="00141D15">
                        <w:rPr>
                          <w:rFonts w:ascii="Arial Narrow" w:hAnsi="Arial Narrow"/>
                          <w:sz w:val="20"/>
                          <w:szCs w:val="20"/>
                        </w:rPr>
                        <w:t>he</w:t>
                      </w:r>
                      <w:r w:rsidRPr="00141D15">
                        <w:rPr>
                          <w:rFonts w:ascii="Arial Narrow" w:hAnsi="Arial Narrow"/>
                          <w:sz w:val="20"/>
                          <w:szCs w:val="20"/>
                          <w:lang w:val="en-US"/>
                        </w:rPr>
                        <w:t xml:space="preserve"> </w:t>
                      </w:r>
                      <w:r w:rsidRPr="00141D15">
                        <w:rPr>
                          <w:rFonts w:ascii="Arial Narrow" w:hAnsi="Arial Narrow"/>
                          <w:sz w:val="20"/>
                          <w:szCs w:val="20"/>
                        </w:rPr>
                        <w:t xml:space="preserve">Agency for Audio and Audiovisual Media Services </w:t>
                      </w:r>
                      <w:r w:rsidRPr="00141D15">
                        <w:rPr>
                          <w:rFonts w:ascii="Arial Narrow" w:hAnsi="Arial Narrow"/>
                          <w:sz w:val="20"/>
                          <w:szCs w:val="20"/>
                          <w:lang w:val="en-US"/>
                        </w:rPr>
                        <w:t xml:space="preserve">most </w:t>
                      </w:r>
                      <w:r w:rsidRPr="00141D15">
                        <w:rPr>
                          <w:rFonts w:ascii="Arial Narrow" w:hAnsi="Arial Narrow"/>
                          <w:sz w:val="20"/>
                          <w:szCs w:val="20"/>
                        </w:rPr>
                        <w:t>strongly condemn</w:t>
                      </w:r>
                      <w:r w:rsidRPr="00141D15">
                        <w:rPr>
                          <w:rFonts w:ascii="Arial Narrow" w:hAnsi="Arial Narrow"/>
                          <w:sz w:val="20"/>
                          <w:szCs w:val="20"/>
                          <w:lang w:val="en-US"/>
                        </w:rPr>
                        <w:t xml:space="preserve">ed the </w:t>
                      </w:r>
                      <w:r w:rsidRPr="00141D15">
                        <w:rPr>
                          <w:rFonts w:ascii="Arial Narrow" w:hAnsi="Arial Narrow"/>
                          <w:sz w:val="20"/>
                          <w:szCs w:val="20"/>
                        </w:rPr>
                        <w:t>incident in the Municipality of C</w:t>
                      </w:r>
                      <w:r w:rsidRPr="00141D15">
                        <w:rPr>
                          <w:rFonts w:ascii="Arial Narrow" w:hAnsi="Arial Narrow"/>
                          <w:sz w:val="20"/>
                          <w:szCs w:val="20"/>
                          <w:lang w:val="en-US"/>
                        </w:rPr>
                        <w:t>h</w:t>
                      </w:r>
                      <w:r w:rsidRPr="00141D15">
                        <w:rPr>
                          <w:rFonts w:ascii="Arial Narrow" w:hAnsi="Arial Narrow"/>
                          <w:sz w:val="20"/>
                          <w:szCs w:val="20"/>
                        </w:rPr>
                        <w:t xml:space="preserve">ashka, in which the </w:t>
                      </w:r>
                      <w:r w:rsidRPr="00141D15">
                        <w:rPr>
                          <w:rFonts w:ascii="Arial Narrow" w:hAnsi="Arial Narrow"/>
                          <w:sz w:val="20"/>
                          <w:szCs w:val="20"/>
                          <w:lang w:val="en-US"/>
                        </w:rPr>
                        <w:t>TV</w:t>
                      </w:r>
                      <w:r w:rsidRPr="00141D15">
                        <w:rPr>
                          <w:rFonts w:ascii="Arial Narrow" w:hAnsi="Arial Narrow"/>
                          <w:sz w:val="20"/>
                          <w:szCs w:val="20"/>
                        </w:rPr>
                        <w:t xml:space="preserve"> crew of Alsat-M </w:t>
                      </w:r>
                      <w:r w:rsidRPr="00141D15">
                        <w:rPr>
                          <w:rFonts w:ascii="Arial Narrow" w:hAnsi="Arial Narrow"/>
                          <w:sz w:val="20"/>
                          <w:szCs w:val="20"/>
                          <w:lang w:val="en-US"/>
                        </w:rPr>
                        <w:t xml:space="preserve">TV had been </w:t>
                      </w:r>
                      <w:r w:rsidRPr="00141D15">
                        <w:rPr>
                          <w:rFonts w:ascii="Arial Narrow" w:hAnsi="Arial Narrow"/>
                          <w:sz w:val="20"/>
                          <w:szCs w:val="20"/>
                        </w:rPr>
                        <w:t xml:space="preserve">prevented from filming the protest against the introduction of an Albanian-language class in </w:t>
                      </w:r>
                      <w:r w:rsidRPr="00141D15">
                        <w:rPr>
                          <w:rFonts w:ascii="Arial Narrow" w:hAnsi="Arial Narrow"/>
                          <w:sz w:val="20"/>
                          <w:szCs w:val="20"/>
                          <w:lang w:val="en-US"/>
                        </w:rPr>
                        <w:t xml:space="preserve">local </w:t>
                      </w:r>
                      <w:r w:rsidRPr="00141D15">
                        <w:rPr>
                          <w:rFonts w:ascii="Arial Narrow" w:hAnsi="Arial Narrow"/>
                          <w:sz w:val="20"/>
                          <w:szCs w:val="20"/>
                        </w:rPr>
                        <w:t xml:space="preserve">the primary school, as well as from entering the </w:t>
                      </w:r>
                      <w:r w:rsidRPr="00141D15">
                        <w:rPr>
                          <w:rFonts w:ascii="Arial Narrow" w:hAnsi="Arial Narrow"/>
                          <w:sz w:val="20"/>
                          <w:szCs w:val="20"/>
                          <w:lang w:val="en-US"/>
                        </w:rPr>
                        <w:t>M</w:t>
                      </w:r>
                      <w:r w:rsidRPr="00141D15">
                        <w:rPr>
                          <w:rFonts w:ascii="Arial Narrow" w:hAnsi="Arial Narrow"/>
                          <w:sz w:val="20"/>
                          <w:szCs w:val="20"/>
                        </w:rPr>
                        <w:t>unicipality</w:t>
                      </w:r>
                      <w:r w:rsidRPr="00141D15">
                        <w:rPr>
                          <w:rFonts w:ascii="Arial Narrow" w:hAnsi="Arial Narrow"/>
                          <w:sz w:val="20"/>
                          <w:szCs w:val="20"/>
                          <w:lang w:val="en-US"/>
                        </w:rPr>
                        <w:t xml:space="preserve"> building</w:t>
                      </w:r>
                      <w:r w:rsidRPr="00141D15">
                        <w:rPr>
                          <w:rFonts w:ascii="Arial Narrow" w:hAnsi="Arial Narrow"/>
                          <w:sz w:val="20"/>
                          <w:szCs w:val="20"/>
                        </w:rPr>
                        <w:t>.</w:t>
                      </w:r>
                      <w:r w:rsidRPr="00141D15">
                        <w:rPr>
                          <w:rFonts w:ascii="Arial Narrow" w:hAnsi="Arial Narrow"/>
                          <w:sz w:val="20"/>
                          <w:szCs w:val="20"/>
                          <w:lang w:val="en-US"/>
                        </w:rPr>
                        <w:t xml:space="preserve"> The Agency pointed out in its Press Release that j</w:t>
                      </w:r>
                      <w:r w:rsidRPr="00141D15">
                        <w:rPr>
                          <w:rFonts w:ascii="Arial Narrow" w:hAnsi="Arial Narrow"/>
                          <w:sz w:val="20"/>
                          <w:szCs w:val="20"/>
                        </w:rPr>
                        <w:t xml:space="preserve">ournalists and media </w:t>
                      </w:r>
                      <w:r w:rsidRPr="00141D15">
                        <w:rPr>
                          <w:rFonts w:ascii="Arial Narrow" w:hAnsi="Arial Narrow"/>
                          <w:sz w:val="20"/>
                          <w:szCs w:val="20"/>
                          <w:lang w:val="en-US"/>
                        </w:rPr>
                        <w:t xml:space="preserve">outlets </w:t>
                      </w:r>
                      <w:r w:rsidRPr="00141D15">
                        <w:rPr>
                          <w:rFonts w:ascii="Arial Narrow" w:hAnsi="Arial Narrow"/>
                          <w:sz w:val="20"/>
                          <w:szCs w:val="20"/>
                        </w:rPr>
                        <w:t xml:space="preserve">must be </w:t>
                      </w:r>
                      <w:r w:rsidRPr="00141D15">
                        <w:rPr>
                          <w:rFonts w:ascii="Arial Narrow" w:hAnsi="Arial Narrow"/>
                          <w:sz w:val="20"/>
                          <w:szCs w:val="20"/>
                          <w:lang w:val="en-US"/>
                        </w:rPr>
                        <w:t xml:space="preserve">provided </w:t>
                      </w:r>
                      <w:r w:rsidRPr="00141D15">
                        <w:rPr>
                          <w:rFonts w:ascii="Arial Narrow" w:hAnsi="Arial Narrow"/>
                          <w:sz w:val="20"/>
                          <w:szCs w:val="20"/>
                        </w:rPr>
                        <w:t xml:space="preserve">free and unhindered access to all events, bearing in mind their crucial role in </w:t>
                      </w:r>
                      <w:r w:rsidRPr="00141D15">
                        <w:rPr>
                          <w:rFonts w:ascii="Arial Narrow" w:hAnsi="Arial Narrow"/>
                          <w:sz w:val="20"/>
                          <w:szCs w:val="20"/>
                          <w:lang w:val="en-US"/>
                        </w:rPr>
                        <w:t xml:space="preserve">reporting </w:t>
                      </w:r>
                      <w:r w:rsidRPr="00141D15">
                        <w:rPr>
                          <w:rFonts w:ascii="Arial Narrow" w:hAnsi="Arial Narrow"/>
                          <w:sz w:val="20"/>
                          <w:szCs w:val="20"/>
                        </w:rPr>
                        <w:t>on matters of public interest and in ensuring transparency and accountability.</w:t>
                      </w:r>
                      <w:r w:rsidRPr="00141D15">
                        <w:rPr>
                          <w:rFonts w:ascii="Arial Narrow" w:hAnsi="Arial Narrow"/>
                          <w:sz w:val="20"/>
                          <w:szCs w:val="20"/>
                          <w:lang w:val="en-US"/>
                        </w:rPr>
                        <w:t xml:space="preserve"> It also reminded that </w:t>
                      </w:r>
                      <w:r w:rsidRPr="00141D15">
                        <w:rPr>
                          <w:rFonts w:ascii="Arial Narrow" w:hAnsi="Arial Narrow"/>
                          <w:sz w:val="20"/>
                          <w:szCs w:val="20"/>
                        </w:rPr>
                        <w:t>any obstruction o</w:t>
                      </w:r>
                      <w:r w:rsidRPr="00141D15">
                        <w:rPr>
                          <w:rFonts w:ascii="Arial Narrow" w:hAnsi="Arial Narrow"/>
                          <w:sz w:val="20"/>
                          <w:szCs w:val="20"/>
                          <w:lang w:val="en-US"/>
                        </w:rPr>
                        <w:t>f the media’s</w:t>
                      </w:r>
                      <w:r w:rsidRPr="00141D15">
                        <w:rPr>
                          <w:rFonts w:ascii="Arial Narrow" w:hAnsi="Arial Narrow"/>
                          <w:sz w:val="20"/>
                          <w:szCs w:val="20"/>
                        </w:rPr>
                        <w:t xml:space="preserve"> work represents a direct threat to </w:t>
                      </w:r>
                      <w:r w:rsidRPr="00141D15">
                        <w:rPr>
                          <w:rFonts w:ascii="Arial Narrow" w:hAnsi="Arial Narrow"/>
                          <w:sz w:val="20"/>
                          <w:szCs w:val="20"/>
                          <w:lang w:val="en-US"/>
                        </w:rPr>
                        <w:t xml:space="preserve">the </w:t>
                      </w:r>
                      <w:r w:rsidRPr="00141D15">
                        <w:rPr>
                          <w:rFonts w:ascii="Arial Narrow" w:hAnsi="Arial Narrow"/>
                          <w:sz w:val="20"/>
                          <w:szCs w:val="20"/>
                        </w:rPr>
                        <w:t>freedom and the right to information.</w:t>
                      </w:r>
                    </w:p>
                    <w:p w14:paraId="119B6989" w14:textId="0E29D05F" w:rsidR="00A65CAF" w:rsidRPr="00FC085D" w:rsidRDefault="00A65CAF" w:rsidP="006C7C4A">
                      <w:pPr>
                        <w:spacing w:after="0" w:line="240" w:lineRule="auto"/>
                        <w:jc w:val="both"/>
                        <w:rPr>
                          <w:rFonts w:ascii="Arial Narrow" w:hAnsi="Arial Narrow"/>
                          <w:sz w:val="20"/>
                        </w:rPr>
                      </w:pPr>
                    </w:p>
                  </w:txbxContent>
                </v:textbox>
                <w10:wrap anchorx="margin"/>
              </v:shape>
            </w:pict>
          </mc:Fallback>
        </mc:AlternateContent>
      </w:r>
      <w:r w:rsidR="00C31665" w:rsidRPr="008F5DB4">
        <w:rPr>
          <w:noProof/>
          <w:lang w:val="en-US"/>
        </w:rPr>
        <mc:AlternateContent>
          <mc:Choice Requires="wps">
            <w:drawing>
              <wp:anchor distT="0" distB="0" distL="114300" distR="114300" simplePos="0" relativeHeight="251783168" behindDoc="0" locked="0" layoutInCell="1" allowOverlap="1" wp14:anchorId="36086088" wp14:editId="1CC9B167">
                <wp:simplePos x="0" y="0"/>
                <wp:positionH relativeFrom="margin">
                  <wp:posOffset>-677008</wp:posOffset>
                </wp:positionH>
                <wp:positionV relativeFrom="paragraph">
                  <wp:posOffset>3578713</wp:posOffset>
                </wp:positionV>
                <wp:extent cx="7379970" cy="1731645"/>
                <wp:effectExtent l="0" t="0" r="11430" b="20955"/>
                <wp:wrapNone/>
                <wp:docPr id="7839866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1731645"/>
                        </a:xfrm>
                        <a:prstGeom prst="bevel">
                          <a:avLst>
                            <a:gd name="adj" fmla="val 462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EAC83" w14:textId="108F70F6" w:rsidR="0012187C" w:rsidRPr="006956E0" w:rsidRDefault="005B0B01" w:rsidP="00722B71">
                            <w:pPr>
                              <w:spacing w:after="0" w:line="240" w:lineRule="auto"/>
                              <w:jc w:val="both"/>
                              <w:rPr>
                                <w:rFonts w:ascii="Arial Narrow" w:hAnsi="Arial Narrow" w:cs="Open Sans"/>
                                <w:b/>
                                <w:bCs/>
                                <w:color w:val="C00000"/>
                                <w:kern w:val="36"/>
                                <w:sz w:val="20"/>
                                <w:lang w:val="sq-AL" w:eastAsia="sq-AL"/>
                              </w:rPr>
                            </w:pPr>
                            <w:r>
                              <w:rPr>
                                <w:rFonts w:ascii="Arial Narrow" w:hAnsi="Arial Narrow" w:cs="Open Sans"/>
                                <w:b/>
                                <w:bCs/>
                                <w:color w:val="C00000"/>
                                <w:kern w:val="36"/>
                                <w:sz w:val="20"/>
                                <w:lang w:val="sq-AL" w:eastAsia="sq-AL"/>
                              </w:rPr>
                              <w:t>Expenditures Incurred by the Agency Director in the Second Half of 2023</w:t>
                            </w:r>
                          </w:p>
                          <w:p w14:paraId="186D1C25" w14:textId="77777777" w:rsidR="0012187C" w:rsidRPr="0012187C" w:rsidRDefault="0012187C" w:rsidP="00722B71">
                            <w:pPr>
                              <w:spacing w:after="0" w:line="240" w:lineRule="auto"/>
                              <w:jc w:val="both"/>
                              <w:rPr>
                                <w:rFonts w:ascii="Arial Narrow" w:hAnsi="Arial Narrow"/>
                                <w:sz w:val="20"/>
                              </w:rPr>
                            </w:pPr>
                          </w:p>
                          <w:p w14:paraId="2CA61235" w14:textId="77777777" w:rsidR="00F62407" w:rsidRPr="00C31A59" w:rsidRDefault="00F62407" w:rsidP="00F62407">
                            <w:pPr>
                              <w:pStyle w:val="NoSpacing"/>
                              <w:rPr>
                                <w:rFonts w:ascii="Arial Narrow" w:hAnsi="Arial Narrow"/>
                                <w:sz w:val="20"/>
                                <w:szCs w:val="20"/>
                              </w:rPr>
                            </w:pPr>
                            <w:r w:rsidRPr="00C31A59">
                              <w:rPr>
                                <w:rFonts w:ascii="Arial Narrow" w:hAnsi="Arial Narrow"/>
                                <w:sz w:val="20"/>
                                <w:szCs w:val="20"/>
                              </w:rPr>
                              <w:t>In accordance with its efforts to ensure transparency and accountability, and abiding by its own established practice to publish information about the expenditures incurred by Agency Director Zoran Trajchevski following each six-month period, the Agency for Audio and Audiovisual Media Services informed the public</w:t>
                            </w:r>
                            <w:r w:rsidRPr="00C31A59">
                              <w:rPr>
                                <w:rFonts w:ascii="Arial Narrow" w:hAnsi="Arial Narrow"/>
                                <w:sz w:val="20"/>
                                <w:szCs w:val="20"/>
                                <w:lang w:val="en-US"/>
                              </w:rPr>
                              <w:t xml:space="preserve"> in January 2024, </w:t>
                            </w:r>
                            <w:r w:rsidRPr="00C31A59">
                              <w:rPr>
                                <w:rFonts w:ascii="Arial Narrow" w:hAnsi="Arial Narrow"/>
                                <w:sz w:val="20"/>
                                <w:szCs w:val="20"/>
                              </w:rPr>
                              <w:t>that, in the period from 01.07.2023 until 31.12.2023, while conducting the tasks of his office, Director Trajchevski incurred expenditures totaling MKD 237,207.00, as follows:</w:t>
                            </w:r>
                            <w:r w:rsidRPr="00C31A59">
                              <w:rPr>
                                <w:rFonts w:ascii="Arial Narrow" w:hAnsi="Arial Narrow"/>
                                <w:sz w:val="20"/>
                                <w:szCs w:val="20"/>
                                <w:lang w:val="en-US"/>
                              </w:rPr>
                              <w:t xml:space="preserve"> r</w:t>
                            </w:r>
                            <w:r w:rsidRPr="00C31A59">
                              <w:rPr>
                                <w:rFonts w:ascii="Arial Narrow" w:hAnsi="Arial Narrow"/>
                                <w:sz w:val="20"/>
                                <w:szCs w:val="20"/>
                              </w:rPr>
                              <w:t>epresentation expenses (hospitality services for representatives of embassies, members of the Agency Council and business partners) – MKD 123,390.00</w:t>
                            </w:r>
                            <w:r w:rsidRPr="00C31A59">
                              <w:rPr>
                                <w:rFonts w:ascii="Arial Narrow" w:hAnsi="Arial Narrow"/>
                                <w:sz w:val="20"/>
                                <w:szCs w:val="20"/>
                                <w:lang w:val="en-US"/>
                              </w:rPr>
                              <w:t>; o</w:t>
                            </w:r>
                            <w:r w:rsidRPr="00C31A59">
                              <w:rPr>
                                <w:rFonts w:ascii="Arial Narrow" w:hAnsi="Arial Narrow"/>
                                <w:sz w:val="20"/>
                                <w:szCs w:val="20"/>
                              </w:rPr>
                              <w:t>fficial mobile phone services – MKD 16,185.00</w:t>
                            </w:r>
                            <w:r w:rsidRPr="00C31A59">
                              <w:rPr>
                                <w:rFonts w:ascii="Arial Narrow" w:hAnsi="Arial Narrow"/>
                                <w:sz w:val="20"/>
                                <w:szCs w:val="20"/>
                                <w:lang w:val="en-US"/>
                              </w:rPr>
                              <w:t>, and e</w:t>
                            </w:r>
                            <w:r w:rsidRPr="00C31A59">
                              <w:rPr>
                                <w:rFonts w:ascii="Arial Narrow" w:hAnsi="Arial Narrow"/>
                                <w:sz w:val="20"/>
                                <w:szCs w:val="20"/>
                              </w:rPr>
                              <w:t>xpenses for the business trips abroad – MKD 97,632.00 (MKD 25,610.00 for airline tickets and MKD 72,022.00 for hotel accommodation).</w:t>
                            </w:r>
                          </w:p>
                          <w:p w14:paraId="45A79E0B" w14:textId="77777777" w:rsidR="0012187C" w:rsidRPr="0012187C" w:rsidRDefault="0012187C" w:rsidP="0012187C">
                            <w:pPr>
                              <w:spacing w:after="0"/>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86088" id="_x0000_s1029" type="#_x0000_t84" style="position:absolute;margin-left:-53.3pt;margin-top:281.8pt;width:581.1pt;height:136.3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" adj="998" filled="f">
                <v:textbox>
                  <w:txbxContent>
                    <w:p w14:paraId="6D3EAC83" w14:textId="108F70F6" w:rsidR="0012187C" w:rsidRPr="006956E0" w:rsidRDefault="005B0B01" w:rsidP="00722B71">
                      <w:pPr>
                        <w:spacing w:after="0" w:line="240" w:lineRule="auto"/>
                        <w:jc w:val="both"/>
                        <w:rPr>
                          <w:rFonts w:ascii="Arial Narrow" w:hAnsi="Arial Narrow" w:cs="Open Sans"/>
                          <w:b/>
                          <w:bCs/>
                          <w:color w:val="C00000"/>
                          <w:kern w:val="36"/>
                          <w:sz w:val="20"/>
                          <w:lang w:val="sq-AL" w:eastAsia="sq-AL"/>
                        </w:rPr>
                      </w:pPr>
                      <w:r>
                        <w:rPr>
                          <w:rFonts w:ascii="Arial Narrow" w:hAnsi="Arial Narrow" w:cs="Open Sans"/>
                          <w:b/>
                          <w:bCs/>
                          <w:color w:val="C00000"/>
                          <w:kern w:val="36"/>
                          <w:sz w:val="20"/>
                          <w:lang w:val="sq-AL" w:eastAsia="sq-AL"/>
                        </w:rPr>
                        <w:t>Expenditures Incurred by the Agency Director in the Second Half of 2023</w:t>
                      </w:r>
                    </w:p>
                    <w:p w14:paraId="186D1C25" w14:textId="77777777" w:rsidR="0012187C" w:rsidRPr="0012187C" w:rsidRDefault="0012187C" w:rsidP="00722B71">
                      <w:pPr>
                        <w:spacing w:after="0" w:line="240" w:lineRule="auto"/>
                        <w:jc w:val="both"/>
                        <w:rPr>
                          <w:rFonts w:ascii="Arial Narrow" w:hAnsi="Arial Narrow"/>
                          <w:sz w:val="20"/>
                        </w:rPr>
                      </w:pPr>
                    </w:p>
                    <w:p w14:paraId="2CA61235" w14:textId="77777777" w:rsidR="00F62407" w:rsidRPr="00C31A59" w:rsidRDefault="00F62407" w:rsidP="00F62407">
                      <w:pPr>
                        <w:pStyle w:val="NoSpacing"/>
                        <w:rPr>
                          <w:rFonts w:ascii="Arial Narrow" w:hAnsi="Arial Narrow"/>
                          <w:sz w:val="20"/>
                          <w:szCs w:val="20"/>
                        </w:rPr>
                      </w:pPr>
                      <w:r w:rsidRPr="00C31A59">
                        <w:rPr>
                          <w:rFonts w:ascii="Arial Narrow" w:hAnsi="Arial Narrow"/>
                          <w:sz w:val="20"/>
                          <w:szCs w:val="20"/>
                        </w:rPr>
                        <w:t>In accordance with its efforts to ensure transparency and accountability, and abiding by its own established practice to publish information about the expenditures incurred by Agency Director Zoran Trajchevski following each six-month period, the Agency for Audio and Audiovisual Media Services informed the public</w:t>
                      </w:r>
                      <w:r w:rsidRPr="00C31A59">
                        <w:rPr>
                          <w:rFonts w:ascii="Arial Narrow" w:hAnsi="Arial Narrow"/>
                          <w:sz w:val="20"/>
                          <w:szCs w:val="20"/>
                          <w:lang w:val="en-US"/>
                        </w:rPr>
                        <w:t xml:space="preserve"> in January 2024, </w:t>
                      </w:r>
                      <w:r w:rsidRPr="00C31A59">
                        <w:rPr>
                          <w:rFonts w:ascii="Arial Narrow" w:hAnsi="Arial Narrow"/>
                          <w:sz w:val="20"/>
                          <w:szCs w:val="20"/>
                        </w:rPr>
                        <w:t>that, in the period from 01.07.2023 until 31.12.2023, while conducting the tasks of his office, Director Trajchevski incurred expenditures totaling MKD 237,207.00, as follows:</w:t>
                      </w:r>
                      <w:r w:rsidRPr="00C31A59">
                        <w:rPr>
                          <w:rFonts w:ascii="Arial Narrow" w:hAnsi="Arial Narrow"/>
                          <w:sz w:val="20"/>
                          <w:szCs w:val="20"/>
                          <w:lang w:val="en-US"/>
                        </w:rPr>
                        <w:t xml:space="preserve"> r</w:t>
                      </w:r>
                      <w:r w:rsidRPr="00C31A59">
                        <w:rPr>
                          <w:rFonts w:ascii="Arial Narrow" w:hAnsi="Arial Narrow"/>
                          <w:sz w:val="20"/>
                          <w:szCs w:val="20"/>
                        </w:rPr>
                        <w:t>epresentation expenses (hospitality services for representatives of embassies, members of the Agency Council and business partners) – MKD 123,390.00</w:t>
                      </w:r>
                      <w:r w:rsidRPr="00C31A59">
                        <w:rPr>
                          <w:rFonts w:ascii="Arial Narrow" w:hAnsi="Arial Narrow"/>
                          <w:sz w:val="20"/>
                          <w:szCs w:val="20"/>
                          <w:lang w:val="en-US"/>
                        </w:rPr>
                        <w:t>; o</w:t>
                      </w:r>
                      <w:r w:rsidRPr="00C31A59">
                        <w:rPr>
                          <w:rFonts w:ascii="Arial Narrow" w:hAnsi="Arial Narrow"/>
                          <w:sz w:val="20"/>
                          <w:szCs w:val="20"/>
                        </w:rPr>
                        <w:t>fficial mobile phone services – MKD 16,185.00</w:t>
                      </w:r>
                      <w:r w:rsidRPr="00C31A59">
                        <w:rPr>
                          <w:rFonts w:ascii="Arial Narrow" w:hAnsi="Arial Narrow"/>
                          <w:sz w:val="20"/>
                          <w:szCs w:val="20"/>
                          <w:lang w:val="en-US"/>
                        </w:rPr>
                        <w:t>, and e</w:t>
                      </w:r>
                      <w:r w:rsidRPr="00C31A59">
                        <w:rPr>
                          <w:rFonts w:ascii="Arial Narrow" w:hAnsi="Arial Narrow"/>
                          <w:sz w:val="20"/>
                          <w:szCs w:val="20"/>
                        </w:rPr>
                        <w:t>xpenses for the business trips abroad – MKD 97,632.00 (MKD 25,610.00 for airline tickets and MKD 72,022.00 for hotel accommodation).</w:t>
                      </w:r>
                    </w:p>
                    <w:p w14:paraId="45A79E0B" w14:textId="77777777" w:rsidR="0012187C" w:rsidRPr="0012187C" w:rsidRDefault="0012187C" w:rsidP="0012187C">
                      <w:pPr>
                        <w:spacing w:after="0"/>
                        <w:jc w:val="both"/>
                        <w:rPr>
                          <w:rFonts w:ascii="Arial Narrow" w:hAnsi="Arial Narrow"/>
                          <w:sz w:val="20"/>
                        </w:rPr>
                      </w:pPr>
                    </w:p>
                  </w:txbxContent>
                </v:textbox>
                <w10:wrap anchorx="margin"/>
              </v:shape>
            </w:pict>
          </mc:Fallback>
        </mc:AlternateContent>
      </w:r>
      <w:r w:rsidR="00567A00" w:rsidRPr="008F5DB4">
        <w:rPr>
          <w:noProof/>
          <w:lang w:val="en-US"/>
        </w:rPr>
        <mc:AlternateContent>
          <mc:Choice Requires="wps">
            <w:drawing>
              <wp:anchor distT="0" distB="0" distL="114300" distR="114300" simplePos="0" relativeHeight="251778048" behindDoc="0" locked="0" layoutInCell="1" allowOverlap="1" wp14:anchorId="4E61C2B6" wp14:editId="3C58A9C3">
                <wp:simplePos x="0" y="0"/>
                <wp:positionH relativeFrom="margin">
                  <wp:posOffset>-667910</wp:posOffset>
                </wp:positionH>
                <wp:positionV relativeFrom="paragraph">
                  <wp:posOffset>-279428</wp:posOffset>
                </wp:positionV>
                <wp:extent cx="7381240" cy="3856383"/>
                <wp:effectExtent l="0" t="0" r="10160" b="1079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240" cy="3856383"/>
                        </a:xfrm>
                        <a:prstGeom prst="bevel">
                          <a:avLst>
                            <a:gd name="adj" fmla="val 13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6674F2" w14:textId="73BA1A4B" w:rsidR="00086565" w:rsidRPr="00722B71" w:rsidRDefault="005B0B01" w:rsidP="00086565">
                            <w:pPr>
                              <w:spacing w:line="240" w:lineRule="auto"/>
                              <w:jc w:val="both"/>
                              <w:rPr>
                                <w:rFonts w:ascii="Arial Narrow" w:hAnsi="Arial Narrow" w:cs="Open Sans"/>
                                <w:b/>
                                <w:bCs/>
                                <w:color w:val="C00000"/>
                                <w:kern w:val="36"/>
                                <w:sz w:val="20"/>
                                <w:lang w:eastAsia="sq-AL"/>
                              </w:rPr>
                            </w:pPr>
                            <w:r>
                              <w:rPr>
                                <w:rFonts w:ascii="Arial Narrow" w:hAnsi="Arial Narrow" w:cs="Open Sans"/>
                                <w:b/>
                                <w:bCs/>
                                <w:color w:val="C00000"/>
                                <w:kern w:val="36"/>
                                <w:sz w:val="20"/>
                                <w:lang w:val="en-US" w:eastAsia="sq-AL"/>
                              </w:rPr>
                              <w:t xml:space="preserve">AVMU Holds Press Conference Concerning its Lawsuit </w:t>
                            </w:r>
                            <w:r>
                              <w:rPr>
                                <w:rFonts w:ascii="Arial Narrow" w:hAnsi="Arial Narrow" w:cs="Open Sans"/>
                                <w:b/>
                                <w:bCs/>
                                <w:color w:val="C00000"/>
                                <w:kern w:val="36"/>
                                <w:sz w:val="20"/>
                                <w:lang w:eastAsia="sq-AL"/>
                              </w:rPr>
                              <w:t xml:space="preserve">against the </w:t>
                            </w:r>
                            <w:r>
                              <w:rPr>
                                <w:rFonts w:ascii="Arial Narrow" w:hAnsi="Arial Narrow" w:cs="Open Sans"/>
                                <w:b/>
                                <w:bCs/>
                                <w:color w:val="C00000"/>
                                <w:kern w:val="36"/>
                                <w:sz w:val="20"/>
                                <w:lang w:val="en-US" w:eastAsia="sq-AL"/>
                              </w:rPr>
                              <w:t>Ministry of Information Society and Administration</w:t>
                            </w:r>
                          </w:p>
                          <w:p w14:paraId="2C13BC7B" w14:textId="1BFD92D6" w:rsidR="00B17ADB" w:rsidRPr="00FC085D" w:rsidRDefault="00722B71" w:rsidP="00B17ADB">
                            <w:pPr>
                              <w:spacing w:after="0" w:line="240" w:lineRule="auto"/>
                              <w:jc w:val="both"/>
                              <w:rPr>
                                <w:rFonts w:ascii="Arial Narrow" w:hAnsi="Arial Narrow"/>
                                <w:sz w:val="20"/>
                              </w:rPr>
                            </w:pPr>
                            <w:r>
                              <w:rPr>
                                <w:rFonts w:ascii="Open Sans" w:hAnsi="Open Sans" w:cs="Open Sans"/>
                                <w:b/>
                                <w:bCs/>
                                <w:noProof/>
                                <w:sz w:val="21"/>
                                <w:szCs w:val="21"/>
                                <w:bdr w:val="none" w:sz="0" w:space="0" w:color="auto" w:frame="1"/>
                                <w:lang w:val="en-US"/>
                              </w:rPr>
                              <w:drawing>
                                <wp:inline distT="0" distB="0" distL="0" distR="0" wp14:anchorId="69F6CEB1" wp14:editId="25D6836D">
                                  <wp:extent cx="1638300" cy="1066800"/>
                                  <wp:effectExtent l="0" t="0" r="0" b="0"/>
                                  <wp:docPr id="103658653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112" cy="11155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C2B6" id="_x0000_s1030" type="#_x0000_t84" style="position:absolute;margin-left:-52.6pt;margin-top:-22pt;width:581.2pt;height:303.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" adj="299" filled="f">
                <v:textbox>
                  <w:txbxContent>
                    <w:p w14:paraId="006674F2" w14:textId="73BA1A4B" w:rsidR="00086565" w:rsidRPr="00722B71" w:rsidRDefault="005B0B01" w:rsidP="00086565">
                      <w:pPr>
                        <w:spacing w:line="240" w:lineRule="auto"/>
                        <w:jc w:val="both"/>
                        <w:rPr>
                          <w:rFonts w:ascii="Arial Narrow" w:hAnsi="Arial Narrow" w:cs="Open Sans"/>
                          <w:b/>
                          <w:bCs/>
                          <w:color w:val="C00000"/>
                          <w:kern w:val="36"/>
                          <w:sz w:val="20"/>
                          <w:lang w:eastAsia="sq-AL"/>
                        </w:rPr>
                      </w:pPr>
                      <w:r>
                        <w:rPr>
                          <w:rFonts w:ascii="Arial Narrow" w:hAnsi="Arial Narrow" w:cs="Open Sans"/>
                          <w:b/>
                          <w:bCs/>
                          <w:color w:val="C00000"/>
                          <w:kern w:val="36"/>
                          <w:sz w:val="20"/>
                          <w:lang w:val="en-US" w:eastAsia="sq-AL"/>
                        </w:rPr>
                        <w:t xml:space="preserve">AVMU Holds Press Conference Concerning its Lawsuit </w:t>
                      </w:r>
                      <w:r>
                        <w:rPr>
                          <w:rFonts w:ascii="Arial Narrow" w:hAnsi="Arial Narrow" w:cs="Open Sans"/>
                          <w:b/>
                          <w:bCs/>
                          <w:color w:val="C00000"/>
                          <w:kern w:val="36"/>
                          <w:sz w:val="20"/>
                          <w:lang w:eastAsia="sq-AL"/>
                        </w:rPr>
                        <w:t xml:space="preserve">against the </w:t>
                      </w:r>
                      <w:r>
                        <w:rPr>
                          <w:rFonts w:ascii="Arial Narrow" w:hAnsi="Arial Narrow" w:cs="Open Sans"/>
                          <w:b/>
                          <w:bCs/>
                          <w:color w:val="C00000"/>
                          <w:kern w:val="36"/>
                          <w:sz w:val="20"/>
                          <w:lang w:val="en-US" w:eastAsia="sq-AL"/>
                        </w:rPr>
                        <w:t>Ministry of Information Society and Administration</w:t>
                      </w:r>
                    </w:p>
                    <w:p w14:paraId="2C13BC7B" w14:textId="1BFD92D6" w:rsidR="00B17ADB" w:rsidRPr="00FC085D" w:rsidRDefault="00722B71" w:rsidP="00B17ADB">
                      <w:pPr>
                        <w:spacing w:after="0" w:line="240" w:lineRule="auto"/>
                        <w:jc w:val="both"/>
                        <w:rPr>
                          <w:rFonts w:ascii="Arial Narrow" w:hAnsi="Arial Narrow"/>
                          <w:sz w:val="20"/>
                        </w:rPr>
                      </w:pPr>
                      <w:r>
                        <w:rPr>
                          <w:rFonts w:ascii="Open Sans" w:hAnsi="Open Sans" w:cs="Open Sans"/>
                          <w:b/>
                          <w:bCs/>
                          <w:noProof/>
                          <w:sz w:val="21"/>
                          <w:szCs w:val="21"/>
                          <w:bdr w:val="none" w:sz="0" w:space="0" w:color="auto" w:frame="1"/>
                          <w:lang w:val="en-US"/>
                        </w:rPr>
                        <w:drawing>
                          <wp:inline distT="0" distB="0" distL="0" distR="0" wp14:anchorId="69F6CEB1" wp14:editId="25D6836D">
                            <wp:extent cx="1638300" cy="1066800"/>
                            <wp:effectExtent l="0" t="0" r="0" b="0"/>
                            <wp:docPr id="103658653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112" cy="1115515"/>
                                    </a:xfrm>
                                    <a:prstGeom prst="rect">
                                      <a:avLst/>
                                    </a:prstGeom>
                                    <a:noFill/>
                                    <a:ln>
                                      <a:noFill/>
                                    </a:ln>
                                  </pic:spPr>
                                </pic:pic>
                              </a:graphicData>
                            </a:graphic>
                          </wp:inline>
                        </w:drawing>
                      </w:r>
                    </w:p>
                  </w:txbxContent>
                </v:textbox>
                <w10:wrap anchorx="margin"/>
              </v:shape>
            </w:pict>
          </mc:Fallback>
        </mc:AlternateContent>
      </w:r>
      <w:r w:rsidR="00567A00">
        <w:rPr>
          <w:noProof/>
          <w:lang w:val="en-US"/>
        </w:rPr>
        <mc:AlternateContent>
          <mc:Choice Requires="wps">
            <w:drawing>
              <wp:anchor distT="0" distB="0" distL="114300" distR="114300" simplePos="0" relativeHeight="251779072" behindDoc="0" locked="0" layoutInCell="1" allowOverlap="1" wp14:anchorId="7FF0D4FA" wp14:editId="34877B1C">
                <wp:simplePos x="0" y="0"/>
                <wp:positionH relativeFrom="column">
                  <wp:posOffset>-532737</wp:posOffset>
                </wp:positionH>
                <wp:positionV relativeFrom="paragraph">
                  <wp:posOffset>157895</wp:posOffset>
                </wp:positionV>
                <wp:extent cx="1423283" cy="985962"/>
                <wp:effectExtent l="0" t="0" r="0" b="5080"/>
                <wp:wrapNone/>
                <wp:docPr id="1099670290" name="Text Box 1"/>
                <wp:cNvGraphicFramePr/>
                <a:graphic xmlns:a="http://schemas.openxmlformats.org/drawingml/2006/main">
                  <a:graphicData uri="http://schemas.microsoft.com/office/word/2010/wordprocessingShape">
                    <wps:wsp>
                      <wps:cNvSpPr txBox="1"/>
                      <wps:spPr>
                        <a:xfrm>
                          <a:off x="0" y="0"/>
                          <a:ext cx="1423283" cy="985962"/>
                        </a:xfrm>
                        <a:prstGeom prst="rect">
                          <a:avLst/>
                        </a:prstGeom>
                        <a:noFill/>
                        <a:ln w="6350">
                          <a:noFill/>
                        </a:ln>
                      </wps:spPr>
                      <wps:txbx>
                        <w:txbxContent>
                          <w:p w14:paraId="67CC99BC" w14:textId="2A08504E" w:rsidR="00567A00" w:rsidRDefault="00567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0D4FA" id="Text Box 1" o:spid="_x0000_s1031" type="#_x0000_t202" style="position:absolute;margin-left:-41.95pt;margin-top:12.45pt;width:112.05pt;height:7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" filled="f" stroked="f" strokeweight=".5pt">
                <v:textbox>
                  <w:txbxContent>
                    <w:p w14:paraId="67CC99BC" w14:textId="2A08504E" w:rsidR="00567A00" w:rsidRDefault="00567A00"/>
                  </w:txbxContent>
                </v:textbox>
              </v:shape>
            </w:pict>
          </mc:Fallback>
        </mc:AlternateContent>
      </w:r>
      <w:r w:rsidR="00B17ADB" w:rsidRPr="008F5DB4">
        <w:rPr>
          <w:noProof/>
          <w:lang w:val="en-US"/>
        </w:rPr>
        <mc:AlternateContent>
          <mc:Choice Requires="wps">
            <w:drawing>
              <wp:anchor distT="0" distB="0" distL="114300" distR="114300" simplePos="0" relativeHeight="251626496" behindDoc="0" locked="0" layoutInCell="1" allowOverlap="1" wp14:anchorId="65B2B722" wp14:editId="142892A8">
                <wp:simplePos x="0" y="0"/>
                <wp:positionH relativeFrom="margin">
                  <wp:posOffset>-667909</wp:posOffset>
                </wp:positionH>
                <wp:positionV relativeFrom="paragraph">
                  <wp:posOffset>-549772</wp:posOffset>
                </wp:positionV>
                <wp:extent cx="7379970" cy="272415"/>
                <wp:effectExtent l="0" t="0" r="1143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272415"/>
                        </a:xfrm>
                        <a:prstGeom prst="rect">
                          <a:avLst/>
                        </a:prstGeom>
                        <a:solidFill>
                          <a:srgbClr val="FFFFFF"/>
                        </a:solidFill>
                        <a:ln w="9525">
                          <a:solidFill>
                            <a:srgbClr val="000000"/>
                          </a:solidFill>
                          <a:miter lim="800000"/>
                          <a:headEnd/>
                          <a:tailEnd/>
                        </a:ln>
                      </wps:spPr>
                      <wps:txbx>
                        <w:txbxContent>
                          <w:p w14:paraId="09BB1E67" w14:textId="69A5F6BF" w:rsidR="00F55535" w:rsidRPr="003B13AC" w:rsidRDefault="00A01021" w:rsidP="00FC6FE2">
                            <w:pPr>
                              <w:rPr>
                                <w:rFonts w:ascii="Arial Narrow" w:hAnsi="Arial Narrow"/>
                                <w:b/>
                                <w:color w:val="C00000"/>
                                <w:sz w:val="22"/>
                              </w:rPr>
                            </w:pPr>
                            <w:r>
                              <w:rPr>
                                <w:rFonts w:ascii="Arial Narrow" w:hAnsi="Arial Narrow"/>
                                <w:b/>
                                <w:color w:val="C00000"/>
                                <w:sz w:val="22"/>
                                <w:lang w:val="en-US"/>
                              </w:rPr>
                              <w:t xml:space="preserve">January </w:t>
                            </w:r>
                            <w:r w:rsidR="003B13AC">
                              <w:rPr>
                                <w:rFonts w:ascii="Arial Narrow" w:hAnsi="Arial Narrow"/>
                                <w:b/>
                                <w:color w:val="C00000"/>
                                <w:sz w:val="22"/>
                              </w:rPr>
                              <w:t>202</w:t>
                            </w:r>
                            <w:r w:rsidR="006B3C74">
                              <w:rPr>
                                <w:rFonts w:ascii="Arial Narrow" w:hAnsi="Arial Narrow"/>
                                <w:b/>
                                <w:color w:val="C00000"/>
                                <w:sz w:val="22"/>
                              </w:rPr>
                              <w:t>4</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6C7840">
                              <w:rPr>
                                <w:rFonts w:ascii="Arial Narrow" w:hAnsi="Arial Narrow"/>
                                <w:b/>
                                <w:color w:val="C00000"/>
                                <w:sz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2B722" id="_x0000_s1032" type="#_x0000_t202" style="position:absolute;margin-left:-52.6pt;margin-top:-43.3pt;width:581.1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">
                <v:textbox>
                  <w:txbxContent>
                    <w:p w14:paraId="09BB1E67" w14:textId="69A5F6BF" w:rsidR="00F55535" w:rsidRPr="003B13AC" w:rsidRDefault="00A01021" w:rsidP="00FC6FE2">
                      <w:pPr>
                        <w:rPr>
                          <w:rFonts w:ascii="Arial Narrow" w:hAnsi="Arial Narrow"/>
                          <w:b/>
                          <w:color w:val="C00000"/>
                          <w:sz w:val="22"/>
                        </w:rPr>
                      </w:pPr>
                      <w:r>
                        <w:rPr>
                          <w:rFonts w:ascii="Arial Narrow" w:hAnsi="Arial Narrow"/>
                          <w:b/>
                          <w:color w:val="C00000"/>
                          <w:sz w:val="22"/>
                          <w:lang w:val="en-US"/>
                        </w:rPr>
                        <w:t xml:space="preserve">January </w:t>
                      </w:r>
                      <w:r w:rsidR="003B13AC">
                        <w:rPr>
                          <w:rFonts w:ascii="Arial Narrow" w:hAnsi="Arial Narrow"/>
                          <w:b/>
                          <w:color w:val="C00000"/>
                          <w:sz w:val="22"/>
                        </w:rPr>
                        <w:t>202</w:t>
                      </w:r>
                      <w:r w:rsidR="006B3C74">
                        <w:rPr>
                          <w:rFonts w:ascii="Arial Narrow" w:hAnsi="Arial Narrow"/>
                          <w:b/>
                          <w:color w:val="C00000"/>
                          <w:sz w:val="22"/>
                        </w:rPr>
                        <w:t>4</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6C7840">
                        <w:rPr>
                          <w:rFonts w:ascii="Arial Narrow" w:hAnsi="Arial Narrow"/>
                          <w:b/>
                          <w:color w:val="C00000"/>
                          <w:sz w:val="22"/>
                        </w:rPr>
                        <w:t>1</w:t>
                      </w:r>
                    </w:p>
                  </w:txbxContent>
                </v:textbox>
                <w10:wrap anchorx="margin"/>
              </v:shape>
            </w:pict>
          </mc:Fallback>
        </mc:AlternateContent>
      </w:r>
      <w:r w:rsidR="00A14426" w:rsidRPr="008F5DB4">
        <w:br w:type="page"/>
      </w:r>
    </w:p>
    <w:p w14:paraId="2CCD710C" w14:textId="77777777" w:rsidR="007F79D1" w:rsidRPr="008F5DB4" w:rsidRDefault="00F843C2" w:rsidP="00EB6F4A">
      <w:pPr>
        <w:spacing w:after="200" w:line="276" w:lineRule="auto"/>
      </w:pPr>
      <w:r w:rsidRPr="008F5DB4">
        <w:rPr>
          <w:noProof/>
          <w:lang w:val="en-US"/>
        </w:rPr>
        <w:lastRenderedPageBreak/>
        <mc:AlternateContent>
          <mc:Choice Requires="wps">
            <w:drawing>
              <wp:anchor distT="0" distB="0" distL="114300" distR="114300" simplePos="0" relativeHeight="251737088" behindDoc="0" locked="0" layoutInCell="1" allowOverlap="1" wp14:anchorId="738F01CF" wp14:editId="23B0470C">
                <wp:simplePos x="0" y="0"/>
                <wp:positionH relativeFrom="margin">
                  <wp:posOffset>-731520</wp:posOffset>
                </wp:positionH>
                <wp:positionV relativeFrom="paragraph">
                  <wp:posOffset>-531748</wp:posOffset>
                </wp:positionV>
                <wp:extent cx="7433310" cy="1530096"/>
                <wp:effectExtent l="0" t="0" r="15240" b="1333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3310" cy="1530096"/>
                        </a:xfrm>
                        <a:prstGeom prst="bevel">
                          <a:avLst>
                            <a:gd name="adj" fmla="val 343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067B8" w14:textId="77777777" w:rsidR="00C31665" w:rsidRDefault="00C31665" w:rsidP="000029EC">
                            <w:pPr>
                              <w:spacing w:after="0" w:line="240" w:lineRule="auto"/>
                              <w:jc w:val="both"/>
                              <w:rPr>
                                <w:rFonts w:ascii="Arial Narrow" w:hAnsi="Arial Narrow"/>
                                <w:sz w:val="20"/>
                                <w:lang w:val="sq-AL"/>
                              </w:rPr>
                            </w:pPr>
                            <w:bookmarkStart w:id="0" w:name="_Hlk158025742"/>
                          </w:p>
                          <w:bookmarkEnd w:id="0"/>
                          <w:p w14:paraId="24BCBA16" w14:textId="77777777" w:rsidR="0090027E" w:rsidRPr="00D10A69" w:rsidRDefault="0090027E" w:rsidP="0090027E">
                            <w:pPr>
                              <w:shd w:val="clear" w:color="auto" w:fill="FFFFFF"/>
                              <w:spacing w:before="200" w:after="0"/>
                              <w:jc w:val="both"/>
                              <w:rPr>
                                <w:rFonts w:ascii="Arial Narrow" w:hAnsi="Arial Narrow"/>
                                <w:color w:val="222222"/>
                                <w:sz w:val="20"/>
                              </w:rPr>
                            </w:pPr>
                            <w:r w:rsidRPr="00D10A69">
                              <w:rPr>
                                <w:rFonts w:ascii="Arial Narrow" w:hAnsi="Arial Narrow"/>
                                <w:sz w:val="20"/>
                                <w:lang w:val="en-US"/>
                              </w:rPr>
                              <w:t>On 26 January, t</w:t>
                            </w:r>
                            <w:r w:rsidRPr="00D10A69">
                              <w:rPr>
                                <w:rFonts w:ascii="Arial Narrow" w:hAnsi="Arial Narrow"/>
                                <w:sz w:val="20"/>
                              </w:rPr>
                              <w:t xml:space="preserve">he Agency </w:t>
                            </w:r>
                            <w:r w:rsidRPr="00D10A69">
                              <w:rPr>
                                <w:rFonts w:ascii="Arial Narrow" w:hAnsi="Arial Narrow"/>
                                <w:sz w:val="20"/>
                                <w:lang w:val="en-US"/>
                              </w:rPr>
                              <w:t xml:space="preserve">issued a press release to inform the public that it had provided a donation worth 5 million Macedonian denars for the activities and content realized by the Investigative Reporting Lab (IRL), a </w:t>
                            </w:r>
                            <w:r w:rsidRPr="00D10A69">
                              <w:rPr>
                                <w:rFonts w:ascii="Arial Narrow" w:hAnsi="Arial Narrow"/>
                                <w:color w:val="222222"/>
                                <w:sz w:val="20"/>
                              </w:rPr>
                              <w:t>non-profit media organization whose reporting is focused on corruption, crime and good governance.</w:t>
                            </w:r>
                            <w:r w:rsidRPr="00D10A69">
                              <w:rPr>
                                <w:rFonts w:ascii="Arial Narrow" w:hAnsi="Arial Narrow"/>
                                <w:color w:val="222222"/>
                                <w:sz w:val="20"/>
                                <w:lang w:val="en-US"/>
                              </w:rPr>
                              <w:t xml:space="preserve"> </w:t>
                            </w:r>
                            <w:r w:rsidRPr="00D10A69">
                              <w:rPr>
                                <w:rFonts w:ascii="Arial Narrow" w:hAnsi="Arial Narrow"/>
                                <w:color w:val="222222"/>
                                <w:sz w:val="20"/>
                              </w:rPr>
                              <w:t xml:space="preserve">These activities match the goals and values of AVMU to protect citizens’ interests, provide quality information and pluralism in reporting and to support the existence of diverse, independent and </w:t>
                            </w:r>
                            <w:r w:rsidRPr="00D10A69">
                              <w:rPr>
                                <w:rFonts w:ascii="Arial Narrow" w:hAnsi="Arial Narrow"/>
                                <w:color w:val="222222"/>
                                <w:sz w:val="20"/>
                                <w:lang w:val="en-US"/>
                              </w:rPr>
                              <w:t>autonomous</w:t>
                            </w:r>
                            <w:r w:rsidRPr="00D10A69">
                              <w:rPr>
                                <w:rFonts w:ascii="Arial Narrow" w:hAnsi="Arial Narrow"/>
                                <w:color w:val="222222"/>
                                <w:sz w:val="20"/>
                              </w:rPr>
                              <w:t xml:space="preserve"> audio and audiovisual media services.</w:t>
                            </w:r>
                            <w:r w:rsidRPr="00D10A69">
                              <w:rPr>
                                <w:rFonts w:ascii="Arial Narrow" w:hAnsi="Arial Narrow"/>
                                <w:color w:val="222222"/>
                                <w:sz w:val="20"/>
                                <w:lang w:val="en-US"/>
                              </w:rPr>
                              <w:t xml:space="preserve"> </w:t>
                            </w:r>
                            <w:r w:rsidRPr="00D10A69">
                              <w:rPr>
                                <w:rFonts w:ascii="Arial Narrow" w:hAnsi="Arial Narrow"/>
                                <w:color w:val="222222"/>
                                <w:sz w:val="20"/>
                              </w:rPr>
                              <w:t xml:space="preserve">In the coming period, </w:t>
                            </w:r>
                            <w:r w:rsidRPr="00D10A69">
                              <w:rPr>
                                <w:rFonts w:ascii="Arial Narrow" w:hAnsi="Arial Narrow"/>
                                <w:color w:val="222222"/>
                                <w:sz w:val="20"/>
                                <w:lang w:val="en-US"/>
                              </w:rPr>
                              <w:t xml:space="preserve">within the frameworks of this </w:t>
                            </w:r>
                            <w:r w:rsidRPr="00D10A69">
                              <w:rPr>
                                <w:rFonts w:ascii="Arial Narrow" w:hAnsi="Arial Narrow"/>
                                <w:color w:val="222222"/>
                                <w:sz w:val="20"/>
                              </w:rPr>
                              <w:t>donation,</w:t>
                            </w:r>
                            <w:r w:rsidRPr="00D10A69">
                              <w:rPr>
                                <w:rFonts w:ascii="Arial Narrow" w:hAnsi="Arial Narrow"/>
                                <w:color w:val="222222"/>
                                <w:sz w:val="20"/>
                                <w:lang w:val="en-US"/>
                              </w:rPr>
                              <w:t xml:space="preserve"> the IRL </w:t>
                            </w:r>
                            <w:r w:rsidRPr="00D10A69">
                              <w:rPr>
                                <w:rFonts w:ascii="Arial Narrow" w:hAnsi="Arial Narrow"/>
                                <w:color w:val="222222"/>
                                <w:sz w:val="20"/>
                              </w:rPr>
                              <w:t xml:space="preserve">will </w:t>
                            </w:r>
                            <w:r w:rsidRPr="00D10A69">
                              <w:rPr>
                                <w:rFonts w:ascii="Arial Narrow" w:hAnsi="Arial Narrow"/>
                                <w:color w:val="222222"/>
                                <w:sz w:val="20"/>
                                <w:lang w:val="en-US"/>
                              </w:rPr>
                              <w:t xml:space="preserve">implement </w:t>
                            </w:r>
                            <w:r w:rsidRPr="00D10A69">
                              <w:rPr>
                                <w:rFonts w:ascii="Arial Narrow" w:hAnsi="Arial Narrow"/>
                                <w:color w:val="222222"/>
                                <w:sz w:val="20"/>
                              </w:rPr>
                              <w:t xml:space="preserve">the innovative model of multimedia storytelling, to report on topics that are important to </w:t>
                            </w:r>
                            <w:r w:rsidRPr="00D10A69">
                              <w:rPr>
                                <w:rFonts w:ascii="Arial Narrow" w:hAnsi="Arial Narrow"/>
                                <w:color w:val="222222"/>
                                <w:sz w:val="20"/>
                                <w:lang w:val="en-US"/>
                              </w:rPr>
                              <w:t xml:space="preserve">the </w:t>
                            </w:r>
                            <w:r w:rsidRPr="00D10A69">
                              <w:rPr>
                                <w:rFonts w:ascii="Arial Narrow" w:hAnsi="Arial Narrow"/>
                                <w:color w:val="222222"/>
                                <w:sz w:val="20"/>
                              </w:rPr>
                              <w:t>citizens and will help them make informed decisions – political</w:t>
                            </w:r>
                            <w:r w:rsidRPr="00D10A69">
                              <w:rPr>
                                <w:rFonts w:ascii="Arial Narrow" w:hAnsi="Arial Narrow"/>
                                <w:color w:val="222222"/>
                                <w:sz w:val="20"/>
                                <w:lang w:val="en-US"/>
                              </w:rPr>
                              <w:t xml:space="preserve"> </w:t>
                            </w:r>
                            <w:r w:rsidRPr="00D10A69">
                              <w:rPr>
                                <w:rFonts w:ascii="Arial Narrow" w:hAnsi="Arial Narrow"/>
                                <w:color w:val="222222"/>
                                <w:sz w:val="20"/>
                              </w:rPr>
                              <w:t>propaganda during elections and the rule of law.</w:t>
                            </w:r>
                          </w:p>
                          <w:p w14:paraId="66AF68A0" w14:textId="77777777" w:rsidR="00D400B6" w:rsidRPr="0012187C" w:rsidRDefault="00D400B6" w:rsidP="00121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F01CF" id="AutoShape 25" o:spid="_x0000_s1033" type="#_x0000_t84" style="position:absolute;margin-left:-57.6pt;margin-top:-41.85pt;width:585.3pt;height:12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" adj="743" filled="f">
                <v:textbox>
                  <w:txbxContent>
                    <w:p w14:paraId="52E067B8" w14:textId="77777777" w:rsidR="00C31665" w:rsidRDefault="00C31665" w:rsidP="000029EC">
                      <w:pPr>
                        <w:spacing w:after="0" w:line="240" w:lineRule="auto"/>
                        <w:jc w:val="both"/>
                        <w:rPr>
                          <w:rFonts w:ascii="Arial Narrow" w:hAnsi="Arial Narrow"/>
                          <w:sz w:val="20"/>
                          <w:lang w:val="sq-AL"/>
                        </w:rPr>
                      </w:pPr>
                      <w:bookmarkStart w:id="1" w:name="_Hlk158025742"/>
                    </w:p>
                    <w:bookmarkEnd w:id="1"/>
                    <w:p w14:paraId="24BCBA16" w14:textId="77777777" w:rsidR="0090027E" w:rsidRPr="00D10A69" w:rsidRDefault="0090027E" w:rsidP="0090027E">
                      <w:pPr>
                        <w:shd w:val="clear" w:color="auto" w:fill="FFFFFF"/>
                        <w:spacing w:before="200" w:after="0"/>
                        <w:jc w:val="both"/>
                        <w:rPr>
                          <w:rFonts w:ascii="Arial Narrow" w:hAnsi="Arial Narrow"/>
                          <w:color w:val="222222"/>
                          <w:sz w:val="20"/>
                        </w:rPr>
                      </w:pPr>
                      <w:r w:rsidRPr="00D10A69">
                        <w:rPr>
                          <w:rFonts w:ascii="Arial Narrow" w:hAnsi="Arial Narrow"/>
                          <w:sz w:val="20"/>
                          <w:lang w:val="en-US"/>
                        </w:rPr>
                        <w:t>On 26 January, t</w:t>
                      </w:r>
                      <w:r w:rsidRPr="00D10A69">
                        <w:rPr>
                          <w:rFonts w:ascii="Arial Narrow" w:hAnsi="Arial Narrow"/>
                          <w:sz w:val="20"/>
                        </w:rPr>
                        <w:t xml:space="preserve">he Agency </w:t>
                      </w:r>
                      <w:r w:rsidRPr="00D10A69">
                        <w:rPr>
                          <w:rFonts w:ascii="Arial Narrow" w:hAnsi="Arial Narrow"/>
                          <w:sz w:val="20"/>
                          <w:lang w:val="en-US"/>
                        </w:rPr>
                        <w:t xml:space="preserve">issued a press release to inform the public that it had provided a donation worth 5 million Macedonian denars for the activities and content realized by the Investigative Reporting Lab (IRL), a </w:t>
                      </w:r>
                      <w:r w:rsidRPr="00D10A69">
                        <w:rPr>
                          <w:rFonts w:ascii="Arial Narrow" w:hAnsi="Arial Narrow"/>
                          <w:color w:val="222222"/>
                          <w:sz w:val="20"/>
                        </w:rPr>
                        <w:t>non-profit media organization whose reporting is focused on corruption, crime and good governance.</w:t>
                      </w:r>
                      <w:r w:rsidRPr="00D10A69">
                        <w:rPr>
                          <w:rFonts w:ascii="Arial Narrow" w:hAnsi="Arial Narrow"/>
                          <w:color w:val="222222"/>
                          <w:sz w:val="20"/>
                          <w:lang w:val="en-US"/>
                        </w:rPr>
                        <w:t xml:space="preserve"> </w:t>
                      </w:r>
                      <w:r w:rsidRPr="00D10A69">
                        <w:rPr>
                          <w:rFonts w:ascii="Arial Narrow" w:hAnsi="Arial Narrow"/>
                          <w:color w:val="222222"/>
                          <w:sz w:val="20"/>
                        </w:rPr>
                        <w:t xml:space="preserve">These activities match the goals and values of AVMU to protect citizens’ interests, provide quality information and pluralism in reporting and to support the existence of diverse, independent and </w:t>
                      </w:r>
                      <w:r w:rsidRPr="00D10A69">
                        <w:rPr>
                          <w:rFonts w:ascii="Arial Narrow" w:hAnsi="Arial Narrow"/>
                          <w:color w:val="222222"/>
                          <w:sz w:val="20"/>
                          <w:lang w:val="en-US"/>
                        </w:rPr>
                        <w:t>autonomous</w:t>
                      </w:r>
                      <w:r w:rsidRPr="00D10A69">
                        <w:rPr>
                          <w:rFonts w:ascii="Arial Narrow" w:hAnsi="Arial Narrow"/>
                          <w:color w:val="222222"/>
                          <w:sz w:val="20"/>
                        </w:rPr>
                        <w:t xml:space="preserve"> audio and audiovisual media services.</w:t>
                      </w:r>
                      <w:r w:rsidRPr="00D10A69">
                        <w:rPr>
                          <w:rFonts w:ascii="Arial Narrow" w:hAnsi="Arial Narrow"/>
                          <w:color w:val="222222"/>
                          <w:sz w:val="20"/>
                          <w:lang w:val="en-US"/>
                        </w:rPr>
                        <w:t xml:space="preserve"> </w:t>
                      </w:r>
                      <w:r w:rsidRPr="00D10A69">
                        <w:rPr>
                          <w:rFonts w:ascii="Arial Narrow" w:hAnsi="Arial Narrow"/>
                          <w:color w:val="222222"/>
                          <w:sz w:val="20"/>
                        </w:rPr>
                        <w:t xml:space="preserve">In the coming period, </w:t>
                      </w:r>
                      <w:r w:rsidRPr="00D10A69">
                        <w:rPr>
                          <w:rFonts w:ascii="Arial Narrow" w:hAnsi="Arial Narrow"/>
                          <w:color w:val="222222"/>
                          <w:sz w:val="20"/>
                          <w:lang w:val="en-US"/>
                        </w:rPr>
                        <w:t xml:space="preserve">within the frameworks of this </w:t>
                      </w:r>
                      <w:r w:rsidRPr="00D10A69">
                        <w:rPr>
                          <w:rFonts w:ascii="Arial Narrow" w:hAnsi="Arial Narrow"/>
                          <w:color w:val="222222"/>
                          <w:sz w:val="20"/>
                        </w:rPr>
                        <w:t>donation,</w:t>
                      </w:r>
                      <w:r w:rsidRPr="00D10A69">
                        <w:rPr>
                          <w:rFonts w:ascii="Arial Narrow" w:hAnsi="Arial Narrow"/>
                          <w:color w:val="222222"/>
                          <w:sz w:val="20"/>
                          <w:lang w:val="en-US"/>
                        </w:rPr>
                        <w:t xml:space="preserve"> the IRL </w:t>
                      </w:r>
                      <w:r w:rsidRPr="00D10A69">
                        <w:rPr>
                          <w:rFonts w:ascii="Arial Narrow" w:hAnsi="Arial Narrow"/>
                          <w:color w:val="222222"/>
                          <w:sz w:val="20"/>
                        </w:rPr>
                        <w:t xml:space="preserve">will </w:t>
                      </w:r>
                      <w:r w:rsidRPr="00D10A69">
                        <w:rPr>
                          <w:rFonts w:ascii="Arial Narrow" w:hAnsi="Arial Narrow"/>
                          <w:color w:val="222222"/>
                          <w:sz w:val="20"/>
                          <w:lang w:val="en-US"/>
                        </w:rPr>
                        <w:t xml:space="preserve">implement </w:t>
                      </w:r>
                      <w:r w:rsidRPr="00D10A69">
                        <w:rPr>
                          <w:rFonts w:ascii="Arial Narrow" w:hAnsi="Arial Narrow"/>
                          <w:color w:val="222222"/>
                          <w:sz w:val="20"/>
                        </w:rPr>
                        <w:t xml:space="preserve">the innovative model of multimedia storytelling, to report on topics that are important to </w:t>
                      </w:r>
                      <w:r w:rsidRPr="00D10A69">
                        <w:rPr>
                          <w:rFonts w:ascii="Arial Narrow" w:hAnsi="Arial Narrow"/>
                          <w:color w:val="222222"/>
                          <w:sz w:val="20"/>
                          <w:lang w:val="en-US"/>
                        </w:rPr>
                        <w:t xml:space="preserve">the </w:t>
                      </w:r>
                      <w:r w:rsidRPr="00D10A69">
                        <w:rPr>
                          <w:rFonts w:ascii="Arial Narrow" w:hAnsi="Arial Narrow"/>
                          <w:color w:val="222222"/>
                          <w:sz w:val="20"/>
                        </w:rPr>
                        <w:t>citizens and will help them make informed decisions – political</w:t>
                      </w:r>
                      <w:r w:rsidRPr="00D10A69">
                        <w:rPr>
                          <w:rFonts w:ascii="Arial Narrow" w:hAnsi="Arial Narrow"/>
                          <w:color w:val="222222"/>
                          <w:sz w:val="20"/>
                          <w:lang w:val="en-US"/>
                        </w:rPr>
                        <w:t xml:space="preserve"> </w:t>
                      </w:r>
                      <w:r w:rsidRPr="00D10A69">
                        <w:rPr>
                          <w:rFonts w:ascii="Arial Narrow" w:hAnsi="Arial Narrow"/>
                          <w:color w:val="222222"/>
                          <w:sz w:val="20"/>
                        </w:rPr>
                        <w:t>propaganda during elections and the rule of law.</w:t>
                      </w:r>
                    </w:p>
                    <w:p w14:paraId="66AF68A0" w14:textId="77777777" w:rsidR="00D400B6" w:rsidRPr="0012187C" w:rsidRDefault="00D400B6" w:rsidP="0012187C"/>
                  </w:txbxContent>
                </v:textbox>
                <w10:wrap anchorx="margin"/>
              </v:shape>
            </w:pict>
          </mc:Fallback>
        </mc:AlternateContent>
      </w:r>
      <w:r w:rsidR="00D7278C" w:rsidRPr="008F5DB4">
        <w:rPr>
          <w:rFonts w:ascii="Arial Narrow" w:hAnsi="Arial Narrow" w:cs="Arial"/>
          <w:noProof/>
          <w:sz w:val="20"/>
        </w:rPr>
        <w:t xml:space="preserve">    </w:t>
      </w:r>
    </w:p>
    <w:p w14:paraId="60769560" w14:textId="77777777" w:rsidR="007F79D1" w:rsidRPr="008F5DB4" w:rsidRDefault="007F79D1" w:rsidP="007F79D1"/>
    <w:p w14:paraId="404D70AC" w14:textId="77777777" w:rsidR="007F79D1" w:rsidRPr="008F5DB4" w:rsidRDefault="007F79D1" w:rsidP="007F79D1"/>
    <w:p w14:paraId="75E8466E" w14:textId="0F632545" w:rsidR="007F79D1" w:rsidRPr="008F5DB4" w:rsidRDefault="006A407F" w:rsidP="007F79D1">
      <w:pPr>
        <w:jc w:val="center"/>
      </w:pPr>
      <w:r w:rsidRPr="008F5DB4">
        <w:rPr>
          <w:noProof/>
          <w:lang w:val="en-US"/>
        </w:rPr>
        <mc:AlternateContent>
          <mc:Choice Requires="wps">
            <w:drawing>
              <wp:anchor distT="0" distB="0" distL="114300" distR="114300" simplePos="0" relativeHeight="251776000" behindDoc="0" locked="0" layoutInCell="1" allowOverlap="1" wp14:anchorId="0CB54B05" wp14:editId="143E1126">
                <wp:simplePos x="0" y="0"/>
                <wp:positionH relativeFrom="margin">
                  <wp:posOffset>-731520</wp:posOffset>
                </wp:positionH>
                <wp:positionV relativeFrom="paragraph">
                  <wp:posOffset>168402</wp:posOffset>
                </wp:positionV>
                <wp:extent cx="7440549" cy="5693664"/>
                <wp:effectExtent l="0" t="0" r="27305" b="215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0549" cy="5693664"/>
                        </a:xfrm>
                        <a:prstGeom prst="bevel">
                          <a:avLst>
                            <a:gd name="adj" fmla="val 91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3F9A93" w14:textId="664CAC93" w:rsidR="00060AC6" w:rsidRPr="005F6C89" w:rsidRDefault="0090027E" w:rsidP="00E954C5">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over Broadcasters, Print Media Publishers and Operators of Public Electronic Communication Networks</w:t>
                            </w:r>
                          </w:p>
                          <w:p w14:paraId="4E19CCA6" w14:textId="77777777" w:rsidR="00060AC6" w:rsidRDefault="00060AC6" w:rsidP="00E954C5">
                            <w:pPr>
                              <w:spacing w:after="0" w:line="240" w:lineRule="auto"/>
                              <w:jc w:val="both"/>
                              <w:rPr>
                                <w:rFonts w:ascii="Arial Narrow" w:hAnsi="Arial Narrow" w:cs="Arial"/>
                                <w:sz w:val="20"/>
                              </w:rPr>
                            </w:pPr>
                          </w:p>
                          <w:p w14:paraId="4ECCCE93" w14:textId="5A9190B9" w:rsidR="00060AC6" w:rsidRPr="005F6C89" w:rsidRDefault="0090027E" w:rsidP="00E954C5">
                            <w:pPr>
                              <w:spacing w:after="0" w:line="240" w:lineRule="auto"/>
                              <w:jc w:val="both"/>
                              <w:rPr>
                                <w:rFonts w:ascii="Arial Narrow" w:hAnsi="Arial Narrow"/>
                                <w:b/>
                                <w:bCs/>
                                <w:color w:val="C00000"/>
                                <w:kern w:val="36"/>
                                <w:sz w:val="20"/>
                              </w:rPr>
                            </w:pPr>
                            <w:r>
                              <w:rPr>
                                <w:rFonts w:ascii="Arial Narrow" w:hAnsi="Arial Narrow"/>
                                <w:b/>
                                <w:bCs/>
                                <w:color w:val="C00000"/>
                                <w:kern w:val="36"/>
                                <w:sz w:val="20"/>
                                <w:lang w:val="en-US"/>
                              </w:rPr>
                              <w:t>Broadcasters</w:t>
                            </w:r>
                          </w:p>
                          <w:p w14:paraId="221DC82D" w14:textId="77777777" w:rsidR="00830A44" w:rsidRDefault="00830A44" w:rsidP="00E954C5">
                            <w:pPr>
                              <w:spacing w:after="0" w:line="240" w:lineRule="auto"/>
                              <w:jc w:val="both"/>
                              <w:rPr>
                                <w:rFonts w:ascii="Arial Narrow" w:hAnsi="Arial Narrow" w:cs="Arial"/>
                                <w:b/>
                                <w:color w:val="C00000"/>
                                <w:sz w:val="20"/>
                              </w:rPr>
                            </w:pPr>
                          </w:p>
                          <w:p w14:paraId="4947BE58" w14:textId="77777777" w:rsidR="00C83AE2" w:rsidRPr="002A648D" w:rsidRDefault="00C83AE2" w:rsidP="00C83AE2">
                            <w:pPr>
                              <w:jc w:val="both"/>
                              <w:rPr>
                                <w:rFonts w:ascii="Arial Narrow" w:hAnsi="Arial Narrow"/>
                                <w:sz w:val="20"/>
                              </w:rPr>
                            </w:pPr>
                            <w:r w:rsidRPr="002A648D">
                              <w:rPr>
                                <w:rFonts w:ascii="Arial Narrow" w:hAnsi="Arial Narrow"/>
                                <w:sz w:val="20"/>
                                <w:lang w:val="en-US"/>
                              </w:rPr>
                              <w:t>An ad hoc</w:t>
                            </w:r>
                            <w:r w:rsidRPr="002A648D">
                              <w:rPr>
                                <w:rFonts w:ascii="Arial Narrow" w:hAnsi="Arial Narrow"/>
                                <w:sz w:val="20"/>
                              </w:rPr>
                              <w:t xml:space="preserve"> </w:t>
                            </w:r>
                            <w:r w:rsidRPr="002A648D">
                              <w:rPr>
                                <w:rFonts w:ascii="Arial Narrow" w:hAnsi="Arial Narrow"/>
                                <w:sz w:val="20"/>
                              </w:rPr>
                              <w:t xml:space="preserve">administrative supervision </w:t>
                            </w:r>
                            <w:r w:rsidRPr="002A648D">
                              <w:rPr>
                                <w:rFonts w:ascii="Arial Narrow" w:hAnsi="Arial Narrow"/>
                                <w:sz w:val="20"/>
                                <w:lang w:val="en-US"/>
                              </w:rPr>
                              <w:t xml:space="preserve">was conducted </w:t>
                            </w:r>
                            <w:r w:rsidRPr="002A648D">
                              <w:rPr>
                                <w:rFonts w:ascii="Arial Narrow" w:hAnsi="Arial Narrow"/>
                                <w:sz w:val="20"/>
                              </w:rPr>
                              <w:t>o</w:t>
                            </w:r>
                            <w:r w:rsidRPr="002A648D">
                              <w:rPr>
                                <w:rFonts w:ascii="Arial Narrow" w:hAnsi="Arial Narrow"/>
                                <w:sz w:val="20"/>
                                <w:lang w:val="en-US"/>
                              </w:rPr>
                              <w:t>ver K</w:t>
                            </w:r>
                            <w:r w:rsidRPr="002A648D">
                              <w:rPr>
                                <w:rFonts w:ascii="Arial Narrow" w:hAnsi="Arial Narrow"/>
                                <w:sz w:val="20"/>
                              </w:rPr>
                              <w:t>obra</w:t>
                            </w:r>
                            <w:r w:rsidRPr="002A648D">
                              <w:rPr>
                                <w:rFonts w:ascii="Arial Narrow" w:hAnsi="Arial Narrow"/>
                                <w:sz w:val="20"/>
                                <w:lang w:val="en-US"/>
                              </w:rPr>
                              <w:t xml:space="preserve"> TV</w:t>
                            </w:r>
                            <w:r w:rsidRPr="002A648D">
                              <w:rPr>
                                <w:rFonts w:ascii="Arial Narrow" w:hAnsi="Arial Narrow"/>
                                <w:sz w:val="20"/>
                              </w:rPr>
                              <w:t>, Gurra</w:t>
                            </w:r>
                            <w:r w:rsidRPr="002A648D">
                              <w:rPr>
                                <w:rFonts w:ascii="Arial Narrow" w:hAnsi="Arial Narrow"/>
                                <w:sz w:val="20"/>
                                <w:lang w:val="en-US"/>
                              </w:rPr>
                              <w:t xml:space="preserve"> TV</w:t>
                            </w:r>
                            <w:r w:rsidRPr="002A648D">
                              <w:rPr>
                                <w:rFonts w:ascii="Arial Narrow" w:hAnsi="Arial Narrow"/>
                                <w:sz w:val="20"/>
                              </w:rPr>
                              <w:t xml:space="preserve">, </w:t>
                            </w:r>
                            <w:r w:rsidRPr="002A648D">
                              <w:rPr>
                                <w:rFonts w:ascii="Arial Narrow" w:hAnsi="Arial Narrow"/>
                                <w:sz w:val="20"/>
                                <w:lang w:val="en-US"/>
                              </w:rPr>
                              <w:t xml:space="preserve">and </w:t>
                            </w:r>
                            <w:r w:rsidRPr="002A648D">
                              <w:rPr>
                                <w:rFonts w:ascii="Arial Narrow" w:hAnsi="Arial Narrow"/>
                                <w:sz w:val="20"/>
                              </w:rPr>
                              <w:t>Kaltrina</w:t>
                            </w:r>
                            <w:r w:rsidRPr="002A648D">
                              <w:rPr>
                                <w:rFonts w:ascii="Arial Narrow" w:hAnsi="Arial Narrow"/>
                                <w:sz w:val="20"/>
                                <w:lang w:val="en-US"/>
                              </w:rPr>
                              <w:t xml:space="preserve"> TV, </w:t>
                            </w:r>
                            <w:r w:rsidRPr="002A648D">
                              <w:rPr>
                                <w:rFonts w:ascii="Arial Narrow" w:hAnsi="Arial Narrow"/>
                                <w:sz w:val="20"/>
                              </w:rPr>
                              <w:t xml:space="preserve">and </w:t>
                            </w:r>
                            <w:r w:rsidRPr="002A648D">
                              <w:rPr>
                                <w:rFonts w:ascii="Arial Narrow" w:hAnsi="Arial Narrow"/>
                                <w:sz w:val="20"/>
                                <w:lang w:val="en-US"/>
                              </w:rPr>
                              <w:t>the r</w:t>
                            </w:r>
                            <w:r w:rsidRPr="002A648D">
                              <w:rPr>
                                <w:rFonts w:ascii="Arial Narrow" w:hAnsi="Arial Narrow"/>
                                <w:sz w:val="20"/>
                              </w:rPr>
                              <w:t>adio</w:t>
                            </w:r>
                            <w:r w:rsidRPr="002A648D">
                              <w:rPr>
                                <w:rFonts w:ascii="Arial Narrow" w:hAnsi="Arial Narrow"/>
                                <w:sz w:val="20"/>
                                <w:lang w:val="en-US"/>
                              </w:rPr>
                              <w:t xml:space="preserve"> stations of </w:t>
                            </w:r>
                            <w:r w:rsidRPr="002A648D">
                              <w:rPr>
                                <w:rFonts w:ascii="Arial Narrow" w:hAnsi="Arial Narrow"/>
                                <w:sz w:val="20"/>
                              </w:rPr>
                              <w:t>Hit FM, Jazz FM and Balkan FM</w:t>
                            </w:r>
                            <w:r w:rsidRPr="002A648D">
                              <w:rPr>
                                <w:rFonts w:ascii="Arial Narrow" w:hAnsi="Arial Narrow"/>
                                <w:sz w:val="20"/>
                                <w:lang w:val="en-US"/>
                              </w:rPr>
                              <w:t xml:space="preserve">, to check the </w:t>
                            </w:r>
                            <w:r w:rsidRPr="002A648D">
                              <w:rPr>
                                <w:rFonts w:ascii="Arial Narrow" w:hAnsi="Arial Narrow"/>
                                <w:sz w:val="20"/>
                              </w:rPr>
                              <w:t xml:space="preserve">fulfillment of the obligations </w:t>
                            </w:r>
                            <w:r w:rsidRPr="002A648D">
                              <w:rPr>
                                <w:rFonts w:ascii="Arial Narrow" w:hAnsi="Arial Narrow"/>
                                <w:sz w:val="20"/>
                                <w:lang w:val="en-US"/>
                              </w:rPr>
                              <w:t xml:space="preserve">under </w:t>
                            </w:r>
                            <w:r w:rsidRPr="002A648D">
                              <w:rPr>
                                <w:rFonts w:ascii="Arial Narrow" w:hAnsi="Arial Narrow"/>
                                <w:sz w:val="20"/>
                              </w:rPr>
                              <w:t>Article 62</w:t>
                            </w:r>
                            <w:r w:rsidRPr="002A648D">
                              <w:rPr>
                                <w:rFonts w:ascii="Arial Narrow" w:hAnsi="Arial Narrow"/>
                                <w:sz w:val="20"/>
                                <w:lang w:val="en-US"/>
                              </w:rPr>
                              <w:t>,</w:t>
                            </w:r>
                            <w:r w:rsidRPr="002A648D">
                              <w:rPr>
                                <w:rFonts w:ascii="Arial Narrow" w:hAnsi="Arial Narrow"/>
                                <w:sz w:val="20"/>
                              </w:rPr>
                              <w:t xml:space="preserve"> </w:t>
                            </w:r>
                            <w:r w:rsidRPr="002A648D">
                              <w:rPr>
                                <w:rFonts w:ascii="Arial Narrow" w:hAnsi="Arial Narrow"/>
                                <w:sz w:val="20"/>
                                <w:lang w:val="en-US"/>
                              </w:rPr>
                              <w:t>P</w:t>
                            </w:r>
                            <w:r w:rsidRPr="002A648D">
                              <w:rPr>
                                <w:rFonts w:ascii="Arial Narrow" w:hAnsi="Arial Narrow"/>
                                <w:sz w:val="20"/>
                              </w:rPr>
                              <w:t>aragraph 6</w:t>
                            </w:r>
                            <w:r w:rsidRPr="002A648D">
                              <w:rPr>
                                <w:rFonts w:ascii="Arial Narrow" w:hAnsi="Arial Narrow"/>
                                <w:sz w:val="20"/>
                                <w:lang w:val="en-US"/>
                              </w:rPr>
                              <w:t>,</w:t>
                            </w:r>
                            <w:r w:rsidRPr="002A648D">
                              <w:rPr>
                                <w:rFonts w:ascii="Arial Narrow" w:hAnsi="Arial Narrow"/>
                                <w:sz w:val="20"/>
                              </w:rPr>
                              <w:t xml:space="preserve"> of the </w:t>
                            </w:r>
                            <w:r w:rsidRPr="002A648D">
                              <w:rPr>
                                <w:rFonts w:ascii="Arial Narrow" w:hAnsi="Arial Narrow"/>
                                <w:sz w:val="20"/>
                                <w:lang w:val="en-US"/>
                              </w:rPr>
                              <w:t xml:space="preserve">Law on </w:t>
                            </w:r>
                            <w:r w:rsidRPr="002A648D">
                              <w:rPr>
                                <w:rFonts w:ascii="Arial Narrow" w:hAnsi="Arial Narrow"/>
                                <w:sz w:val="20"/>
                              </w:rPr>
                              <w:t>AAVM</w:t>
                            </w:r>
                            <w:r w:rsidRPr="002A648D">
                              <w:rPr>
                                <w:rFonts w:ascii="Arial Narrow" w:hAnsi="Arial Narrow"/>
                                <w:sz w:val="20"/>
                                <w:lang w:val="en-US"/>
                              </w:rPr>
                              <w:t>S;</w:t>
                            </w:r>
                            <w:r w:rsidRPr="002A648D">
                              <w:rPr>
                                <w:rFonts w:ascii="Arial Narrow" w:hAnsi="Arial Narrow"/>
                                <w:sz w:val="20"/>
                              </w:rPr>
                              <w:t xml:space="preserve"> Article 21 and Article 9 of the Rulebook on Minimum Technical, Spatial, Financial and </w:t>
                            </w:r>
                            <w:r w:rsidRPr="002A648D">
                              <w:rPr>
                                <w:rFonts w:ascii="Arial Narrow" w:hAnsi="Arial Narrow"/>
                                <w:sz w:val="20"/>
                                <w:lang w:val="en-US"/>
                              </w:rPr>
                              <w:t>Staffing Requirements for</w:t>
                            </w:r>
                            <w:r w:rsidRPr="002A648D">
                              <w:rPr>
                                <w:rFonts w:ascii="Arial Narrow" w:hAnsi="Arial Narrow"/>
                                <w:sz w:val="20"/>
                              </w:rPr>
                              <w:t xml:space="preserve"> Obtaining a Radio </w:t>
                            </w:r>
                            <w:r w:rsidRPr="002A648D">
                              <w:rPr>
                                <w:rFonts w:ascii="Arial Narrow" w:hAnsi="Arial Narrow"/>
                                <w:sz w:val="20"/>
                                <w:lang w:val="en-US"/>
                              </w:rPr>
                              <w:t>or</w:t>
                            </w:r>
                            <w:r w:rsidRPr="002A648D">
                              <w:rPr>
                                <w:rFonts w:ascii="Arial Narrow" w:hAnsi="Arial Narrow"/>
                                <w:sz w:val="20"/>
                              </w:rPr>
                              <w:t xml:space="preserve"> Television Broadcasting</w:t>
                            </w:r>
                            <w:r w:rsidRPr="002A648D">
                              <w:rPr>
                                <w:rFonts w:ascii="Arial Narrow" w:hAnsi="Arial Narrow"/>
                                <w:sz w:val="20"/>
                                <w:lang w:val="en-US"/>
                              </w:rPr>
                              <w:t xml:space="preserve"> License</w:t>
                            </w:r>
                            <w:r w:rsidRPr="002A648D">
                              <w:rPr>
                                <w:rFonts w:ascii="Arial Narrow" w:hAnsi="Arial Narrow"/>
                                <w:sz w:val="20"/>
                              </w:rPr>
                              <w:t xml:space="preserve">. </w:t>
                            </w:r>
                            <w:r w:rsidRPr="002A648D">
                              <w:rPr>
                                <w:rFonts w:ascii="Arial Narrow" w:hAnsi="Arial Narrow"/>
                                <w:sz w:val="20"/>
                              </w:rPr>
                              <w:t>The supervision showed that Hit F</w:t>
                            </w:r>
                            <w:r w:rsidRPr="002A648D">
                              <w:rPr>
                                <w:rFonts w:ascii="Arial Narrow" w:hAnsi="Arial Narrow"/>
                                <w:sz w:val="20"/>
                                <w:lang w:val="en-US"/>
                              </w:rPr>
                              <w:t>M</w:t>
                            </w:r>
                            <w:r w:rsidRPr="002A648D">
                              <w:rPr>
                                <w:rFonts w:ascii="Arial Narrow" w:hAnsi="Arial Narrow"/>
                                <w:sz w:val="20"/>
                              </w:rPr>
                              <w:t xml:space="preserve"> and Balkan FM radios had failed to meet the minimum staffing </w:t>
                            </w:r>
                            <w:r w:rsidRPr="002A648D">
                              <w:rPr>
                                <w:rFonts w:ascii="Arial Narrow" w:hAnsi="Arial Narrow"/>
                                <w:sz w:val="20"/>
                                <w:lang w:val="en-US"/>
                              </w:rPr>
                              <w:t>requirements</w:t>
                            </w:r>
                            <w:r w:rsidRPr="002A648D">
                              <w:rPr>
                                <w:rFonts w:ascii="Arial Narrow" w:hAnsi="Arial Narrow"/>
                                <w:sz w:val="20"/>
                              </w:rPr>
                              <w:t xml:space="preserve"> established in the Rulebook, which </w:t>
                            </w:r>
                            <w:r w:rsidRPr="002A648D">
                              <w:rPr>
                                <w:rFonts w:ascii="Arial Narrow" w:hAnsi="Arial Narrow"/>
                                <w:sz w:val="20"/>
                                <w:lang w:val="en-US"/>
                              </w:rPr>
                              <w:t>wa</w:t>
                            </w:r>
                            <w:r w:rsidRPr="002A648D">
                              <w:rPr>
                                <w:rFonts w:ascii="Arial Narrow" w:hAnsi="Arial Narrow"/>
                                <w:sz w:val="20"/>
                              </w:rPr>
                              <w:t xml:space="preserve">s why a procedure for revoking the license was initiated for both radios. </w:t>
                            </w:r>
                            <w:r w:rsidRPr="002A648D">
                              <w:rPr>
                                <w:rFonts w:ascii="Arial Narrow" w:hAnsi="Arial Narrow"/>
                                <w:sz w:val="20"/>
                                <w:lang w:val="en-US"/>
                              </w:rPr>
                              <w:t xml:space="preserve">Additional ad hoc supervision was carried out over </w:t>
                            </w:r>
                            <w:r w:rsidRPr="002A648D">
                              <w:rPr>
                                <w:rFonts w:ascii="Arial Narrow" w:hAnsi="Arial Narrow"/>
                                <w:sz w:val="20"/>
                              </w:rPr>
                              <w:t xml:space="preserve">FM </w:t>
                            </w:r>
                            <w:r w:rsidRPr="002A648D">
                              <w:rPr>
                                <w:rFonts w:ascii="Arial Narrow" w:hAnsi="Arial Narrow"/>
                                <w:sz w:val="20"/>
                                <w:lang w:val="en-US"/>
                              </w:rPr>
                              <w:t>R</w:t>
                            </w:r>
                            <w:r w:rsidRPr="002A648D">
                              <w:rPr>
                                <w:rFonts w:ascii="Arial Narrow" w:hAnsi="Arial Narrow"/>
                                <w:sz w:val="20"/>
                              </w:rPr>
                              <w:t xml:space="preserve">adio, based on the decision of the </w:t>
                            </w:r>
                            <w:r w:rsidRPr="002A648D">
                              <w:rPr>
                                <w:rFonts w:ascii="Arial Narrow" w:hAnsi="Arial Narrow"/>
                                <w:sz w:val="20"/>
                                <w:lang w:val="en-US"/>
                              </w:rPr>
                              <w:t xml:space="preserve">Agency </w:t>
                            </w:r>
                            <w:r w:rsidRPr="002A648D">
                              <w:rPr>
                                <w:rFonts w:ascii="Arial Narrow" w:hAnsi="Arial Narrow"/>
                                <w:sz w:val="20"/>
                              </w:rPr>
                              <w:t>Council</w:t>
                            </w:r>
                            <w:r w:rsidRPr="002A648D">
                              <w:rPr>
                                <w:rFonts w:ascii="Arial Narrow" w:hAnsi="Arial Narrow"/>
                                <w:sz w:val="20"/>
                                <w:lang w:val="en-US"/>
                              </w:rPr>
                              <w:t xml:space="preserve"> accepting the </w:t>
                            </w:r>
                            <w:r w:rsidRPr="002A648D">
                              <w:rPr>
                                <w:rFonts w:ascii="Arial Narrow" w:hAnsi="Arial Narrow"/>
                                <w:sz w:val="20"/>
                              </w:rPr>
                              <w:t>radio</w:t>
                            </w:r>
                            <w:r w:rsidRPr="002A648D">
                              <w:rPr>
                                <w:rFonts w:ascii="Arial Narrow" w:hAnsi="Arial Narrow"/>
                                <w:sz w:val="20"/>
                                <w:lang w:val="en-US"/>
                              </w:rPr>
                              <w:t xml:space="preserve"> station</w:t>
                            </w:r>
                            <w:r w:rsidRPr="002A648D">
                              <w:rPr>
                                <w:rFonts w:ascii="Arial Narrow" w:hAnsi="Arial Narrow"/>
                                <w:sz w:val="20"/>
                              </w:rPr>
                              <w:t xml:space="preserve">'s request to postpone the decision </w:t>
                            </w:r>
                            <w:r w:rsidRPr="002A648D">
                              <w:rPr>
                                <w:rFonts w:ascii="Arial Narrow" w:hAnsi="Arial Narrow"/>
                                <w:sz w:val="20"/>
                                <w:lang w:val="en-US"/>
                              </w:rPr>
                              <w:t xml:space="preserve">on </w:t>
                            </w:r>
                            <w:r w:rsidRPr="002A648D">
                              <w:rPr>
                                <w:rFonts w:ascii="Arial Narrow" w:hAnsi="Arial Narrow"/>
                                <w:sz w:val="20"/>
                              </w:rPr>
                              <w:t>revok</w:t>
                            </w:r>
                            <w:r w:rsidRPr="002A648D">
                              <w:rPr>
                                <w:rFonts w:ascii="Arial Narrow" w:hAnsi="Arial Narrow"/>
                                <w:sz w:val="20"/>
                                <w:lang w:val="en-US"/>
                              </w:rPr>
                              <w:t>ing its</w:t>
                            </w:r>
                            <w:r w:rsidRPr="002A648D">
                              <w:rPr>
                                <w:rFonts w:ascii="Arial Narrow" w:hAnsi="Arial Narrow"/>
                                <w:sz w:val="20"/>
                              </w:rPr>
                              <w:t xml:space="preserve"> radio broadcasting license, which showed that Hit FM </w:t>
                            </w:r>
                            <w:r w:rsidRPr="002A648D">
                              <w:rPr>
                                <w:rFonts w:ascii="Arial Narrow" w:hAnsi="Arial Narrow"/>
                                <w:sz w:val="20"/>
                                <w:lang w:val="en-US"/>
                              </w:rPr>
                              <w:t>R</w:t>
                            </w:r>
                            <w:r w:rsidRPr="002A648D">
                              <w:rPr>
                                <w:rFonts w:ascii="Arial Narrow" w:hAnsi="Arial Narrow"/>
                                <w:sz w:val="20"/>
                              </w:rPr>
                              <w:t xml:space="preserve">adio </w:t>
                            </w:r>
                            <w:r w:rsidRPr="002A648D">
                              <w:rPr>
                                <w:rFonts w:ascii="Arial Narrow" w:hAnsi="Arial Narrow"/>
                                <w:sz w:val="20"/>
                                <w:lang w:val="en-US"/>
                              </w:rPr>
                              <w:t xml:space="preserve">had eventually </w:t>
                            </w:r>
                            <w:r w:rsidRPr="002A648D">
                              <w:rPr>
                                <w:rFonts w:ascii="Arial Narrow" w:hAnsi="Arial Narrow"/>
                                <w:sz w:val="20"/>
                              </w:rPr>
                              <w:t xml:space="preserve">met the minimum staffing </w:t>
                            </w:r>
                            <w:r w:rsidRPr="002A648D">
                              <w:rPr>
                                <w:rFonts w:ascii="Arial Narrow" w:hAnsi="Arial Narrow"/>
                                <w:sz w:val="20"/>
                                <w:lang w:val="en-US"/>
                              </w:rPr>
                              <w:t>requirements</w:t>
                            </w:r>
                            <w:r w:rsidRPr="002A648D">
                              <w:rPr>
                                <w:rFonts w:ascii="Arial Narrow" w:hAnsi="Arial Narrow"/>
                                <w:sz w:val="20"/>
                              </w:rPr>
                              <w:t xml:space="preserve"> established in the R</w:t>
                            </w:r>
                            <w:r w:rsidRPr="002A648D">
                              <w:rPr>
                                <w:rFonts w:ascii="Arial Narrow" w:hAnsi="Arial Narrow"/>
                                <w:sz w:val="20"/>
                                <w:lang w:val="en-US"/>
                              </w:rPr>
                              <w:t>ulebook</w:t>
                            </w:r>
                            <w:r w:rsidRPr="002A648D">
                              <w:rPr>
                                <w:rFonts w:ascii="Arial Narrow" w:hAnsi="Arial Narrow"/>
                                <w:sz w:val="20"/>
                              </w:rPr>
                              <w:t xml:space="preserve">. </w:t>
                            </w:r>
                            <w:r w:rsidRPr="002A648D">
                              <w:rPr>
                                <w:rFonts w:ascii="Arial Narrow" w:hAnsi="Arial Narrow"/>
                                <w:sz w:val="20"/>
                                <w:lang w:val="en-US"/>
                              </w:rPr>
                              <w:t>C</w:t>
                            </w:r>
                            <w:r w:rsidRPr="002A648D">
                              <w:rPr>
                                <w:rFonts w:ascii="Arial Narrow" w:hAnsi="Arial Narrow"/>
                                <w:sz w:val="20"/>
                              </w:rPr>
                              <w:t>ontrol administrative supervision</w:t>
                            </w:r>
                            <w:r w:rsidRPr="002A648D">
                              <w:rPr>
                                <w:rFonts w:ascii="Arial Narrow" w:hAnsi="Arial Narrow"/>
                                <w:sz w:val="20"/>
                                <w:lang w:val="en-US"/>
                              </w:rPr>
                              <w:t xml:space="preserve"> was carried out over the </w:t>
                            </w:r>
                            <w:r w:rsidRPr="002A648D">
                              <w:rPr>
                                <w:rFonts w:ascii="Arial Narrow" w:hAnsi="Arial Narrow"/>
                                <w:sz w:val="20"/>
                              </w:rPr>
                              <w:t>Balkan FM</w:t>
                            </w:r>
                            <w:r w:rsidRPr="002A648D">
                              <w:rPr>
                                <w:rFonts w:ascii="Arial Narrow" w:hAnsi="Arial Narrow"/>
                                <w:sz w:val="20"/>
                                <w:lang w:val="en-US"/>
                              </w:rPr>
                              <w:t xml:space="preserve"> Radio</w:t>
                            </w:r>
                            <w:r w:rsidRPr="002A648D">
                              <w:rPr>
                                <w:rFonts w:ascii="Arial Narrow" w:hAnsi="Arial Narrow"/>
                                <w:sz w:val="20"/>
                              </w:rPr>
                              <w:t xml:space="preserve">, which showed that this broadcaster </w:t>
                            </w:r>
                            <w:r w:rsidRPr="002A648D">
                              <w:rPr>
                                <w:rFonts w:ascii="Arial Narrow" w:hAnsi="Arial Narrow"/>
                                <w:sz w:val="20"/>
                                <w:lang w:val="en-US"/>
                              </w:rPr>
                              <w:t xml:space="preserve">had </w:t>
                            </w:r>
                            <w:r w:rsidRPr="002A648D">
                              <w:rPr>
                                <w:rFonts w:ascii="Arial Narrow" w:hAnsi="Arial Narrow"/>
                                <w:sz w:val="20"/>
                              </w:rPr>
                              <w:t xml:space="preserve">also met the minimum staffing requirements established in the </w:t>
                            </w:r>
                            <w:r w:rsidRPr="002A648D">
                              <w:rPr>
                                <w:rFonts w:ascii="Arial Narrow" w:hAnsi="Arial Narrow"/>
                                <w:sz w:val="20"/>
                                <w:lang w:val="en-US"/>
                              </w:rPr>
                              <w:t xml:space="preserve">Rulebook </w:t>
                            </w:r>
                            <w:r w:rsidRPr="002A648D">
                              <w:rPr>
                                <w:rFonts w:ascii="Arial Narrow" w:hAnsi="Arial Narrow"/>
                                <w:sz w:val="20"/>
                              </w:rPr>
                              <w:t xml:space="preserve">on Minimum Technical, Spatial, Financial and </w:t>
                            </w:r>
                            <w:r w:rsidRPr="002A648D">
                              <w:rPr>
                                <w:rFonts w:ascii="Arial Narrow" w:hAnsi="Arial Narrow"/>
                                <w:sz w:val="20"/>
                                <w:lang w:val="en-US"/>
                              </w:rPr>
                              <w:t>Staffing Requirements for</w:t>
                            </w:r>
                            <w:r w:rsidRPr="002A648D">
                              <w:rPr>
                                <w:rFonts w:ascii="Arial Narrow" w:hAnsi="Arial Narrow"/>
                                <w:sz w:val="20"/>
                              </w:rPr>
                              <w:t xml:space="preserve"> Obtaining a Radio </w:t>
                            </w:r>
                            <w:r w:rsidRPr="002A648D">
                              <w:rPr>
                                <w:rFonts w:ascii="Arial Narrow" w:hAnsi="Arial Narrow"/>
                                <w:sz w:val="20"/>
                                <w:lang w:val="en-US"/>
                              </w:rPr>
                              <w:t>or</w:t>
                            </w:r>
                            <w:r w:rsidRPr="002A648D">
                              <w:rPr>
                                <w:rFonts w:ascii="Arial Narrow" w:hAnsi="Arial Narrow"/>
                                <w:sz w:val="20"/>
                              </w:rPr>
                              <w:t xml:space="preserve"> Television Broadcasting</w:t>
                            </w:r>
                            <w:r w:rsidRPr="002A648D">
                              <w:rPr>
                                <w:rFonts w:ascii="Arial Narrow" w:hAnsi="Arial Narrow"/>
                                <w:sz w:val="20"/>
                                <w:lang w:val="en-US"/>
                              </w:rPr>
                              <w:t xml:space="preserve"> License</w:t>
                            </w:r>
                            <w:r w:rsidRPr="002A648D">
                              <w:rPr>
                                <w:rFonts w:ascii="Arial Narrow" w:hAnsi="Arial Narrow"/>
                                <w:sz w:val="20"/>
                              </w:rPr>
                              <w:t>.</w:t>
                            </w:r>
                          </w:p>
                          <w:p w14:paraId="605E029E" w14:textId="77777777" w:rsidR="00C83AE2" w:rsidRPr="002A648D" w:rsidRDefault="00C83AE2" w:rsidP="00C83AE2">
                            <w:pPr>
                              <w:jc w:val="both"/>
                              <w:rPr>
                                <w:rFonts w:ascii="Arial Narrow" w:hAnsi="Arial Narrow"/>
                                <w:sz w:val="20"/>
                              </w:rPr>
                            </w:pPr>
                            <w:r w:rsidRPr="002A648D">
                              <w:rPr>
                                <w:rFonts w:ascii="Arial Narrow" w:hAnsi="Arial Narrow"/>
                                <w:sz w:val="20"/>
                                <w:lang w:val="en-US"/>
                              </w:rPr>
                              <w:t xml:space="preserve">Following a submitted </w:t>
                            </w:r>
                            <w:r w:rsidRPr="002A648D">
                              <w:rPr>
                                <w:rFonts w:ascii="Arial Narrow" w:hAnsi="Arial Narrow"/>
                                <w:sz w:val="20"/>
                              </w:rPr>
                              <w:t>complaint, an ad hoc program</w:t>
                            </w:r>
                            <w:r w:rsidRPr="002A648D">
                              <w:rPr>
                                <w:rFonts w:ascii="Arial Narrow" w:hAnsi="Arial Narrow"/>
                                <w:sz w:val="20"/>
                                <w:lang w:val="en-US"/>
                              </w:rPr>
                              <w:t>me</w:t>
                            </w:r>
                            <w:r w:rsidRPr="002A648D">
                              <w:rPr>
                                <w:rFonts w:ascii="Arial Narrow" w:hAnsi="Arial Narrow"/>
                                <w:sz w:val="20"/>
                              </w:rPr>
                              <w:t xml:space="preserve"> supervision was carried out o</w:t>
                            </w:r>
                            <w:r w:rsidRPr="002A648D">
                              <w:rPr>
                                <w:rFonts w:ascii="Arial Narrow" w:hAnsi="Arial Narrow"/>
                                <w:sz w:val="20"/>
                                <w:lang w:val="en-US"/>
                              </w:rPr>
                              <w:t>ver</w:t>
                            </w:r>
                            <w:r w:rsidRPr="002A648D">
                              <w:rPr>
                                <w:rFonts w:ascii="Arial Narrow" w:hAnsi="Arial Narrow"/>
                                <w:sz w:val="20"/>
                              </w:rPr>
                              <w:t xml:space="preserve"> Metropolis Radio </w:t>
                            </w:r>
                            <w:r w:rsidRPr="002A648D">
                              <w:rPr>
                                <w:rFonts w:ascii="Arial Narrow" w:hAnsi="Arial Narrow"/>
                                <w:sz w:val="20"/>
                                <w:lang w:val="en-US"/>
                              </w:rPr>
                              <w:t xml:space="preserve">concerning the language-use-related </w:t>
                            </w:r>
                            <w:r w:rsidRPr="002A648D">
                              <w:rPr>
                                <w:rFonts w:ascii="Arial Narrow" w:hAnsi="Arial Narrow"/>
                                <w:sz w:val="20"/>
                              </w:rPr>
                              <w:t>obligation, which showed that</w:t>
                            </w:r>
                            <w:r w:rsidRPr="002A648D">
                              <w:rPr>
                                <w:rFonts w:ascii="Arial Narrow" w:hAnsi="Arial Narrow"/>
                                <w:sz w:val="20"/>
                                <w:lang w:val="en-US"/>
                              </w:rPr>
                              <w:t>,</w:t>
                            </w:r>
                            <w:r w:rsidRPr="002A648D">
                              <w:rPr>
                                <w:rFonts w:ascii="Arial Narrow" w:hAnsi="Arial Narrow"/>
                                <w:sz w:val="20"/>
                              </w:rPr>
                              <w:t xml:space="preserve"> in the </w:t>
                            </w:r>
                            <w:r w:rsidRPr="002A648D">
                              <w:rPr>
                                <w:rFonts w:ascii="Arial Narrow" w:hAnsi="Arial Narrow"/>
                                <w:sz w:val="20"/>
                                <w:lang w:val="en-US"/>
                              </w:rPr>
                              <w:t>show titled “</w:t>
                            </w:r>
                            <w:r w:rsidRPr="002A648D">
                              <w:rPr>
                                <w:rFonts w:ascii="Arial Narrow" w:hAnsi="Arial Narrow"/>
                                <w:sz w:val="20"/>
                              </w:rPr>
                              <w:t>Radio Auction</w:t>
                            </w:r>
                            <w:r w:rsidRPr="002A648D">
                              <w:rPr>
                                <w:rFonts w:ascii="Arial Narrow" w:hAnsi="Arial Narrow"/>
                                <w:sz w:val="20"/>
                                <w:lang w:val="en-US"/>
                              </w:rPr>
                              <w:t xml:space="preserve">”, aired on </w:t>
                            </w:r>
                            <w:r w:rsidRPr="002A648D">
                              <w:rPr>
                                <w:rFonts w:ascii="Arial Narrow" w:hAnsi="Arial Narrow"/>
                                <w:sz w:val="20"/>
                              </w:rPr>
                              <w:t>9, 10, 11, 12 and 13</w:t>
                            </w:r>
                            <w:r w:rsidRPr="002A648D">
                              <w:rPr>
                                <w:rFonts w:ascii="Arial Narrow" w:hAnsi="Arial Narrow"/>
                                <w:sz w:val="20"/>
                                <w:lang w:val="en-US"/>
                              </w:rPr>
                              <w:t xml:space="preserve"> January</w:t>
                            </w:r>
                            <w:r w:rsidRPr="002A648D">
                              <w:rPr>
                                <w:rFonts w:ascii="Arial Narrow" w:hAnsi="Arial Narrow"/>
                                <w:sz w:val="20"/>
                              </w:rPr>
                              <w:t xml:space="preserve">, the presenter's announcements were broadcast originally in the Croatian language, without providing a translation into the Macedonian language. For the committed violation, the radio station was </w:t>
                            </w:r>
                            <w:r w:rsidRPr="002A648D">
                              <w:rPr>
                                <w:rFonts w:ascii="Arial Narrow" w:hAnsi="Arial Narrow"/>
                                <w:sz w:val="20"/>
                                <w:lang w:val="en-US"/>
                              </w:rPr>
                              <w:t xml:space="preserve">issued a </w:t>
                            </w:r>
                            <w:r w:rsidRPr="002A648D">
                              <w:rPr>
                                <w:rFonts w:ascii="Arial Narrow" w:hAnsi="Arial Narrow"/>
                                <w:sz w:val="20"/>
                              </w:rPr>
                              <w:t xml:space="preserve">public </w:t>
                            </w:r>
                            <w:r w:rsidRPr="002A648D">
                              <w:rPr>
                                <w:rFonts w:ascii="Arial Narrow" w:hAnsi="Arial Narrow"/>
                                <w:sz w:val="20"/>
                                <w:lang w:val="en-US"/>
                              </w:rPr>
                              <w:t>warning measure.</w:t>
                            </w:r>
                          </w:p>
                          <w:p w14:paraId="28DF3F22" w14:textId="77777777" w:rsidR="007E4FE7" w:rsidRDefault="007E4FE7" w:rsidP="00C31665">
                            <w:pPr>
                              <w:pStyle w:val="NormalWeb"/>
                              <w:spacing w:before="0" w:beforeAutospacing="0" w:after="0" w:afterAutospacing="0"/>
                              <w:jc w:val="both"/>
                              <w:rPr>
                                <w:rFonts w:ascii="Arial Narrow" w:eastAsiaTheme="minorHAnsi" w:hAnsi="Arial Narrow" w:cstheme="minorBidi"/>
                                <w:kern w:val="2"/>
                                <w:sz w:val="20"/>
                                <w:szCs w:val="20"/>
                                <w14:ligatures w14:val="standardContextual"/>
                              </w:rPr>
                            </w:pPr>
                          </w:p>
                          <w:p w14:paraId="779B7153" w14:textId="2A93DCF9" w:rsidR="007E4FE7" w:rsidRDefault="0090027E" w:rsidP="00E954C5">
                            <w:pPr>
                              <w:spacing w:after="0" w:line="240" w:lineRule="auto"/>
                              <w:jc w:val="both"/>
                              <w:rPr>
                                <w:rFonts w:ascii="Arial Narrow" w:hAnsi="Arial Narrow" w:cs="Arial"/>
                                <w:b/>
                                <w:color w:val="C00000"/>
                                <w:sz w:val="20"/>
                                <w:lang w:val="en-US"/>
                              </w:rPr>
                            </w:pPr>
                            <w:r>
                              <w:rPr>
                                <w:rFonts w:ascii="Arial Narrow" w:hAnsi="Arial Narrow" w:cs="Arial"/>
                                <w:b/>
                                <w:color w:val="C00000"/>
                                <w:sz w:val="20"/>
                                <w:lang w:val="en-US"/>
                              </w:rPr>
                              <w:t>Operators of Public Electronic Communication Networks</w:t>
                            </w:r>
                          </w:p>
                          <w:p w14:paraId="05911567" w14:textId="77777777" w:rsidR="0090027E" w:rsidRDefault="0090027E" w:rsidP="00E954C5">
                            <w:pPr>
                              <w:spacing w:after="0" w:line="240" w:lineRule="auto"/>
                              <w:jc w:val="both"/>
                              <w:rPr>
                                <w:rFonts w:ascii="Arial Narrow" w:hAnsi="Arial Narrow" w:cs="Arial"/>
                                <w:b/>
                                <w:color w:val="C00000"/>
                                <w:sz w:val="20"/>
                                <w:bdr w:val="none" w:sz="0" w:space="0" w:color="auto" w:frame="1"/>
                              </w:rPr>
                            </w:pPr>
                            <w:bookmarkStart w:id="2" w:name="_GoBack"/>
                            <w:bookmarkEnd w:id="2"/>
                          </w:p>
                          <w:p w14:paraId="72519042" w14:textId="77777777" w:rsidR="00C83AE2" w:rsidRPr="002A648D" w:rsidRDefault="00C83AE2" w:rsidP="00C83AE2">
                            <w:pPr>
                              <w:rPr>
                                <w:rFonts w:ascii="Arial Narrow" w:hAnsi="Arial Narrow"/>
                                <w:sz w:val="20"/>
                              </w:rPr>
                            </w:pPr>
                            <w:r w:rsidRPr="002A648D">
                              <w:rPr>
                                <w:rFonts w:ascii="Arial Narrow" w:hAnsi="Arial Narrow"/>
                                <w:sz w:val="20"/>
                              </w:rPr>
                              <w:t xml:space="preserve">The </w:t>
                            </w:r>
                            <w:r w:rsidRPr="002A648D">
                              <w:rPr>
                                <w:rFonts w:ascii="Arial Narrow" w:hAnsi="Arial Narrow"/>
                                <w:sz w:val="20"/>
                                <w:lang w:val="en-US"/>
                              </w:rPr>
                              <w:t>A</w:t>
                            </w:r>
                            <w:r w:rsidRPr="002A648D">
                              <w:rPr>
                                <w:rFonts w:ascii="Arial Narrow" w:hAnsi="Arial Narrow"/>
                                <w:sz w:val="20"/>
                              </w:rPr>
                              <w:t>gency carried out regular program</w:t>
                            </w:r>
                            <w:r w:rsidRPr="002A648D">
                              <w:rPr>
                                <w:rFonts w:ascii="Arial Narrow" w:hAnsi="Arial Narrow"/>
                                <w:sz w:val="20"/>
                                <w:lang w:val="en-US"/>
                              </w:rPr>
                              <w:t>me</w:t>
                            </w:r>
                            <w:r w:rsidRPr="002A648D">
                              <w:rPr>
                                <w:rFonts w:ascii="Arial Narrow" w:hAnsi="Arial Narrow"/>
                                <w:sz w:val="20"/>
                              </w:rPr>
                              <w:t xml:space="preserve"> supervision o</w:t>
                            </w:r>
                            <w:r w:rsidRPr="002A648D">
                              <w:rPr>
                                <w:rFonts w:ascii="Arial Narrow" w:hAnsi="Arial Narrow"/>
                                <w:sz w:val="20"/>
                                <w:lang w:val="en-US"/>
                              </w:rPr>
                              <w:t>ver</w:t>
                            </w:r>
                            <w:r w:rsidRPr="002A648D">
                              <w:rPr>
                                <w:rFonts w:ascii="Arial Narrow" w:hAnsi="Arial Narrow"/>
                                <w:sz w:val="20"/>
                              </w:rPr>
                              <w:t xml:space="preserve"> the operators </w:t>
                            </w:r>
                            <w:r w:rsidRPr="002A648D">
                              <w:rPr>
                                <w:rFonts w:ascii="Arial Narrow" w:hAnsi="Arial Narrow"/>
                                <w:sz w:val="20"/>
                                <w:lang w:val="en-US"/>
                              </w:rPr>
                              <w:t xml:space="preserve">of </w:t>
                            </w:r>
                            <w:r w:rsidRPr="002A648D">
                              <w:rPr>
                                <w:rFonts w:ascii="Arial Narrow" w:hAnsi="Arial Narrow"/>
                                <w:sz w:val="20"/>
                              </w:rPr>
                              <w:t>Kabel DOO, Multimedia-Net, Inel International, Globalsat, Kabel-L-Net, KDS-</w:t>
                            </w:r>
                            <w:r w:rsidRPr="002A648D">
                              <w:rPr>
                                <w:rFonts w:ascii="Arial Narrow" w:hAnsi="Arial Narrow"/>
                                <w:sz w:val="20"/>
                                <w:lang w:val="en-US"/>
                              </w:rPr>
                              <w:t>Kabel</w:t>
                            </w:r>
                            <w:r w:rsidRPr="002A648D">
                              <w:rPr>
                                <w:rFonts w:ascii="Arial Narrow" w:hAnsi="Arial Narrow"/>
                                <w:sz w:val="20"/>
                              </w:rPr>
                              <w:t xml:space="preserve"> Net, Signal-Net and Trans</w:t>
                            </w:r>
                            <w:r w:rsidRPr="002A648D">
                              <w:rPr>
                                <w:rFonts w:ascii="Arial Narrow" w:hAnsi="Arial Narrow"/>
                                <w:sz w:val="20"/>
                                <w:lang w:val="en-US"/>
                              </w:rPr>
                              <w:t>h</w:t>
                            </w:r>
                            <w:r w:rsidRPr="002A648D">
                              <w:rPr>
                                <w:rFonts w:ascii="Arial Narrow" w:hAnsi="Arial Narrow"/>
                                <w:sz w:val="20"/>
                              </w:rPr>
                              <w:t xml:space="preserve">ped Trade </w:t>
                            </w:r>
                            <w:r w:rsidRPr="002A648D">
                              <w:rPr>
                                <w:rFonts w:ascii="Arial Narrow" w:hAnsi="Arial Narrow"/>
                                <w:sz w:val="20"/>
                                <w:lang w:val="en-US"/>
                              </w:rPr>
                              <w:t>concerning their</w:t>
                            </w:r>
                            <w:r w:rsidRPr="002A648D">
                              <w:rPr>
                                <w:rFonts w:ascii="Arial Narrow" w:hAnsi="Arial Narrow"/>
                                <w:sz w:val="20"/>
                              </w:rPr>
                              <w:t xml:space="preserve"> obligation </w:t>
                            </w:r>
                            <w:r w:rsidRPr="002A648D">
                              <w:rPr>
                                <w:rFonts w:ascii="Arial Narrow" w:hAnsi="Arial Narrow"/>
                                <w:sz w:val="20"/>
                                <w:lang w:val="en-US"/>
                              </w:rPr>
                              <w:t>to ensure, obligatorily and free of charge, airing of the</w:t>
                            </w:r>
                            <w:r w:rsidRPr="002A648D">
                              <w:rPr>
                                <w:rFonts w:ascii="Arial Narrow" w:hAnsi="Arial Narrow"/>
                                <w:sz w:val="20"/>
                              </w:rPr>
                              <w:t xml:space="preserve"> program</w:t>
                            </w:r>
                            <w:r w:rsidRPr="002A648D">
                              <w:rPr>
                                <w:rFonts w:ascii="Arial Narrow" w:hAnsi="Arial Narrow"/>
                                <w:sz w:val="20"/>
                                <w:lang w:val="en-US"/>
                              </w:rPr>
                              <w:t>me</w:t>
                            </w:r>
                            <w:r w:rsidRPr="002A648D">
                              <w:rPr>
                                <w:rFonts w:ascii="Arial Narrow" w:hAnsi="Arial Narrow"/>
                                <w:sz w:val="20"/>
                              </w:rPr>
                              <w:t xml:space="preserve"> services of the public broadcasting service</w:t>
                            </w:r>
                            <w:r w:rsidRPr="002A648D">
                              <w:rPr>
                                <w:rFonts w:ascii="Arial Narrow" w:hAnsi="Arial Narrow"/>
                                <w:sz w:val="20"/>
                                <w:lang w:val="en-US"/>
                              </w:rPr>
                              <w:t xml:space="preserve"> as part of the </w:t>
                            </w:r>
                            <w:r w:rsidRPr="002A648D">
                              <w:rPr>
                                <w:rFonts w:ascii="Arial Narrow" w:hAnsi="Arial Narrow"/>
                                <w:sz w:val="20"/>
                              </w:rPr>
                              <w:t>program</w:t>
                            </w:r>
                            <w:r w:rsidRPr="002A648D">
                              <w:rPr>
                                <w:rFonts w:ascii="Arial Narrow" w:hAnsi="Arial Narrow"/>
                                <w:sz w:val="20"/>
                                <w:lang w:val="en-US"/>
                              </w:rPr>
                              <w:t>me</w:t>
                            </w:r>
                            <w:r w:rsidRPr="002A648D">
                              <w:rPr>
                                <w:rFonts w:ascii="Arial Narrow" w:hAnsi="Arial Narrow"/>
                                <w:sz w:val="20"/>
                              </w:rPr>
                              <w:t xml:space="preserve"> package</w:t>
                            </w:r>
                            <w:r w:rsidRPr="002A648D">
                              <w:rPr>
                                <w:rFonts w:ascii="Arial Narrow" w:hAnsi="Arial Narrow"/>
                                <w:sz w:val="20"/>
                                <w:lang w:val="en-US"/>
                              </w:rPr>
                              <w:t>s</w:t>
                            </w:r>
                            <w:r w:rsidRPr="002A648D">
                              <w:rPr>
                                <w:rFonts w:ascii="Arial Narrow" w:hAnsi="Arial Narrow"/>
                                <w:sz w:val="20"/>
                              </w:rPr>
                              <w:t xml:space="preserve"> they re</w:t>
                            </w:r>
                            <w:r w:rsidRPr="002A648D">
                              <w:rPr>
                                <w:rFonts w:ascii="Arial Narrow" w:hAnsi="Arial Narrow"/>
                                <w:sz w:val="20"/>
                                <w:lang w:val="en-US"/>
                              </w:rPr>
                              <w:t>transmit</w:t>
                            </w:r>
                            <w:r w:rsidRPr="002A648D">
                              <w:rPr>
                                <w:rFonts w:ascii="Arial Narrow" w:hAnsi="Arial Narrow"/>
                                <w:sz w:val="20"/>
                              </w:rPr>
                              <w:t xml:space="preserve">, as well as the obligations </w:t>
                            </w:r>
                            <w:r w:rsidRPr="002A648D">
                              <w:rPr>
                                <w:rFonts w:ascii="Arial Narrow" w:hAnsi="Arial Narrow"/>
                                <w:sz w:val="20"/>
                                <w:lang w:val="en-US"/>
                              </w:rPr>
                              <w:t>to</w:t>
                            </w:r>
                            <w:r w:rsidRPr="002A648D">
                              <w:rPr>
                                <w:rFonts w:ascii="Arial Narrow" w:hAnsi="Arial Narrow"/>
                                <w:sz w:val="20"/>
                              </w:rPr>
                              <w:t xml:space="preserve"> regist</w:t>
                            </w:r>
                            <w:r w:rsidRPr="002A648D">
                              <w:rPr>
                                <w:rFonts w:ascii="Arial Narrow" w:hAnsi="Arial Narrow"/>
                                <w:sz w:val="20"/>
                                <w:lang w:val="en-US"/>
                              </w:rPr>
                              <w:t>e</w:t>
                            </w:r>
                            <w:r w:rsidRPr="002A648D">
                              <w:rPr>
                                <w:rFonts w:ascii="Arial Narrow" w:hAnsi="Arial Narrow"/>
                                <w:sz w:val="20"/>
                              </w:rPr>
                              <w:t>r</w:t>
                            </w:r>
                            <w:r w:rsidRPr="002A648D">
                              <w:rPr>
                                <w:rFonts w:ascii="Arial Narrow" w:hAnsi="Arial Narrow"/>
                                <w:sz w:val="20"/>
                                <w:lang w:val="en-US"/>
                              </w:rPr>
                              <w:t xml:space="preserve"> their</w:t>
                            </w:r>
                            <w:r w:rsidRPr="002A648D">
                              <w:rPr>
                                <w:rFonts w:ascii="Arial Narrow" w:hAnsi="Arial Narrow"/>
                                <w:sz w:val="20"/>
                              </w:rPr>
                              <w:t xml:space="preserve"> program</w:t>
                            </w:r>
                            <w:r w:rsidRPr="002A648D">
                              <w:rPr>
                                <w:rFonts w:ascii="Arial Narrow" w:hAnsi="Arial Narrow"/>
                                <w:sz w:val="20"/>
                                <w:lang w:val="en-US"/>
                              </w:rPr>
                              <w:t>me</w:t>
                            </w:r>
                            <w:r w:rsidRPr="002A648D">
                              <w:rPr>
                                <w:rFonts w:ascii="Arial Narrow" w:hAnsi="Arial Narrow"/>
                                <w:sz w:val="20"/>
                              </w:rPr>
                              <w:t xml:space="preserve"> services with the Agency and </w:t>
                            </w:r>
                            <w:r w:rsidRPr="002A648D">
                              <w:rPr>
                                <w:rFonts w:ascii="Arial Narrow" w:hAnsi="Arial Narrow"/>
                                <w:sz w:val="20"/>
                                <w:lang w:val="en-US"/>
                              </w:rPr>
                              <w:t xml:space="preserve">provide </w:t>
                            </w:r>
                            <w:r w:rsidRPr="002A648D">
                              <w:rPr>
                                <w:rFonts w:ascii="Arial Narrow" w:hAnsi="Arial Narrow"/>
                                <w:sz w:val="20"/>
                              </w:rPr>
                              <w:t xml:space="preserve">subtitling </w:t>
                            </w:r>
                            <w:r w:rsidRPr="002A648D">
                              <w:rPr>
                                <w:rFonts w:ascii="Arial Narrow" w:hAnsi="Arial Narrow"/>
                                <w:sz w:val="20"/>
                                <w:lang w:val="en-US"/>
                              </w:rPr>
                              <w:t>for</w:t>
                            </w:r>
                            <w:r w:rsidRPr="002A648D">
                              <w:rPr>
                                <w:rFonts w:ascii="Arial Narrow" w:hAnsi="Arial Narrow"/>
                                <w:sz w:val="20"/>
                              </w:rPr>
                              <w:t xml:space="preserve"> the program</w:t>
                            </w:r>
                            <w:r w:rsidRPr="002A648D">
                              <w:rPr>
                                <w:rFonts w:ascii="Arial Narrow" w:hAnsi="Arial Narrow"/>
                                <w:sz w:val="20"/>
                                <w:lang w:val="en-US"/>
                              </w:rPr>
                              <w:t>me</w:t>
                            </w:r>
                            <w:r w:rsidRPr="002A648D">
                              <w:rPr>
                                <w:rFonts w:ascii="Arial Narrow" w:hAnsi="Arial Narrow"/>
                                <w:sz w:val="20"/>
                              </w:rPr>
                              <w:t>s they re</w:t>
                            </w:r>
                            <w:r w:rsidRPr="002A648D">
                              <w:rPr>
                                <w:rFonts w:ascii="Arial Narrow" w:hAnsi="Arial Narrow"/>
                                <w:sz w:val="20"/>
                                <w:lang w:val="en-US"/>
                              </w:rPr>
                              <w:t>transmit</w:t>
                            </w:r>
                            <w:r w:rsidRPr="002A648D">
                              <w:rPr>
                                <w:rFonts w:ascii="Arial Narrow" w:hAnsi="Arial Narrow"/>
                                <w:sz w:val="20"/>
                              </w:rPr>
                              <w:t xml:space="preserve">.The </w:t>
                            </w:r>
                            <w:r w:rsidRPr="002A648D">
                              <w:rPr>
                                <w:rFonts w:ascii="Arial Narrow" w:hAnsi="Arial Narrow"/>
                                <w:sz w:val="20"/>
                                <w:lang w:val="en-US"/>
                              </w:rPr>
                              <w:t xml:space="preserve">supervisions did not detect any </w:t>
                            </w:r>
                            <w:r w:rsidRPr="002A648D">
                              <w:rPr>
                                <w:rFonts w:ascii="Arial Narrow" w:hAnsi="Arial Narrow"/>
                                <w:sz w:val="20"/>
                              </w:rPr>
                              <w:t>violations.</w:t>
                            </w:r>
                          </w:p>
                          <w:p w14:paraId="1FEA467D" w14:textId="799EF3D0" w:rsidR="0090027E" w:rsidRDefault="0090027E" w:rsidP="00E954C5">
                            <w:pPr>
                              <w:spacing w:line="240" w:lineRule="auto"/>
                              <w:jc w:val="both"/>
                              <w:rPr>
                                <w:rFonts w:ascii="Arial Narrow" w:hAnsi="Arial Narrow" w:cs="Arial"/>
                                <w:b/>
                                <w:color w:val="C00000"/>
                                <w:sz w:val="20"/>
                                <w:lang w:val="en-US"/>
                              </w:rPr>
                            </w:pPr>
                            <w:r>
                              <w:rPr>
                                <w:rFonts w:ascii="Arial Narrow" w:hAnsi="Arial Narrow" w:cs="Arial"/>
                                <w:b/>
                                <w:color w:val="C00000"/>
                                <w:sz w:val="20"/>
                                <w:lang w:val="en-US"/>
                              </w:rPr>
                              <w:t xml:space="preserve">Print Media </w:t>
                            </w:r>
                          </w:p>
                          <w:p w14:paraId="064400D2" w14:textId="77777777" w:rsidR="00E4052C" w:rsidRPr="003A1E37" w:rsidRDefault="00E4052C" w:rsidP="00E4052C">
                            <w:pPr>
                              <w:rPr>
                                <w:rFonts w:ascii="Arial Narrow" w:hAnsi="Arial Narrow"/>
                                <w:sz w:val="20"/>
                              </w:rPr>
                            </w:pPr>
                            <w:r w:rsidRPr="003A1E37">
                              <w:rPr>
                                <w:rFonts w:ascii="Arial Narrow" w:hAnsi="Arial Narrow"/>
                                <w:sz w:val="20"/>
                              </w:rPr>
                              <w:t xml:space="preserve">The </w:t>
                            </w:r>
                            <w:r w:rsidRPr="003A1E37">
                              <w:rPr>
                                <w:rFonts w:ascii="Arial Narrow" w:hAnsi="Arial Narrow"/>
                                <w:sz w:val="20"/>
                                <w:lang w:val="en-US"/>
                              </w:rPr>
                              <w:t>A</w:t>
                            </w:r>
                            <w:r w:rsidRPr="003A1E37">
                              <w:rPr>
                                <w:rFonts w:ascii="Arial Narrow" w:hAnsi="Arial Narrow"/>
                                <w:sz w:val="20"/>
                              </w:rPr>
                              <w:t xml:space="preserve">gency carried out a control administrative supervision over the "Naroden Lekar" print media </w:t>
                            </w:r>
                            <w:r w:rsidRPr="003A1E37">
                              <w:rPr>
                                <w:rFonts w:ascii="Arial Narrow" w:hAnsi="Arial Narrow"/>
                                <w:sz w:val="20"/>
                                <w:lang w:val="en-US"/>
                              </w:rPr>
                              <w:t xml:space="preserve">outlet </w:t>
                            </w:r>
                            <w:r w:rsidRPr="003A1E37">
                              <w:rPr>
                                <w:rFonts w:ascii="Arial Narrow" w:hAnsi="Arial Narrow"/>
                                <w:sz w:val="20"/>
                              </w:rPr>
                              <w:t>to establish if</w:t>
                            </w:r>
                            <w:r w:rsidRPr="003A1E37">
                              <w:rPr>
                                <w:rFonts w:ascii="Arial Narrow" w:hAnsi="Arial Narrow"/>
                                <w:sz w:val="20"/>
                                <w:lang w:val="en-US"/>
                              </w:rPr>
                              <w:t xml:space="preserve"> it had acted upon</w:t>
                            </w:r>
                            <w:r w:rsidRPr="003A1E37">
                              <w:rPr>
                                <w:rFonts w:ascii="Arial Narrow" w:hAnsi="Arial Narrow"/>
                                <w:sz w:val="20"/>
                              </w:rPr>
                              <w:t xml:space="preserve"> the </w:t>
                            </w:r>
                            <w:r w:rsidRPr="003A1E37">
                              <w:rPr>
                                <w:rFonts w:ascii="Arial Narrow" w:hAnsi="Arial Narrow"/>
                                <w:sz w:val="20"/>
                                <w:lang w:val="en-US"/>
                              </w:rPr>
                              <w:t>D</w:t>
                            </w:r>
                            <w:r w:rsidRPr="003A1E37">
                              <w:rPr>
                                <w:rFonts w:ascii="Arial Narrow" w:hAnsi="Arial Narrow"/>
                                <w:sz w:val="20"/>
                              </w:rPr>
                              <w:t xml:space="preserve">ecision to </w:t>
                            </w:r>
                            <w:r w:rsidRPr="003A1E37">
                              <w:rPr>
                                <w:rFonts w:ascii="Arial Narrow" w:hAnsi="Arial Narrow"/>
                                <w:sz w:val="20"/>
                                <w:lang w:val="en-US"/>
                              </w:rPr>
                              <w:t xml:space="preserve">impose </w:t>
                            </w:r>
                            <w:r w:rsidRPr="003A1E37">
                              <w:rPr>
                                <w:rFonts w:ascii="Arial Narrow" w:hAnsi="Arial Narrow"/>
                                <w:sz w:val="20"/>
                              </w:rPr>
                              <w:t xml:space="preserve">a public </w:t>
                            </w:r>
                            <w:r w:rsidRPr="003A1E37">
                              <w:rPr>
                                <w:rFonts w:ascii="Arial Narrow" w:hAnsi="Arial Narrow"/>
                                <w:sz w:val="20"/>
                                <w:lang w:val="en-US"/>
                              </w:rPr>
                              <w:t>warning measure, issued due</w:t>
                            </w:r>
                            <w:r w:rsidRPr="003A1E37">
                              <w:rPr>
                                <w:rFonts w:ascii="Arial Narrow" w:hAnsi="Arial Narrow"/>
                                <w:sz w:val="20"/>
                              </w:rPr>
                              <w:t xml:space="preserve"> to </w:t>
                            </w:r>
                            <w:r w:rsidRPr="003A1E37">
                              <w:rPr>
                                <w:rFonts w:ascii="Arial Narrow" w:hAnsi="Arial Narrow"/>
                                <w:sz w:val="20"/>
                                <w:lang w:val="en-US"/>
                              </w:rPr>
                              <w:t>its</w:t>
                            </w:r>
                            <w:r w:rsidRPr="003A1E37">
                              <w:rPr>
                                <w:rFonts w:ascii="Arial Narrow" w:hAnsi="Arial Narrow"/>
                                <w:sz w:val="20"/>
                              </w:rPr>
                              <w:t xml:space="preserve"> failure to publish the </w:t>
                            </w:r>
                            <w:r w:rsidRPr="003A1E37">
                              <w:rPr>
                                <w:rFonts w:ascii="Arial Narrow" w:hAnsi="Arial Narrow"/>
                                <w:sz w:val="20"/>
                                <w:lang w:val="en-US"/>
                              </w:rPr>
                              <w:t xml:space="preserve">precise </w:t>
                            </w:r>
                            <w:r w:rsidRPr="003A1E37">
                              <w:rPr>
                                <w:rFonts w:ascii="Arial Narrow" w:hAnsi="Arial Narrow"/>
                                <w:sz w:val="20"/>
                              </w:rPr>
                              <w:t xml:space="preserve"> date of print in </w:t>
                            </w:r>
                            <w:r w:rsidRPr="003A1E37">
                              <w:rPr>
                                <w:rFonts w:ascii="Arial Narrow" w:hAnsi="Arial Narrow"/>
                                <w:sz w:val="20"/>
                                <w:lang w:val="en-US"/>
                              </w:rPr>
                              <w:t xml:space="preserve">its </w:t>
                            </w:r>
                            <w:r w:rsidRPr="003A1E37">
                              <w:rPr>
                                <w:rFonts w:ascii="Arial Narrow" w:hAnsi="Arial Narrow"/>
                                <w:sz w:val="20"/>
                              </w:rPr>
                              <w:t>issue n</w:t>
                            </w:r>
                            <w:r w:rsidRPr="003A1E37">
                              <w:rPr>
                                <w:rFonts w:ascii="Arial Narrow" w:hAnsi="Arial Narrow"/>
                                <w:sz w:val="20"/>
                                <w:lang w:val="en-US"/>
                              </w:rPr>
                              <w:t>o.</w:t>
                            </w:r>
                            <w:r w:rsidRPr="003A1E37">
                              <w:rPr>
                                <w:rFonts w:ascii="Arial Narrow" w:hAnsi="Arial Narrow"/>
                                <w:sz w:val="20"/>
                              </w:rPr>
                              <w:t xml:space="preserve"> 591. The supervision </w:t>
                            </w:r>
                            <w:r w:rsidRPr="003A1E37">
                              <w:rPr>
                                <w:rFonts w:ascii="Arial Narrow" w:hAnsi="Arial Narrow"/>
                                <w:sz w:val="20"/>
                                <w:lang w:val="en-US"/>
                              </w:rPr>
                              <w:t xml:space="preserve">found </w:t>
                            </w:r>
                            <w:r w:rsidRPr="003A1E37">
                              <w:rPr>
                                <w:rFonts w:ascii="Arial Narrow" w:hAnsi="Arial Narrow"/>
                                <w:sz w:val="20"/>
                              </w:rPr>
                              <w:t>that the print media</w:t>
                            </w:r>
                            <w:r w:rsidRPr="003A1E37">
                              <w:rPr>
                                <w:rFonts w:ascii="Arial Narrow" w:hAnsi="Arial Narrow"/>
                                <w:sz w:val="20"/>
                                <w:lang w:val="en-US"/>
                              </w:rPr>
                              <w:t xml:space="preserve"> outlet had</w:t>
                            </w:r>
                            <w:r w:rsidRPr="003A1E37">
                              <w:rPr>
                                <w:rFonts w:ascii="Arial Narrow" w:hAnsi="Arial Narrow"/>
                                <w:sz w:val="20"/>
                              </w:rPr>
                              <w:t xml:space="preserve"> acted </w:t>
                            </w:r>
                            <w:r w:rsidRPr="003A1E37">
                              <w:rPr>
                                <w:rFonts w:ascii="Arial Narrow" w:hAnsi="Arial Narrow"/>
                                <w:sz w:val="20"/>
                                <w:lang w:val="en-US"/>
                              </w:rPr>
                              <w:t xml:space="preserve">in full upon the </w:t>
                            </w:r>
                            <w:r w:rsidRPr="003A1E37">
                              <w:rPr>
                                <w:rFonts w:ascii="Arial Narrow" w:hAnsi="Arial Narrow"/>
                                <w:sz w:val="20"/>
                              </w:rPr>
                              <w:t>public warning measure.</w:t>
                            </w:r>
                          </w:p>
                          <w:p w14:paraId="033DF79F" w14:textId="77777777" w:rsidR="002D339F" w:rsidRPr="00060AC6" w:rsidRDefault="002D339F" w:rsidP="00E954C5">
                            <w:pPr>
                              <w:spacing w:after="0" w:line="240" w:lineRule="auto"/>
                              <w:jc w:val="both"/>
                              <w:rPr>
                                <w:rFonts w:ascii="Arial Narrow" w:hAnsi="Arial Narrow"/>
                                <w:sz w:val="20"/>
                              </w:rPr>
                            </w:pPr>
                          </w:p>
                          <w:p w14:paraId="78610494" w14:textId="77777777" w:rsidR="002D339F" w:rsidRPr="00C17552" w:rsidRDefault="002D339F" w:rsidP="00E954C5">
                            <w:pPr>
                              <w:spacing w:after="360" w:line="240" w:lineRule="auto"/>
                              <w:jc w:val="both"/>
                              <w:rPr>
                                <w:rFonts w:ascii="Arial Narrow" w:hAnsi="Arial Narrow" w:cs="Arial"/>
                                <w:sz w:val="20"/>
                              </w:rPr>
                            </w:pPr>
                          </w:p>
                          <w:p w14:paraId="3CF9AB42" w14:textId="77777777" w:rsidR="002D339F" w:rsidRPr="00C17552" w:rsidRDefault="002D339F" w:rsidP="00E954C5">
                            <w:pPr>
                              <w:spacing w:line="240" w:lineRule="auto"/>
                              <w:jc w:val="both"/>
                              <w:rPr>
                                <w:rFonts w:ascii="Arial Narrow" w:hAnsi="Arial Narrow"/>
                                <w:sz w:val="20"/>
                              </w:rPr>
                            </w:pPr>
                          </w:p>
                          <w:p w14:paraId="512BE8CE" w14:textId="77777777" w:rsidR="00060AC6" w:rsidRPr="00FC085D" w:rsidRDefault="00060AC6" w:rsidP="00E954C5">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4B05" id="_x0000_s1034" type="#_x0000_t84" style="position:absolute;left:0;text-align:left;margin-left:-57.6pt;margin-top:13.25pt;width:585.85pt;height:448.3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" adj="197" filled="f">
                <v:textbox>
                  <w:txbxContent>
                    <w:p w14:paraId="273F9A93" w14:textId="664CAC93" w:rsidR="00060AC6" w:rsidRPr="005F6C89" w:rsidRDefault="0090027E" w:rsidP="00E954C5">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over Broadcasters, Print Media Publishers and Operators of Public Electronic Communication Networks</w:t>
                      </w:r>
                    </w:p>
                    <w:p w14:paraId="4E19CCA6" w14:textId="77777777" w:rsidR="00060AC6" w:rsidRDefault="00060AC6" w:rsidP="00E954C5">
                      <w:pPr>
                        <w:spacing w:after="0" w:line="240" w:lineRule="auto"/>
                        <w:jc w:val="both"/>
                        <w:rPr>
                          <w:rFonts w:ascii="Arial Narrow" w:hAnsi="Arial Narrow" w:cs="Arial"/>
                          <w:sz w:val="20"/>
                        </w:rPr>
                      </w:pPr>
                    </w:p>
                    <w:p w14:paraId="4ECCCE93" w14:textId="5A9190B9" w:rsidR="00060AC6" w:rsidRPr="005F6C89" w:rsidRDefault="0090027E" w:rsidP="00E954C5">
                      <w:pPr>
                        <w:spacing w:after="0" w:line="240" w:lineRule="auto"/>
                        <w:jc w:val="both"/>
                        <w:rPr>
                          <w:rFonts w:ascii="Arial Narrow" w:hAnsi="Arial Narrow"/>
                          <w:b/>
                          <w:bCs/>
                          <w:color w:val="C00000"/>
                          <w:kern w:val="36"/>
                          <w:sz w:val="20"/>
                        </w:rPr>
                      </w:pPr>
                      <w:r>
                        <w:rPr>
                          <w:rFonts w:ascii="Arial Narrow" w:hAnsi="Arial Narrow"/>
                          <w:b/>
                          <w:bCs/>
                          <w:color w:val="C00000"/>
                          <w:kern w:val="36"/>
                          <w:sz w:val="20"/>
                          <w:lang w:val="en-US"/>
                        </w:rPr>
                        <w:t>Broadcasters</w:t>
                      </w:r>
                    </w:p>
                    <w:p w14:paraId="221DC82D" w14:textId="77777777" w:rsidR="00830A44" w:rsidRDefault="00830A44" w:rsidP="00E954C5">
                      <w:pPr>
                        <w:spacing w:after="0" w:line="240" w:lineRule="auto"/>
                        <w:jc w:val="both"/>
                        <w:rPr>
                          <w:rFonts w:ascii="Arial Narrow" w:hAnsi="Arial Narrow" w:cs="Arial"/>
                          <w:b/>
                          <w:color w:val="C00000"/>
                          <w:sz w:val="20"/>
                        </w:rPr>
                      </w:pPr>
                    </w:p>
                    <w:p w14:paraId="4947BE58" w14:textId="77777777" w:rsidR="00C83AE2" w:rsidRPr="002A648D" w:rsidRDefault="00C83AE2" w:rsidP="00C83AE2">
                      <w:pPr>
                        <w:jc w:val="both"/>
                        <w:rPr>
                          <w:rFonts w:ascii="Arial Narrow" w:hAnsi="Arial Narrow"/>
                          <w:sz w:val="20"/>
                        </w:rPr>
                      </w:pPr>
                      <w:r w:rsidRPr="002A648D">
                        <w:rPr>
                          <w:rFonts w:ascii="Arial Narrow" w:hAnsi="Arial Narrow"/>
                          <w:sz w:val="20"/>
                          <w:lang w:val="en-US"/>
                        </w:rPr>
                        <w:t>An ad hoc</w:t>
                      </w:r>
                      <w:r w:rsidRPr="002A648D">
                        <w:rPr>
                          <w:rFonts w:ascii="Arial Narrow" w:hAnsi="Arial Narrow"/>
                          <w:sz w:val="20"/>
                        </w:rPr>
                        <w:t xml:space="preserve"> </w:t>
                      </w:r>
                      <w:r w:rsidRPr="002A648D">
                        <w:rPr>
                          <w:rFonts w:ascii="Arial Narrow" w:hAnsi="Arial Narrow"/>
                          <w:sz w:val="20"/>
                        </w:rPr>
                        <w:t xml:space="preserve">administrative supervision </w:t>
                      </w:r>
                      <w:r w:rsidRPr="002A648D">
                        <w:rPr>
                          <w:rFonts w:ascii="Arial Narrow" w:hAnsi="Arial Narrow"/>
                          <w:sz w:val="20"/>
                          <w:lang w:val="en-US"/>
                        </w:rPr>
                        <w:t xml:space="preserve">was conducted </w:t>
                      </w:r>
                      <w:r w:rsidRPr="002A648D">
                        <w:rPr>
                          <w:rFonts w:ascii="Arial Narrow" w:hAnsi="Arial Narrow"/>
                          <w:sz w:val="20"/>
                        </w:rPr>
                        <w:t>o</w:t>
                      </w:r>
                      <w:r w:rsidRPr="002A648D">
                        <w:rPr>
                          <w:rFonts w:ascii="Arial Narrow" w:hAnsi="Arial Narrow"/>
                          <w:sz w:val="20"/>
                          <w:lang w:val="en-US"/>
                        </w:rPr>
                        <w:t>ver K</w:t>
                      </w:r>
                      <w:r w:rsidRPr="002A648D">
                        <w:rPr>
                          <w:rFonts w:ascii="Arial Narrow" w:hAnsi="Arial Narrow"/>
                          <w:sz w:val="20"/>
                        </w:rPr>
                        <w:t>obra</w:t>
                      </w:r>
                      <w:r w:rsidRPr="002A648D">
                        <w:rPr>
                          <w:rFonts w:ascii="Arial Narrow" w:hAnsi="Arial Narrow"/>
                          <w:sz w:val="20"/>
                          <w:lang w:val="en-US"/>
                        </w:rPr>
                        <w:t xml:space="preserve"> TV</w:t>
                      </w:r>
                      <w:r w:rsidRPr="002A648D">
                        <w:rPr>
                          <w:rFonts w:ascii="Arial Narrow" w:hAnsi="Arial Narrow"/>
                          <w:sz w:val="20"/>
                        </w:rPr>
                        <w:t>, Gurra</w:t>
                      </w:r>
                      <w:r w:rsidRPr="002A648D">
                        <w:rPr>
                          <w:rFonts w:ascii="Arial Narrow" w:hAnsi="Arial Narrow"/>
                          <w:sz w:val="20"/>
                          <w:lang w:val="en-US"/>
                        </w:rPr>
                        <w:t xml:space="preserve"> TV</w:t>
                      </w:r>
                      <w:r w:rsidRPr="002A648D">
                        <w:rPr>
                          <w:rFonts w:ascii="Arial Narrow" w:hAnsi="Arial Narrow"/>
                          <w:sz w:val="20"/>
                        </w:rPr>
                        <w:t xml:space="preserve">, </w:t>
                      </w:r>
                      <w:r w:rsidRPr="002A648D">
                        <w:rPr>
                          <w:rFonts w:ascii="Arial Narrow" w:hAnsi="Arial Narrow"/>
                          <w:sz w:val="20"/>
                          <w:lang w:val="en-US"/>
                        </w:rPr>
                        <w:t xml:space="preserve">and </w:t>
                      </w:r>
                      <w:r w:rsidRPr="002A648D">
                        <w:rPr>
                          <w:rFonts w:ascii="Arial Narrow" w:hAnsi="Arial Narrow"/>
                          <w:sz w:val="20"/>
                        </w:rPr>
                        <w:t>Kaltrina</w:t>
                      </w:r>
                      <w:r w:rsidRPr="002A648D">
                        <w:rPr>
                          <w:rFonts w:ascii="Arial Narrow" w:hAnsi="Arial Narrow"/>
                          <w:sz w:val="20"/>
                          <w:lang w:val="en-US"/>
                        </w:rPr>
                        <w:t xml:space="preserve"> TV, </w:t>
                      </w:r>
                      <w:r w:rsidRPr="002A648D">
                        <w:rPr>
                          <w:rFonts w:ascii="Arial Narrow" w:hAnsi="Arial Narrow"/>
                          <w:sz w:val="20"/>
                        </w:rPr>
                        <w:t xml:space="preserve">and </w:t>
                      </w:r>
                      <w:r w:rsidRPr="002A648D">
                        <w:rPr>
                          <w:rFonts w:ascii="Arial Narrow" w:hAnsi="Arial Narrow"/>
                          <w:sz w:val="20"/>
                          <w:lang w:val="en-US"/>
                        </w:rPr>
                        <w:t>the r</w:t>
                      </w:r>
                      <w:r w:rsidRPr="002A648D">
                        <w:rPr>
                          <w:rFonts w:ascii="Arial Narrow" w:hAnsi="Arial Narrow"/>
                          <w:sz w:val="20"/>
                        </w:rPr>
                        <w:t>adio</w:t>
                      </w:r>
                      <w:r w:rsidRPr="002A648D">
                        <w:rPr>
                          <w:rFonts w:ascii="Arial Narrow" w:hAnsi="Arial Narrow"/>
                          <w:sz w:val="20"/>
                          <w:lang w:val="en-US"/>
                        </w:rPr>
                        <w:t xml:space="preserve"> stations of </w:t>
                      </w:r>
                      <w:r w:rsidRPr="002A648D">
                        <w:rPr>
                          <w:rFonts w:ascii="Arial Narrow" w:hAnsi="Arial Narrow"/>
                          <w:sz w:val="20"/>
                        </w:rPr>
                        <w:t>Hit FM, Jazz FM and Balkan FM</w:t>
                      </w:r>
                      <w:r w:rsidRPr="002A648D">
                        <w:rPr>
                          <w:rFonts w:ascii="Arial Narrow" w:hAnsi="Arial Narrow"/>
                          <w:sz w:val="20"/>
                          <w:lang w:val="en-US"/>
                        </w:rPr>
                        <w:t xml:space="preserve">, to check the </w:t>
                      </w:r>
                      <w:r w:rsidRPr="002A648D">
                        <w:rPr>
                          <w:rFonts w:ascii="Arial Narrow" w:hAnsi="Arial Narrow"/>
                          <w:sz w:val="20"/>
                        </w:rPr>
                        <w:t xml:space="preserve">fulfillment of the obligations </w:t>
                      </w:r>
                      <w:r w:rsidRPr="002A648D">
                        <w:rPr>
                          <w:rFonts w:ascii="Arial Narrow" w:hAnsi="Arial Narrow"/>
                          <w:sz w:val="20"/>
                          <w:lang w:val="en-US"/>
                        </w:rPr>
                        <w:t xml:space="preserve">under </w:t>
                      </w:r>
                      <w:r w:rsidRPr="002A648D">
                        <w:rPr>
                          <w:rFonts w:ascii="Arial Narrow" w:hAnsi="Arial Narrow"/>
                          <w:sz w:val="20"/>
                        </w:rPr>
                        <w:t>Article 62</w:t>
                      </w:r>
                      <w:r w:rsidRPr="002A648D">
                        <w:rPr>
                          <w:rFonts w:ascii="Arial Narrow" w:hAnsi="Arial Narrow"/>
                          <w:sz w:val="20"/>
                          <w:lang w:val="en-US"/>
                        </w:rPr>
                        <w:t>,</w:t>
                      </w:r>
                      <w:r w:rsidRPr="002A648D">
                        <w:rPr>
                          <w:rFonts w:ascii="Arial Narrow" w:hAnsi="Arial Narrow"/>
                          <w:sz w:val="20"/>
                        </w:rPr>
                        <w:t xml:space="preserve"> </w:t>
                      </w:r>
                      <w:r w:rsidRPr="002A648D">
                        <w:rPr>
                          <w:rFonts w:ascii="Arial Narrow" w:hAnsi="Arial Narrow"/>
                          <w:sz w:val="20"/>
                          <w:lang w:val="en-US"/>
                        </w:rPr>
                        <w:t>P</w:t>
                      </w:r>
                      <w:r w:rsidRPr="002A648D">
                        <w:rPr>
                          <w:rFonts w:ascii="Arial Narrow" w:hAnsi="Arial Narrow"/>
                          <w:sz w:val="20"/>
                        </w:rPr>
                        <w:t>aragraph 6</w:t>
                      </w:r>
                      <w:r w:rsidRPr="002A648D">
                        <w:rPr>
                          <w:rFonts w:ascii="Arial Narrow" w:hAnsi="Arial Narrow"/>
                          <w:sz w:val="20"/>
                          <w:lang w:val="en-US"/>
                        </w:rPr>
                        <w:t>,</w:t>
                      </w:r>
                      <w:r w:rsidRPr="002A648D">
                        <w:rPr>
                          <w:rFonts w:ascii="Arial Narrow" w:hAnsi="Arial Narrow"/>
                          <w:sz w:val="20"/>
                        </w:rPr>
                        <w:t xml:space="preserve"> of the </w:t>
                      </w:r>
                      <w:r w:rsidRPr="002A648D">
                        <w:rPr>
                          <w:rFonts w:ascii="Arial Narrow" w:hAnsi="Arial Narrow"/>
                          <w:sz w:val="20"/>
                          <w:lang w:val="en-US"/>
                        </w:rPr>
                        <w:t xml:space="preserve">Law on </w:t>
                      </w:r>
                      <w:r w:rsidRPr="002A648D">
                        <w:rPr>
                          <w:rFonts w:ascii="Arial Narrow" w:hAnsi="Arial Narrow"/>
                          <w:sz w:val="20"/>
                        </w:rPr>
                        <w:t>AAVM</w:t>
                      </w:r>
                      <w:r w:rsidRPr="002A648D">
                        <w:rPr>
                          <w:rFonts w:ascii="Arial Narrow" w:hAnsi="Arial Narrow"/>
                          <w:sz w:val="20"/>
                          <w:lang w:val="en-US"/>
                        </w:rPr>
                        <w:t>S;</w:t>
                      </w:r>
                      <w:r w:rsidRPr="002A648D">
                        <w:rPr>
                          <w:rFonts w:ascii="Arial Narrow" w:hAnsi="Arial Narrow"/>
                          <w:sz w:val="20"/>
                        </w:rPr>
                        <w:t xml:space="preserve"> Article 21 and Article 9 of the Rulebook on Minimum Technical, Spatial, Financial and </w:t>
                      </w:r>
                      <w:r w:rsidRPr="002A648D">
                        <w:rPr>
                          <w:rFonts w:ascii="Arial Narrow" w:hAnsi="Arial Narrow"/>
                          <w:sz w:val="20"/>
                          <w:lang w:val="en-US"/>
                        </w:rPr>
                        <w:t>Staffing Requirements for</w:t>
                      </w:r>
                      <w:r w:rsidRPr="002A648D">
                        <w:rPr>
                          <w:rFonts w:ascii="Arial Narrow" w:hAnsi="Arial Narrow"/>
                          <w:sz w:val="20"/>
                        </w:rPr>
                        <w:t xml:space="preserve"> Obtaining a Radio </w:t>
                      </w:r>
                      <w:r w:rsidRPr="002A648D">
                        <w:rPr>
                          <w:rFonts w:ascii="Arial Narrow" w:hAnsi="Arial Narrow"/>
                          <w:sz w:val="20"/>
                          <w:lang w:val="en-US"/>
                        </w:rPr>
                        <w:t>or</w:t>
                      </w:r>
                      <w:r w:rsidRPr="002A648D">
                        <w:rPr>
                          <w:rFonts w:ascii="Arial Narrow" w:hAnsi="Arial Narrow"/>
                          <w:sz w:val="20"/>
                        </w:rPr>
                        <w:t xml:space="preserve"> Television Broadcasting</w:t>
                      </w:r>
                      <w:r w:rsidRPr="002A648D">
                        <w:rPr>
                          <w:rFonts w:ascii="Arial Narrow" w:hAnsi="Arial Narrow"/>
                          <w:sz w:val="20"/>
                          <w:lang w:val="en-US"/>
                        </w:rPr>
                        <w:t xml:space="preserve"> License</w:t>
                      </w:r>
                      <w:r w:rsidRPr="002A648D">
                        <w:rPr>
                          <w:rFonts w:ascii="Arial Narrow" w:hAnsi="Arial Narrow"/>
                          <w:sz w:val="20"/>
                        </w:rPr>
                        <w:t xml:space="preserve">. </w:t>
                      </w:r>
                      <w:r w:rsidRPr="002A648D">
                        <w:rPr>
                          <w:rFonts w:ascii="Arial Narrow" w:hAnsi="Arial Narrow"/>
                          <w:sz w:val="20"/>
                        </w:rPr>
                        <w:t>The supervision showed that Hit F</w:t>
                      </w:r>
                      <w:r w:rsidRPr="002A648D">
                        <w:rPr>
                          <w:rFonts w:ascii="Arial Narrow" w:hAnsi="Arial Narrow"/>
                          <w:sz w:val="20"/>
                          <w:lang w:val="en-US"/>
                        </w:rPr>
                        <w:t>M</w:t>
                      </w:r>
                      <w:r w:rsidRPr="002A648D">
                        <w:rPr>
                          <w:rFonts w:ascii="Arial Narrow" w:hAnsi="Arial Narrow"/>
                          <w:sz w:val="20"/>
                        </w:rPr>
                        <w:t xml:space="preserve"> and Balkan FM radios had failed to meet the minimum staffing </w:t>
                      </w:r>
                      <w:r w:rsidRPr="002A648D">
                        <w:rPr>
                          <w:rFonts w:ascii="Arial Narrow" w:hAnsi="Arial Narrow"/>
                          <w:sz w:val="20"/>
                          <w:lang w:val="en-US"/>
                        </w:rPr>
                        <w:t>requirements</w:t>
                      </w:r>
                      <w:r w:rsidRPr="002A648D">
                        <w:rPr>
                          <w:rFonts w:ascii="Arial Narrow" w:hAnsi="Arial Narrow"/>
                          <w:sz w:val="20"/>
                        </w:rPr>
                        <w:t xml:space="preserve"> established in the Rulebook, which </w:t>
                      </w:r>
                      <w:r w:rsidRPr="002A648D">
                        <w:rPr>
                          <w:rFonts w:ascii="Arial Narrow" w:hAnsi="Arial Narrow"/>
                          <w:sz w:val="20"/>
                          <w:lang w:val="en-US"/>
                        </w:rPr>
                        <w:t>wa</w:t>
                      </w:r>
                      <w:r w:rsidRPr="002A648D">
                        <w:rPr>
                          <w:rFonts w:ascii="Arial Narrow" w:hAnsi="Arial Narrow"/>
                          <w:sz w:val="20"/>
                        </w:rPr>
                        <w:t xml:space="preserve">s why a procedure for revoking the license was initiated for both radios. </w:t>
                      </w:r>
                      <w:r w:rsidRPr="002A648D">
                        <w:rPr>
                          <w:rFonts w:ascii="Arial Narrow" w:hAnsi="Arial Narrow"/>
                          <w:sz w:val="20"/>
                          <w:lang w:val="en-US"/>
                        </w:rPr>
                        <w:t xml:space="preserve">Additional ad hoc supervision was carried out over </w:t>
                      </w:r>
                      <w:r w:rsidRPr="002A648D">
                        <w:rPr>
                          <w:rFonts w:ascii="Arial Narrow" w:hAnsi="Arial Narrow"/>
                          <w:sz w:val="20"/>
                        </w:rPr>
                        <w:t xml:space="preserve">FM </w:t>
                      </w:r>
                      <w:r w:rsidRPr="002A648D">
                        <w:rPr>
                          <w:rFonts w:ascii="Arial Narrow" w:hAnsi="Arial Narrow"/>
                          <w:sz w:val="20"/>
                          <w:lang w:val="en-US"/>
                        </w:rPr>
                        <w:t>R</w:t>
                      </w:r>
                      <w:r w:rsidRPr="002A648D">
                        <w:rPr>
                          <w:rFonts w:ascii="Arial Narrow" w:hAnsi="Arial Narrow"/>
                          <w:sz w:val="20"/>
                        </w:rPr>
                        <w:t xml:space="preserve">adio, based on the decision of the </w:t>
                      </w:r>
                      <w:r w:rsidRPr="002A648D">
                        <w:rPr>
                          <w:rFonts w:ascii="Arial Narrow" w:hAnsi="Arial Narrow"/>
                          <w:sz w:val="20"/>
                          <w:lang w:val="en-US"/>
                        </w:rPr>
                        <w:t xml:space="preserve">Agency </w:t>
                      </w:r>
                      <w:r w:rsidRPr="002A648D">
                        <w:rPr>
                          <w:rFonts w:ascii="Arial Narrow" w:hAnsi="Arial Narrow"/>
                          <w:sz w:val="20"/>
                        </w:rPr>
                        <w:t>Council</w:t>
                      </w:r>
                      <w:r w:rsidRPr="002A648D">
                        <w:rPr>
                          <w:rFonts w:ascii="Arial Narrow" w:hAnsi="Arial Narrow"/>
                          <w:sz w:val="20"/>
                          <w:lang w:val="en-US"/>
                        </w:rPr>
                        <w:t xml:space="preserve"> accepting the </w:t>
                      </w:r>
                      <w:r w:rsidRPr="002A648D">
                        <w:rPr>
                          <w:rFonts w:ascii="Arial Narrow" w:hAnsi="Arial Narrow"/>
                          <w:sz w:val="20"/>
                        </w:rPr>
                        <w:t>radio</w:t>
                      </w:r>
                      <w:r w:rsidRPr="002A648D">
                        <w:rPr>
                          <w:rFonts w:ascii="Arial Narrow" w:hAnsi="Arial Narrow"/>
                          <w:sz w:val="20"/>
                          <w:lang w:val="en-US"/>
                        </w:rPr>
                        <w:t xml:space="preserve"> station</w:t>
                      </w:r>
                      <w:r w:rsidRPr="002A648D">
                        <w:rPr>
                          <w:rFonts w:ascii="Arial Narrow" w:hAnsi="Arial Narrow"/>
                          <w:sz w:val="20"/>
                        </w:rPr>
                        <w:t xml:space="preserve">'s request to postpone the decision </w:t>
                      </w:r>
                      <w:r w:rsidRPr="002A648D">
                        <w:rPr>
                          <w:rFonts w:ascii="Arial Narrow" w:hAnsi="Arial Narrow"/>
                          <w:sz w:val="20"/>
                          <w:lang w:val="en-US"/>
                        </w:rPr>
                        <w:t xml:space="preserve">on </w:t>
                      </w:r>
                      <w:r w:rsidRPr="002A648D">
                        <w:rPr>
                          <w:rFonts w:ascii="Arial Narrow" w:hAnsi="Arial Narrow"/>
                          <w:sz w:val="20"/>
                        </w:rPr>
                        <w:t>revok</w:t>
                      </w:r>
                      <w:r w:rsidRPr="002A648D">
                        <w:rPr>
                          <w:rFonts w:ascii="Arial Narrow" w:hAnsi="Arial Narrow"/>
                          <w:sz w:val="20"/>
                          <w:lang w:val="en-US"/>
                        </w:rPr>
                        <w:t>ing its</w:t>
                      </w:r>
                      <w:r w:rsidRPr="002A648D">
                        <w:rPr>
                          <w:rFonts w:ascii="Arial Narrow" w:hAnsi="Arial Narrow"/>
                          <w:sz w:val="20"/>
                        </w:rPr>
                        <w:t xml:space="preserve"> radio broadcasting license, which showed that Hit FM </w:t>
                      </w:r>
                      <w:r w:rsidRPr="002A648D">
                        <w:rPr>
                          <w:rFonts w:ascii="Arial Narrow" w:hAnsi="Arial Narrow"/>
                          <w:sz w:val="20"/>
                          <w:lang w:val="en-US"/>
                        </w:rPr>
                        <w:t>R</w:t>
                      </w:r>
                      <w:r w:rsidRPr="002A648D">
                        <w:rPr>
                          <w:rFonts w:ascii="Arial Narrow" w:hAnsi="Arial Narrow"/>
                          <w:sz w:val="20"/>
                        </w:rPr>
                        <w:t xml:space="preserve">adio </w:t>
                      </w:r>
                      <w:r w:rsidRPr="002A648D">
                        <w:rPr>
                          <w:rFonts w:ascii="Arial Narrow" w:hAnsi="Arial Narrow"/>
                          <w:sz w:val="20"/>
                          <w:lang w:val="en-US"/>
                        </w:rPr>
                        <w:t xml:space="preserve">had eventually </w:t>
                      </w:r>
                      <w:r w:rsidRPr="002A648D">
                        <w:rPr>
                          <w:rFonts w:ascii="Arial Narrow" w:hAnsi="Arial Narrow"/>
                          <w:sz w:val="20"/>
                        </w:rPr>
                        <w:t xml:space="preserve">met the minimum staffing </w:t>
                      </w:r>
                      <w:r w:rsidRPr="002A648D">
                        <w:rPr>
                          <w:rFonts w:ascii="Arial Narrow" w:hAnsi="Arial Narrow"/>
                          <w:sz w:val="20"/>
                          <w:lang w:val="en-US"/>
                        </w:rPr>
                        <w:t>requirements</w:t>
                      </w:r>
                      <w:r w:rsidRPr="002A648D">
                        <w:rPr>
                          <w:rFonts w:ascii="Arial Narrow" w:hAnsi="Arial Narrow"/>
                          <w:sz w:val="20"/>
                        </w:rPr>
                        <w:t xml:space="preserve"> established in the R</w:t>
                      </w:r>
                      <w:r w:rsidRPr="002A648D">
                        <w:rPr>
                          <w:rFonts w:ascii="Arial Narrow" w:hAnsi="Arial Narrow"/>
                          <w:sz w:val="20"/>
                          <w:lang w:val="en-US"/>
                        </w:rPr>
                        <w:t>ulebook</w:t>
                      </w:r>
                      <w:r w:rsidRPr="002A648D">
                        <w:rPr>
                          <w:rFonts w:ascii="Arial Narrow" w:hAnsi="Arial Narrow"/>
                          <w:sz w:val="20"/>
                        </w:rPr>
                        <w:t xml:space="preserve">. </w:t>
                      </w:r>
                      <w:r w:rsidRPr="002A648D">
                        <w:rPr>
                          <w:rFonts w:ascii="Arial Narrow" w:hAnsi="Arial Narrow"/>
                          <w:sz w:val="20"/>
                          <w:lang w:val="en-US"/>
                        </w:rPr>
                        <w:t>C</w:t>
                      </w:r>
                      <w:r w:rsidRPr="002A648D">
                        <w:rPr>
                          <w:rFonts w:ascii="Arial Narrow" w:hAnsi="Arial Narrow"/>
                          <w:sz w:val="20"/>
                        </w:rPr>
                        <w:t>ontrol administrative supervision</w:t>
                      </w:r>
                      <w:r w:rsidRPr="002A648D">
                        <w:rPr>
                          <w:rFonts w:ascii="Arial Narrow" w:hAnsi="Arial Narrow"/>
                          <w:sz w:val="20"/>
                          <w:lang w:val="en-US"/>
                        </w:rPr>
                        <w:t xml:space="preserve"> was carried out over the </w:t>
                      </w:r>
                      <w:r w:rsidRPr="002A648D">
                        <w:rPr>
                          <w:rFonts w:ascii="Arial Narrow" w:hAnsi="Arial Narrow"/>
                          <w:sz w:val="20"/>
                        </w:rPr>
                        <w:t>Balkan FM</w:t>
                      </w:r>
                      <w:r w:rsidRPr="002A648D">
                        <w:rPr>
                          <w:rFonts w:ascii="Arial Narrow" w:hAnsi="Arial Narrow"/>
                          <w:sz w:val="20"/>
                          <w:lang w:val="en-US"/>
                        </w:rPr>
                        <w:t xml:space="preserve"> Radio</w:t>
                      </w:r>
                      <w:r w:rsidRPr="002A648D">
                        <w:rPr>
                          <w:rFonts w:ascii="Arial Narrow" w:hAnsi="Arial Narrow"/>
                          <w:sz w:val="20"/>
                        </w:rPr>
                        <w:t xml:space="preserve">, which showed that this broadcaster </w:t>
                      </w:r>
                      <w:r w:rsidRPr="002A648D">
                        <w:rPr>
                          <w:rFonts w:ascii="Arial Narrow" w:hAnsi="Arial Narrow"/>
                          <w:sz w:val="20"/>
                          <w:lang w:val="en-US"/>
                        </w:rPr>
                        <w:t xml:space="preserve">had </w:t>
                      </w:r>
                      <w:r w:rsidRPr="002A648D">
                        <w:rPr>
                          <w:rFonts w:ascii="Arial Narrow" w:hAnsi="Arial Narrow"/>
                          <w:sz w:val="20"/>
                        </w:rPr>
                        <w:t xml:space="preserve">also met the minimum staffing requirements established in the </w:t>
                      </w:r>
                      <w:r w:rsidRPr="002A648D">
                        <w:rPr>
                          <w:rFonts w:ascii="Arial Narrow" w:hAnsi="Arial Narrow"/>
                          <w:sz w:val="20"/>
                          <w:lang w:val="en-US"/>
                        </w:rPr>
                        <w:t xml:space="preserve">Rulebook </w:t>
                      </w:r>
                      <w:r w:rsidRPr="002A648D">
                        <w:rPr>
                          <w:rFonts w:ascii="Arial Narrow" w:hAnsi="Arial Narrow"/>
                          <w:sz w:val="20"/>
                        </w:rPr>
                        <w:t xml:space="preserve">on Minimum Technical, Spatial, Financial and </w:t>
                      </w:r>
                      <w:r w:rsidRPr="002A648D">
                        <w:rPr>
                          <w:rFonts w:ascii="Arial Narrow" w:hAnsi="Arial Narrow"/>
                          <w:sz w:val="20"/>
                          <w:lang w:val="en-US"/>
                        </w:rPr>
                        <w:t>Staffing Requirements for</w:t>
                      </w:r>
                      <w:r w:rsidRPr="002A648D">
                        <w:rPr>
                          <w:rFonts w:ascii="Arial Narrow" w:hAnsi="Arial Narrow"/>
                          <w:sz w:val="20"/>
                        </w:rPr>
                        <w:t xml:space="preserve"> Obtaining a Radio </w:t>
                      </w:r>
                      <w:r w:rsidRPr="002A648D">
                        <w:rPr>
                          <w:rFonts w:ascii="Arial Narrow" w:hAnsi="Arial Narrow"/>
                          <w:sz w:val="20"/>
                          <w:lang w:val="en-US"/>
                        </w:rPr>
                        <w:t>or</w:t>
                      </w:r>
                      <w:r w:rsidRPr="002A648D">
                        <w:rPr>
                          <w:rFonts w:ascii="Arial Narrow" w:hAnsi="Arial Narrow"/>
                          <w:sz w:val="20"/>
                        </w:rPr>
                        <w:t xml:space="preserve"> Television Broadcasting</w:t>
                      </w:r>
                      <w:r w:rsidRPr="002A648D">
                        <w:rPr>
                          <w:rFonts w:ascii="Arial Narrow" w:hAnsi="Arial Narrow"/>
                          <w:sz w:val="20"/>
                          <w:lang w:val="en-US"/>
                        </w:rPr>
                        <w:t xml:space="preserve"> License</w:t>
                      </w:r>
                      <w:r w:rsidRPr="002A648D">
                        <w:rPr>
                          <w:rFonts w:ascii="Arial Narrow" w:hAnsi="Arial Narrow"/>
                          <w:sz w:val="20"/>
                        </w:rPr>
                        <w:t>.</w:t>
                      </w:r>
                    </w:p>
                    <w:p w14:paraId="605E029E" w14:textId="77777777" w:rsidR="00C83AE2" w:rsidRPr="002A648D" w:rsidRDefault="00C83AE2" w:rsidP="00C83AE2">
                      <w:pPr>
                        <w:jc w:val="both"/>
                        <w:rPr>
                          <w:rFonts w:ascii="Arial Narrow" w:hAnsi="Arial Narrow"/>
                          <w:sz w:val="20"/>
                        </w:rPr>
                      </w:pPr>
                      <w:r w:rsidRPr="002A648D">
                        <w:rPr>
                          <w:rFonts w:ascii="Arial Narrow" w:hAnsi="Arial Narrow"/>
                          <w:sz w:val="20"/>
                          <w:lang w:val="en-US"/>
                        </w:rPr>
                        <w:t xml:space="preserve">Following a submitted </w:t>
                      </w:r>
                      <w:r w:rsidRPr="002A648D">
                        <w:rPr>
                          <w:rFonts w:ascii="Arial Narrow" w:hAnsi="Arial Narrow"/>
                          <w:sz w:val="20"/>
                        </w:rPr>
                        <w:t>complaint, an ad hoc program</w:t>
                      </w:r>
                      <w:r w:rsidRPr="002A648D">
                        <w:rPr>
                          <w:rFonts w:ascii="Arial Narrow" w:hAnsi="Arial Narrow"/>
                          <w:sz w:val="20"/>
                          <w:lang w:val="en-US"/>
                        </w:rPr>
                        <w:t>me</w:t>
                      </w:r>
                      <w:r w:rsidRPr="002A648D">
                        <w:rPr>
                          <w:rFonts w:ascii="Arial Narrow" w:hAnsi="Arial Narrow"/>
                          <w:sz w:val="20"/>
                        </w:rPr>
                        <w:t xml:space="preserve"> supervision was carried out o</w:t>
                      </w:r>
                      <w:r w:rsidRPr="002A648D">
                        <w:rPr>
                          <w:rFonts w:ascii="Arial Narrow" w:hAnsi="Arial Narrow"/>
                          <w:sz w:val="20"/>
                          <w:lang w:val="en-US"/>
                        </w:rPr>
                        <w:t>ver</w:t>
                      </w:r>
                      <w:r w:rsidRPr="002A648D">
                        <w:rPr>
                          <w:rFonts w:ascii="Arial Narrow" w:hAnsi="Arial Narrow"/>
                          <w:sz w:val="20"/>
                        </w:rPr>
                        <w:t xml:space="preserve"> Metropolis Radio </w:t>
                      </w:r>
                      <w:r w:rsidRPr="002A648D">
                        <w:rPr>
                          <w:rFonts w:ascii="Arial Narrow" w:hAnsi="Arial Narrow"/>
                          <w:sz w:val="20"/>
                          <w:lang w:val="en-US"/>
                        </w:rPr>
                        <w:t xml:space="preserve">concerning the language-use-related </w:t>
                      </w:r>
                      <w:r w:rsidRPr="002A648D">
                        <w:rPr>
                          <w:rFonts w:ascii="Arial Narrow" w:hAnsi="Arial Narrow"/>
                          <w:sz w:val="20"/>
                        </w:rPr>
                        <w:t>obligation, which showed that</w:t>
                      </w:r>
                      <w:r w:rsidRPr="002A648D">
                        <w:rPr>
                          <w:rFonts w:ascii="Arial Narrow" w:hAnsi="Arial Narrow"/>
                          <w:sz w:val="20"/>
                          <w:lang w:val="en-US"/>
                        </w:rPr>
                        <w:t>,</w:t>
                      </w:r>
                      <w:r w:rsidRPr="002A648D">
                        <w:rPr>
                          <w:rFonts w:ascii="Arial Narrow" w:hAnsi="Arial Narrow"/>
                          <w:sz w:val="20"/>
                        </w:rPr>
                        <w:t xml:space="preserve"> in the </w:t>
                      </w:r>
                      <w:r w:rsidRPr="002A648D">
                        <w:rPr>
                          <w:rFonts w:ascii="Arial Narrow" w:hAnsi="Arial Narrow"/>
                          <w:sz w:val="20"/>
                          <w:lang w:val="en-US"/>
                        </w:rPr>
                        <w:t>show titled “</w:t>
                      </w:r>
                      <w:r w:rsidRPr="002A648D">
                        <w:rPr>
                          <w:rFonts w:ascii="Arial Narrow" w:hAnsi="Arial Narrow"/>
                          <w:sz w:val="20"/>
                        </w:rPr>
                        <w:t>Radio Auction</w:t>
                      </w:r>
                      <w:r w:rsidRPr="002A648D">
                        <w:rPr>
                          <w:rFonts w:ascii="Arial Narrow" w:hAnsi="Arial Narrow"/>
                          <w:sz w:val="20"/>
                          <w:lang w:val="en-US"/>
                        </w:rPr>
                        <w:t xml:space="preserve">”, aired on </w:t>
                      </w:r>
                      <w:r w:rsidRPr="002A648D">
                        <w:rPr>
                          <w:rFonts w:ascii="Arial Narrow" w:hAnsi="Arial Narrow"/>
                          <w:sz w:val="20"/>
                        </w:rPr>
                        <w:t>9, 10, 11, 12 and 13</w:t>
                      </w:r>
                      <w:r w:rsidRPr="002A648D">
                        <w:rPr>
                          <w:rFonts w:ascii="Arial Narrow" w:hAnsi="Arial Narrow"/>
                          <w:sz w:val="20"/>
                          <w:lang w:val="en-US"/>
                        </w:rPr>
                        <w:t xml:space="preserve"> January</w:t>
                      </w:r>
                      <w:r w:rsidRPr="002A648D">
                        <w:rPr>
                          <w:rFonts w:ascii="Arial Narrow" w:hAnsi="Arial Narrow"/>
                          <w:sz w:val="20"/>
                        </w:rPr>
                        <w:t xml:space="preserve">, the presenter's announcements were broadcast originally in the Croatian language, without providing a translation into the Macedonian language. For the committed violation, the radio station was </w:t>
                      </w:r>
                      <w:r w:rsidRPr="002A648D">
                        <w:rPr>
                          <w:rFonts w:ascii="Arial Narrow" w:hAnsi="Arial Narrow"/>
                          <w:sz w:val="20"/>
                          <w:lang w:val="en-US"/>
                        </w:rPr>
                        <w:t xml:space="preserve">issued a </w:t>
                      </w:r>
                      <w:r w:rsidRPr="002A648D">
                        <w:rPr>
                          <w:rFonts w:ascii="Arial Narrow" w:hAnsi="Arial Narrow"/>
                          <w:sz w:val="20"/>
                        </w:rPr>
                        <w:t xml:space="preserve">public </w:t>
                      </w:r>
                      <w:r w:rsidRPr="002A648D">
                        <w:rPr>
                          <w:rFonts w:ascii="Arial Narrow" w:hAnsi="Arial Narrow"/>
                          <w:sz w:val="20"/>
                          <w:lang w:val="en-US"/>
                        </w:rPr>
                        <w:t>warning measure.</w:t>
                      </w:r>
                    </w:p>
                    <w:p w14:paraId="28DF3F22" w14:textId="77777777" w:rsidR="007E4FE7" w:rsidRDefault="007E4FE7" w:rsidP="00C31665">
                      <w:pPr>
                        <w:pStyle w:val="NormalWeb"/>
                        <w:spacing w:before="0" w:beforeAutospacing="0" w:after="0" w:afterAutospacing="0"/>
                        <w:jc w:val="both"/>
                        <w:rPr>
                          <w:rFonts w:ascii="Arial Narrow" w:eastAsiaTheme="minorHAnsi" w:hAnsi="Arial Narrow" w:cstheme="minorBidi"/>
                          <w:kern w:val="2"/>
                          <w:sz w:val="20"/>
                          <w:szCs w:val="20"/>
                          <w14:ligatures w14:val="standardContextual"/>
                        </w:rPr>
                      </w:pPr>
                    </w:p>
                    <w:p w14:paraId="779B7153" w14:textId="2A93DCF9" w:rsidR="007E4FE7" w:rsidRDefault="0090027E" w:rsidP="00E954C5">
                      <w:pPr>
                        <w:spacing w:after="0" w:line="240" w:lineRule="auto"/>
                        <w:jc w:val="both"/>
                        <w:rPr>
                          <w:rFonts w:ascii="Arial Narrow" w:hAnsi="Arial Narrow" w:cs="Arial"/>
                          <w:b/>
                          <w:color w:val="C00000"/>
                          <w:sz w:val="20"/>
                          <w:lang w:val="en-US"/>
                        </w:rPr>
                      </w:pPr>
                      <w:r>
                        <w:rPr>
                          <w:rFonts w:ascii="Arial Narrow" w:hAnsi="Arial Narrow" w:cs="Arial"/>
                          <w:b/>
                          <w:color w:val="C00000"/>
                          <w:sz w:val="20"/>
                          <w:lang w:val="en-US"/>
                        </w:rPr>
                        <w:t>Operators of Public Electronic Communication Networks</w:t>
                      </w:r>
                    </w:p>
                    <w:p w14:paraId="05911567" w14:textId="77777777" w:rsidR="0090027E" w:rsidRDefault="0090027E" w:rsidP="00E954C5">
                      <w:pPr>
                        <w:spacing w:after="0" w:line="240" w:lineRule="auto"/>
                        <w:jc w:val="both"/>
                        <w:rPr>
                          <w:rFonts w:ascii="Arial Narrow" w:hAnsi="Arial Narrow" w:cs="Arial"/>
                          <w:b/>
                          <w:color w:val="C00000"/>
                          <w:sz w:val="20"/>
                          <w:bdr w:val="none" w:sz="0" w:space="0" w:color="auto" w:frame="1"/>
                        </w:rPr>
                      </w:pPr>
                      <w:bookmarkStart w:id="3" w:name="_GoBack"/>
                      <w:bookmarkEnd w:id="3"/>
                    </w:p>
                    <w:p w14:paraId="72519042" w14:textId="77777777" w:rsidR="00C83AE2" w:rsidRPr="002A648D" w:rsidRDefault="00C83AE2" w:rsidP="00C83AE2">
                      <w:pPr>
                        <w:rPr>
                          <w:rFonts w:ascii="Arial Narrow" w:hAnsi="Arial Narrow"/>
                          <w:sz w:val="20"/>
                        </w:rPr>
                      </w:pPr>
                      <w:r w:rsidRPr="002A648D">
                        <w:rPr>
                          <w:rFonts w:ascii="Arial Narrow" w:hAnsi="Arial Narrow"/>
                          <w:sz w:val="20"/>
                        </w:rPr>
                        <w:t xml:space="preserve">The </w:t>
                      </w:r>
                      <w:r w:rsidRPr="002A648D">
                        <w:rPr>
                          <w:rFonts w:ascii="Arial Narrow" w:hAnsi="Arial Narrow"/>
                          <w:sz w:val="20"/>
                          <w:lang w:val="en-US"/>
                        </w:rPr>
                        <w:t>A</w:t>
                      </w:r>
                      <w:r w:rsidRPr="002A648D">
                        <w:rPr>
                          <w:rFonts w:ascii="Arial Narrow" w:hAnsi="Arial Narrow"/>
                          <w:sz w:val="20"/>
                        </w:rPr>
                        <w:t>gency carried out regular program</w:t>
                      </w:r>
                      <w:r w:rsidRPr="002A648D">
                        <w:rPr>
                          <w:rFonts w:ascii="Arial Narrow" w:hAnsi="Arial Narrow"/>
                          <w:sz w:val="20"/>
                          <w:lang w:val="en-US"/>
                        </w:rPr>
                        <w:t>me</w:t>
                      </w:r>
                      <w:r w:rsidRPr="002A648D">
                        <w:rPr>
                          <w:rFonts w:ascii="Arial Narrow" w:hAnsi="Arial Narrow"/>
                          <w:sz w:val="20"/>
                        </w:rPr>
                        <w:t xml:space="preserve"> supervision o</w:t>
                      </w:r>
                      <w:r w:rsidRPr="002A648D">
                        <w:rPr>
                          <w:rFonts w:ascii="Arial Narrow" w:hAnsi="Arial Narrow"/>
                          <w:sz w:val="20"/>
                          <w:lang w:val="en-US"/>
                        </w:rPr>
                        <w:t>ver</w:t>
                      </w:r>
                      <w:r w:rsidRPr="002A648D">
                        <w:rPr>
                          <w:rFonts w:ascii="Arial Narrow" w:hAnsi="Arial Narrow"/>
                          <w:sz w:val="20"/>
                        </w:rPr>
                        <w:t xml:space="preserve"> the operators </w:t>
                      </w:r>
                      <w:r w:rsidRPr="002A648D">
                        <w:rPr>
                          <w:rFonts w:ascii="Arial Narrow" w:hAnsi="Arial Narrow"/>
                          <w:sz w:val="20"/>
                          <w:lang w:val="en-US"/>
                        </w:rPr>
                        <w:t xml:space="preserve">of </w:t>
                      </w:r>
                      <w:r w:rsidRPr="002A648D">
                        <w:rPr>
                          <w:rFonts w:ascii="Arial Narrow" w:hAnsi="Arial Narrow"/>
                          <w:sz w:val="20"/>
                        </w:rPr>
                        <w:t>Kabel DOO, Multimedia-Net, Inel International, Globalsat, Kabel-L-Net, KDS-</w:t>
                      </w:r>
                      <w:r w:rsidRPr="002A648D">
                        <w:rPr>
                          <w:rFonts w:ascii="Arial Narrow" w:hAnsi="Arial Narrow"/>
                          <w:sz w:val="20"/>
                          <w:lang w:val="en-US"/>
                        </w:rPr>
                        <w:t>Kabel</w:t>
                      </w:r>
                      <w:r w:rsidRPr="002A648D">
                        <w:rPr>
                          <w:rFonts w:ascii="Arial Narrow" w:hAnsi="Arial Narrow"/>
                          <w:sz w:val="20"/>
                        </w:rPr>
                        <w:t xml:space="preserve"> Net, Signal-Net and Trans</w:t>
                      </w:r>
                      <w:r w:rsidRPr="002A648D">
                        <w:rPr>
                          <w:rFonts w:ascii="Arial Narrow" w:hAnsi="Arial Narrow"/>
                          <w:sz w:val="20"/>
                          <w:lang w:val="en-US"/>
                        </w:rPr>
                        <w:t>h</w:t>
                      </w:r>
                      <w:r w:rsidRPr="002A648D">
                        <w:rPr>
                          <w:rFonts w:ascii="Arial Narrow" w:hAnsi="Arial Narrow"/>
                          <w:sz w:val="20"/>
                        </w:rPr>
                        <w:t xml:space="preserve">ped Trade </w:t>
                      </w:r>
                      <w:r w:rsidRPr="002A648D">
                        <w:rPr>
                          <w:rFonts w:ascii="Arial Narrow" w:hAnsi="Arial Narrow"/>
                          <w:sz w:val="20"/>
                          <w:lang w:val="en-US"/>
                        </w:rPr>
                        <w:t>concerning their</w:t>
                      </w:r>
                      <w:r w:rsidRPr="002A648D">
                        <w:rPr>
                          <w:rFonts w:ascii="Arial Narrow" w:hAnsi="Arial Narrow"/>
                          <w:sz w:val="20"/>
                        </w:rPr>
                        <w:t xml:space="preserve"> obligation </w:t>
                      </w:r>
                      <w:r w:rsidRPr="002A648D">
                        <w:rPr>
                          <w:rFonts w:ascii="Arial Narrow" w:hAnsi="Arial Narrow"/>
                          <w:sz w:val="20"/>
                          <w:lang w:val="en-US"/>
                        </w:rPr>
                        <w:t>to ensure, obligatorily and free of charge, airing of the</w:t>
                      </w:r>
                      <w:r w:rsidRPr="002A648D">
                        <w:rPr>
                          <w:rFonts w:ascii="Arial Narrow" w:hAnsi="Arial Narrow"/>
                          <w:sz w:val="20"/>
                        </w:rPr>
                        <w:t xml:space="preserve"> program</w:t>
                      </w:r>
                      <w:r w:rsidRPr="002A648D">
                        <w:rPr>
                          <w:rFonts w:ascii="Arial Narrow" w:hAnsi="Arial Narrow"/>
                          <w:sz w:val="20"/>
                          <w:lang w:val="en-US"/>
                        </w:rPr>
                        <w:t>me</w:t>
                      </w:r>
                      <w:r w:rsidRPr="002A648D">
                        <w:rPr>
                          <w:rFonts w:ascii="Arial Narrow" w:hAnsi="Arial Narrow"/>
                          <w:sz w:val="20"/>
                        </w:rPr>
                        <w:t xml:space="preserve"> services of the public broadcasting service</w:t>
                      </w:r>
                      <w:r w:rsidRPr="002A648D">
                        <w:rPr>
                          <w:rFonts w:ascii="Arial Narrow" w:hAnsi="Arial Narrow"/>
                          <w:sz w:val="20"/>
                          <w:lang w:val="en-US"/>
                        </w:rPr>
                        <w:t xml:space="preserve"> as part of the </w:t>
                      </w:r>
                      <w:r w:rsidRPr="002A648D">
                        <w:rPr>
                          <w:rFonts w:ascii="Arial Narrow" w:hAnsi="Arial Narrow"/>
                          <w:sz w:val="20"/>
                        </w:rPr>
                        <w:t>program</w:t>
                      </w:r>
                      <w:r w:rsidRPr="002A648D">
                        <w:rPr>
                          <w:rFonts w:ascii="Arial Narrow" w:hAnsi="Arial Narrow"/>
                          <w:sz w:val="20"/>
                          <w:lang w:val="en-US"/>
                        </w:rPr>
                        <w:t>me</w:t>
                      </w:r>
                      <w:r w:rsidRPr="002A648D">
                        <w:rPr>
                          <w:rFonts w:ascii="Arial Narrow" w:hAnsi="Arial Narrow"/>
                          <w:sz w:val="20"/>
                        </w:rPr>
                        <w:t xml:space="preserve"> package</w:t>
                      </w:r>
                      <w:r w:rsidRPr="002A648D">
                        <w:rPr>
                          <w:rFonts w:ascii="Arial Narrow" w:hAnsi="Arial Narrow"/>
                          <w:sz w:val="20"/>
                          <w:lang w:val="en-US"/>
                        </w:rPr>
                        <w:t>s</w:t>
                      </w:r>
                      <w:r w:rsidRPr="002A648D">
                        <w:rPr>
                          <w:rFonts w:ascii="Arial Narrow" w:hAnsi="Arial Narrow"/>
                          <w:sz w:val="20"/>
                        </w:rPr>
                        <w:t xml:space="preserve"> they re</w:t>
                      </w:r>
                      <w:r w:rsidRPr="002A648D">
                        <w:rPr>
                          <w:rFonts w:ascii="Arial Narrow" w:hAnsi="Arial Narrow"/>
                          <w:sz w:val="20"/>
                          <w:lang w:val="en-US"/>
                        </w:rPr>
                        <w:t>transmit</w:t>
                      </w:r>
                      <w:r w:rsidRPr="002A648D">
                        <w:rPr>
                          <w:rFonts w:ascii="Arial Narrow" w:hAnsi="Arial Narrow"/>
                          <w:sz w:val="20"/>
                        </w:rPr>
                        <w:t xml:space="preserve">, as well as the obligations </w:t>
                      </w:r>
                      <w:r w:rsidRPr="002A648D">
                        <w:rPr>
                          <w:rFonts w:ascii="Arial Narrow" w:hAnsi="Arial Narrow"/>
                          <w:sz w:val="20"/>
                          <w:lang w:val="en-US"/>
                        </w:rPr>
                        <w:t>to</w:t>
                      </w:r>
                      <w:r w:rsidRPr="002A648D">
                        <w:rPr>
                          <w:rFonts w:ascii="Arial Narrow" w:hAnsi="Arial Narrow"/>
                          <w:sz w:val="20"/>
                        </w:rPr>
                        <w:t xml:space="preserve"> regist</w:t>
                      </w:r>
                      <w:r w:rsidRPr="002A648D">
                        <w:rPr>
                          <w:rFonts w:ascii="Arial Narrow" w:hAnsi="Arial Narrow"/>
                          <w:sz w:val="20"/>
                          <w:lang w:val="en-US"/>
                        </w:rPr>
                        <w:t>e</w:t>
                      </w:r>
                      <w:r w:rsidRPr="002A648D">
                        <w:rPr>
                          <w:rFonts w:ascii="Arial Narrow" w:hAnsi="Arial Narrow"/>
                          <w:sz w:val="20"/>
                        </w:rPr>
                        <w:t>r</w:t>
                      </w:r>
                      <w:r w:rsidRPr="002A648D">
                        <w:rPr>
                          <w:rFonts w:ascii="Arial Narrow" w:hAnsi="Arial Narrow"/>
                          <w:sz w:val="20"/>
                          <w:lang w:val="en-US"/>
                        </w:rPr>
                        <w:t xml:space="preserve"> their</w:t>
                      </w:r>
                      <w:r w:rsidRPr="002A648D">
                        <w:rPr>
                          <w:rFonts w:ascii="Arial Narrow" w:hAnsi="Arial Narrow"/>
                          <w:sz w:val="20"/>
                        </w:rPr>
                        <w:t xml:space="preserve"> program</w:t>
                      </w:r>
                      <w:r w:rsidRPr="002A648D">
                        <w:rPr>
                          <w:rFonts w:ascii="Arial Narrow" w:hAnsi="Arial Narrow"/>
                          <w:sz w:val="20"/>
                          <w:lang w:val="en-US"/>
                        </w:rPr>
                        <w:t>me</w:t>
                      </w:r>
                      <w:r w:rsidRPr="002A648D">
                        <w:rPr>
                          <w:rFonts w:ascii="Arial Narrow" w:hAnsi="Arial Narrow"/>
                          <w:sz w:val="20"/>
                        </w:rPr>
                        <w:t xml:space="preserve"> services with the Agency and </w:t>
                      </w:r>
                      <w:r w:rsidRPr="002A648D">
                        <w:rPr>
                          <w:rFonts w:ascii="Arial Narrow" w:hAnsi="Arial Narrow"/>
                          <w:sz w:val="20"/>
                          <w:lang w:val="en-US"/>
                        </w:rPr>
                        <w:t xml:space="preserve">provide </w:t>
                      </w:r>
                      <w:r w:rsidRPr="002A648D">
                        <w:rPr>
                          <w:rFonts w:ascii="Arial Narrow" w:hAnsi="Arial Narrow"/>
                          <w:sz w:val="20"/>
                        </w:rPr>
                        <w:t xml:space="preserve">subtitling </w:t>
                      </w:r>
                      <w:r w:rsidRPr="002A648D">
                        <w:rPr>
                          <w:rFonts w:ascii="Arial Narrow" w:hAnsi="Arial Narrow"/>
                          <w:sz w:val="20"/>
                          <w:lang w:val="en-US"/>
                        </w:rPr>
                        <w:t>for</w:t>
                      </w:r>
                      <w:r w:rsidRPr="002A648D">
                        <w:rPr>
                          <w:rFonts w:ascii="Arial Narrow" w:hAnsi="Arial Narrow"/>
                          <w:sz w:val="20"/>
                        </w:rPr>
                        <w:t xml:space="preserve"> the program</w:t>
                      </w:r>
                      <w:r w:rsidRPr="002A648D">
                        <w:rPr>
                          <w:rFonts w:ascii="Arial Narrow" w:hAnsi="Arial Narrow"/>
                          <w:sz w:val="20"/>
                          <w:lang w:val="en-US"/>
                        </w:rPr>
                        <w:t>me</w:t>
                      </w:r>
                      <w:r w:rsidRPr="002A648D">
                        <w:rPr>
                          <w:rFonts w:ascii="Arial Narrow" w:hAnsi="Arial Narrow"/>
                          <w:sz w:val="20"/>
                        </w:rPr>
                        <w:t>s they re</w:t>
                      </w:r>
                      <w:r w:rsidRPr="002A648D">
                        <w:rPr>
                          <w:rFonts w:ascii="Arial Narrow" w:hAnsi="Arial Narrow"/>
                          <w:sz w:val="20"/>
                          <w:lang w:val="en-US"/>
                        </w:rPr>
                        <w:t>transmit</w:t>
                      </w:r>
                      <w:r w:rsidRPr="002A648D">
                        <w:rPr>
                          <w:rFonts w:ascii="Arial Narrow" w:hAnsi="Arial Narrow"/>
                          <w:sz w:val="20"/>
                        </w:rPr>
                        <w:t xml:space="preserve">.The </w:t>
                      </w:r>
                      <w:r w:rsidRPr="002A648D">
                        <w:rPr>
                          <w:rFonts w:ascii="Arial Narrow" w:hAnsi="Arial Narrow"/>
                          <w:sz w:val="20"/>
                          <w:lang w:val="en-US"/>
                        </w:rPr>
                        <w:t xml:space="preserve">supervisions did not detect any </w:t>
                      </w:r>
                      <w:r w:rsidRPr="002A648D">
                        <w:rPr>
                          <w:rFonts w:ascii="Arial Narrow" w:hAnsi="Arial Narrow"/>
                          <w:sz w:val="20"/>
                        </w:rPr>
                        <w:t>violations.</w:t>
                      </w:r>
                    </w:p>
                    <w:p w14:paraId="1FEA467D" w14:textId="799EF3D0" w:rsidR="0090027E" w:rsidRDefault="0090027E" w:rsidP="00E954C5">
                      <w:pPr>
                        <w:spacing w:line="240" w:lineRule="auto"/>
                        <w:jc w:val="both"/>
                        <w:rPr>
                          <w:rFonts w:ascii="Arial Narrow" w:hAnsi="Arial Narrow" w:cs="Arial"/>
                          <w:b/>
                          <w:color w:val="C00000"/>
                          <w:sz w:val="20"/>
                          <w:lang w:val="en-US"/>
                        </w:rPr>
                      </w:pPr>
                      <w:r>
                        <w:rPr>
                          <w:rFonts w:ascii="Arial Narrow" w:hAnsi="Arial Narrow" w:cs="Arial"/>
                          <w:b/>
                          <w:color w:val="C00000"/>
                          <w:sz w:val="20"/>
                          <w:lang w:val="en-US"/>
                        </w:rPr>
                        <w:t xml:space="preserve">Print Media </w:t>
                      </w:r>
                    </w:p>
                    <w:p w14:paraId="064400D2" w14:textId="77777777" w:rsidR="00E4052C" w:rsidRPr="003A1E37" w:rsidRDefault="00E4052C" w:rsidP="00E4052C">
                      <w:pPr>
                        <w:rPr>
                          <w:rFonts w:ascii="Arial Narrow" w:hAnsi="Arial Narrow"/>
                          <w:sz w:val="20"/>
                        </w:rPr>
                      </w:pPr>
                      <w:r w:rsidRPr="003A1E37">
                        <w:rPr>
                          <w:rFonts w:ascii="Arial Narrow" w:hAnsi="Arial Narrow"/>
                          <w:sz w:val="20"/>
                        </w:rPr>
                        <w:t xml:space="preserve">The </w:t>
                      </w:r>
                      <w:r w:rsidRPr="003A1E37">
                        <w:rPr>
                          <w:rFonts w:ascii="Arial Narrow" w:hAnsi="Arial Narrow"/>
                          <w:sz w:val="20"/>
                          <w:lang w:val="en-US"/>
                        </w:rPr>
                        <w:t>A</w:t>
                      </w:r>
                      <w:r w:rsidRPr="003A1E37">
                        <w:rPr>
                          <w:rFonts w:ascii="Arial Narrow" w:hAnsi="Arial Narrow"/>
                          <w:sz w:val="20"/>
                        </w:rPr>
                        <w:t xml:space="preserve">gency carried out a control administrative supervision over the "Naroden Lekar" print media </w:t>
                      </w:r>
                      <w:r w:rsidRPr="003A1E37">
                        <w:rPr>
                          <w:rFonts w:ascii="Arial Narrow" w:hAnsi="Arial Narrow"/>
                          <w:sz w:val="20"/>
                          <w:lang w:val="en-US"/>
                        </w:rPr>
                        <w:t xml:space="preserve">outlet </w:t>
                      </w:r>
                      <w:r w:rsidRPr="003A1E37">
                        <w:rPr>
                          <w:rFonts w:ascii="Arial Narrow" w:hAnsi="Arial Narrow"/>
                          <w:sz w:val="20"/>
                        </w:rPr>
                        <w:t>to establish if</w:t>
                      </w:r>
                      <w:r w:rsidRPr="003A1E37">
                        <w:rPr>
                          <w:rFonts w:ascii="Arial Narrow" w:hAnsi="Arial Narrow"/>
                          <w:sz w:val="20"/>
                          <w:lang w:val="en-US"/>
                        </w:rPr>
                        <w:t xml:space="preserve"> it had acted upon</w:t>
                      </w:r>
                      <w:r w:rsidRPr="003A1E37">
                        <w:rPr>
                          <w:rFonts w:ascii="Arial Narrow" w:hAnsi="Arial Narrow"/>
                          <w:sz w:val="20"/>
                        </w:rPr>
                        <w:t xml:space="preserve"> the </w:t>
                      </w:r>
                      <w:r w:rsidRPr="003A1E37">
                        <w:rPr>
                          <w:rFonts w:ascii="Arial Narrow" w:hAnsi="Arial Narrow"/>
                          <w:sz w:val="20"/>
                          <w:lang w:val="en-US"/>
                        </w:rPr>
                        <w:t>D</w:t>
                      </w:r>
                      <w:r w:rsidRPr="003A1E37">
                        <w:rPr>
                          <w:rFonts w:ascii="Arial Narrow" w:hAnsi="Arial Narrow"/>
                          <w:sz w:val="20"/>
                        </w:rPr>
                        <w:t xml:space="preserve">ecision to </w:t>
                      </w:r>
                      <w:r w:rsidRPr="003A1E37">
                        <w:rPr>
                          <w:rFonts w:ascii="Arial Narrow" w:hAnsi="Arial Narrow"/>
                          <w:sz w:val="20"/>
                          <w:lang w:val="en-US"/>
                        </w:rPr>
                        <w:t xml:space="preserve">impose </w:t>
                      </w:r>
                      <w:r w:rsidRPr="003A1E37">
                        <w:rPr>
                          <w:rFonts w:ascii="Arial Narrow" w:hAnsi="Arial Narrow"/>
                          <w:sz w:val="20"/>
                        </w:rPr>
                        <w:t xml:space="preserve">a public </w:t>
                      </w:r>
                      <w:r w:rsidRPr="003A1E37">
                        <w:rPr>
                          <w:rFonts w:ascii="Arial Narrow" w:hAnsi="Arial Narrow"/>
                          <w:sz w:val="20"/>
                          <w:lang w:val="en-US"/>
                        </w:rPr>
                        <w:t>warning measure, issued due</w:t>
                      </w:r>
                      <w:r w:rsidRPr="003A1E37">
                        <w:rPr>
                          <w:rFonts w:ascii="Arial Narrow" w:hAnsi="Arial Narrow"/>
                          <w:sz w:val="20"/>
                        </w:rPr>
                        <w:t xml:space="preserve"> to </w:t>
                      </w:r>
                      <w:r w:rsidRPr="003A1E37">
                        <w:rPr>
                          <w:rFonts w:ascii="Arial Narrow" w:hAnsi="Arial Narrow"/>
                          <w:sz w:val="20"/>
                          <w:lang w:val="en-US"/>
                        </w:rPr>
                        <w:t>its</w:t>
                      </w:r>
                      <w:r w:rsidRPr="003A1E37">
                        <w:rPr>
                          <w:rFonts w:ascii="Arial Narrow" w:hAnsi="Arial Narrow"/>
                          <w:sz w:val="20"/>
                        </w:rPr>
                        <w:t xml:space="preserve"> failure to publish the </w:t>
                      </w:r>
                      <w:r w:rsidRPr="003A1E37">
                        <w:rPr>
                          <w:rFonts w:ascii="Arial Narrow" w:hAnsi="Arial Narrow"/>
                          <w:sz w:val="20"/>
                          <w:lang w:val="en-US"/>
                        </w:rPr>
                        <w:t xml:space="preserve">precise </w:t>
                      </w:r>
                      <w:r w:rsidRPr="003A1E37">
                        <w:rPr>
                          <w:rFonts w:ascii="Arial Narrow" w:hAnsi="Arial Narrow"/>
                          <w:sz w:val="20"/>
                        </w:rPr>
                        <w:t xml:space="preserve"> date of print in </w:t>
                      </w:r>
                      <w:r w:rsidRPr="003A1E37">
                        <w:rPr>
                          <w:rFonts w:ascii="Arial Narrow" w:hAnsi="Arial Narrow"/>
                          <w:sz w:val="20"/>
                          <w:lang w:val="en-US"/>
                        </w:rPr>
                        <w:t xml:space="preserve">its </w:t>
                      </w:r>
                      <w:r w:rsidRPr="003A1E37">
                        <w:rPr>
                          <w:rFonts w:ascii="Arial Narrow" w:hAnsi="Arial Narrow"/>
                          <w:sz w:val="20"/>
                        </w:rPr>
                        <w:t>issue n</w:t>
                      </w:r>
                      <w:r w:rsidRPr="003A1E37">
                        <w:rPr>
                          <w:rFonts w:ascii="Arial Narrow" w:hAnsi="Arial Narrow"/>
                          <w:sz w:val="20"/>
                          <w:lang w:val="en-US"/>
                        </w:rPr>
                        <w:t>o.</w:t>
                      </w:r>
                      <w:r w:rsidRPr="003A1E37">
                        <w:rPr>
                          <w:rFonts w:ascii="Arial Narrow" w:hAnsi="Arial Narrow"/>
                          <w:sz w:val="20"/>
                        </w:rPr>
                        <w:t xml:space="preserve"> 591. The supervision </w:t>
                      </w:r>
                      <w:r w:rsidRPr="003A1E37">
                        <w:rPr>
                          <w:rFonts w:ascii="Arial Narrow" w:hAnsi="Arial Narrow"/>
                          <w:sz w:val="20"/>
                          <w:lang w:val="en-US"/>
                        </w:rPr>
                        <w:t xml:space="preserve">found </w:t>
                      </w:r>
                      <w:r w:rsidRPr="003A1E37">
                        <w:rPr>
                          <w:rFonts w:ascii="Arial Narrow" w:hAnsi="Arial Narrow"/>
                          <w:sz w:val="20"/>
                        </w:rPr>
                        <w:t>that the print media</w:t>
                      </w:r>
                      <w:r w:rsidRPr="003A1E37">
                        <w:rPr>
                          <w:rFonts w:ascii="Arial Narrow" w:hAnsi="Arial Narrow"/>
                          <w:sz w:val="20"/>
                          <w:lang w:val="en-US"/>
                        </w:rPr>
                        <w:t xml:space="preserve"> outlet had</w:t>
                      </w:r>
                      <w:r w:rsidRPr="003A1E37">
                        <w:rPr>
                          <w:rFonts w:ascii="Arial Narrow" w:hAnsi="Arial Narrow"/>
                          <w:sz w:val="20"/>
                        </w:rPr>
                        <w:t xml:space="preserve"> acted </w:t>
                      </w:r>
                      <w:r w:rsidRPr="003A1E37">
                        <w:rPr>
                          <w:rFonts w:ascii="Arial Narrow" w:hAnsi="Arial Narrow"/>
                          <w:sz w:val="20"/>
                          <w:lang w:val="en-US"/>
                        </w:rPr>
                        <w:t xml:space="preserve">in full upon the </w:t>
                      </w:r>
                      <w:r w:rsidRPr="003A1E37">
                        <w:rPr>
                          <w:rFonts w:ascii="Arial Narrow" w:hAnsi="Arial Narrow"/>
                          <w:sz w:val="20"/>
                        </w:rPr>
                        <w:t>public warning measure.</w:t>
                      </w:r>
                    </w:p>
                    <w:p w14:paraId="033DF79F" w14:textId="77777777" w:rsidR="002D339F" w:rsidRPr="00060AC6" w:rsidRDefault="002D339F" w:rsidP="00E954C5">
                      <w:pPr>
                        <w:spacing w:after="0" w:line="240" w:lineRule="auto"/>
                        <w:jc w:val="both"/>
                        <w:rPr>
                          <w:rFonts w:ascii="Arial Narrow" w:hAnsi="Arial Narrow"/>
                          <w:sz w:val="20"/>
                        </w:rPr>
                      </w:pPr>
                    </w:p>
                    <w:p w14:paraId="78610494" w14:textId="77777777" w:rsidR="002D339F" w:rsidRPr="00C17552" w:rsidRDefault="002D339F" w:rsidP="00E954C5">
                      <w:pPr>
                        <w:spacing w:after="360" w:line="240" w:lineRule="auto"/>
                        <w:jc w:val="both"/>
                        <w:rPr>
                          <w:rFonts w:ascii="Arial Narrow" w:hAnsi="Arial Narrow" w:cs="Arial"/>
                          <w:sz w:val="20"/>
                        </w:rPr>
                      </w:pPr>
                    </w:p>
                    <w:p w14:paraId="3CF9AB42" w14:textId="77777777" w:rsidR="002D339F" w:rsidRPr="00C17552" w:rsidRDefault="002D339F" w:rsidP="00E954C5">
                      <w:pPr>
                        <w:spacing w:line="240" w:lineRule="auto"/>
                        <w:jc w:val="both"/>
                        <w:rPr>
                          <w:rFonts w:ascii="Arial Narrow" w:hAnsi="Arial Narrow"/>
                          <w:sz w:val="20"/>
                        </w:rPr>
                      </w:pPr>
                    </w:p>
                    <w:p w14:paraId="512BE8CE" w14:textId="77777777" w:rsidR="00060AC6" w:rsidRPr="00FC085D" w:rsidRDefault="00060AC6" w:rsidP="00E954C5">
                      <w:pPr>
                        <w:spacing w:after="0" w:line="240" w:lineRule="auto"/>
                        <w:jc w:val="both"/>
                        <w:rPr>
                          <w:rFonts w:ascii="Arial Narrow" w:hAnsi="Arial Narrow"/>
                          <w:sz w:val="20"/>
                        </w:rPr>
                      </w:pPr>
                    </w:p>
                  </w:txbxContent>
                </v:textbox>
                <w10:wrap anchorx="margin"/>
              </v:shape>
            </w:pict>
          </mc:Fallback>
        </mc:AlternateContent>
      </w:r>
    </w:p>
    <w:p w14:paraId="6AE2E2E5" w14:textId="3A22A1F9" w:rsidR="007D3230" w:rsidRPr="008F5DB4" w:rsidRDefault="007D3230" w:rsidP="007D3230">
      <w:pPr>
        <w:spacing w:after="200" w:line="276" w:lineRule="auto"/>
      </w:pPr>
    </w:p>
    <w:p w14:paraId="1D274BA0" w14:textId="6796630F" w:rsidR="007D3230" w:rsidRPr="008F5DB4" w:rsidRDefault="007D3230" w:rsidP="007D3230"/>
    <w:p w14:paraId="078D0A47" w14:textId="18F2506C" w:rsidR="007D3230" w:rsidRPr="008F5DB4" w:rsidRDefault="007D3230" w:rsidP="007D3230"/>
    <w:p w14:paraId="48CFEE67" w14:textId="5B094313" w:rsidR="007D3230" w:rsidRPr="008F5DB4" w:rsidRDefault="007D3230" w:rsidP="007D3230"/>
    <w:p w14:paraId="6BF9D07D" w14:textId="78686AE8" w:rsidR="007D3230" w:rsidRPr="008F5DB4" w:rsidRDefault="007D3230" w:rsidP="007D3230"/>
    <w:p w14:paraId="69C03AE7" w14:textId="6AC0DFF2" w:rsidR="007D3230" w:rsidRPr="008F5DB4" w:rsidRDefault="007D3230" w:rsidP="007D3230"/>
    <w:p w14:paraId="0EA0948D" w14:textId="1F2B57C9" w:rsidR="007D3230" w:rsidRPr="008F5DB4" w:rsidRDefault="007D3230" w:rsidP="007D3230"/>
    <w:p w14:paraId="416F9687" w14:textId="1C091D56" w:rsidR="007D3230" w:rsidRPr="008F5DB4" w:rsidRDefault="007D3230" w:rsidP="007D3230"/>
    <w:p w14:paraId="70EE8072" w14:textId="1507D3A8" w:rsidR="007D3230" w:rsidRPr="008F5DB4" w:rsidRDefault="007D3230" w:rsidP="007D3230"/>
    <w:p w14:paraId="08C29997" w14:textId="7BBAF4FE" w:rsidR="007D3230" w:rsidRPr="008F5DB4" w:rsidRDefault="007D3230" w:rsidP="007D3230"/>
    <w:p w14:paraId="2C8AF938" w14:textId="174C7659" w:rsidR="007D3230" w:rsidRPr="008F5DB4" w:rsidRDefault="007D3230" w:rsidP="007D3230"/>
    <w:p w14:paraId="6A879822" w14:textId="1BF43167" w:rsidR="007D3230" w:rsidRPr="008F5DB4" w:rsidRDefault="007D3230" w:rsidP="007D3230"/>
    <w:p w14:paraId="6EE4326E" w14:textId="157E503C" w:rsidR="007D3230" w:rsidRDefault="007D3230" w:rsidP="007D3230"/>
    <w:p w14:paraId="436F9D3F" w14:textId="5B32FDBE" w:rsidR="00EB6F4A" w:rsidRDefault="00EB6F4A" w:rsidP="007D3230"/>
    <w:p w14:paraId="2BF05A52" w14:textId="73629442" w:rsidR="00EB6F4A" w:rsidRDefault="00EB6F4A" w:rsidP="007D3230"/>
    <w:p w14:paraId="3EC5CCDD" w14:textId="030DB0C9" w:rsidR="00EB6F4A" w:rsidRPr="008F5DB4" w:rsidRDefault="00EB6F4A" w:rsidP="007D3230"/>
    <w:p w14:paraId="4551024B" w14:textId="792FBD25" w:rsidR="007D3230" w:rsidRPr="008F5DB4" w:rsidRDefault="007D3230" w:rsidP="007D3230"/>
    <w:p w14:paraId="4FD1C013" w14:textId="4D48C87B" w:rsidR="007D3230" w:rsidRPr="008F5DB4" w:rsidRDefault="007D3230" w:rsidP="007D3230"/>
    <w:p w14:paraId="3CC28806" w14:textId="0085D695" w:rsidR="007D3230" w:rsidRDefault="007D3230" w:rsidP="007D3230"/>
    <w:p w14:paraId="24B189D2" w14:textId="72C5661A" w:rsidR="0012187C" w:rsidRDefault="00E954C5" w:rsidP="007D3230">
      <w:r>
        <w:rPr>
          <w:rFonts w:ascii="Arial Narrow" w:hAnsi="Arial Narrow" w:cs="Arial"/>
          <w:noProof/>
          <w:sz w:val="20"/>
          <w:bdr w:val="none" w:sz="0" w:space="0" w:color="auto" w:frame="1"/>
          <w:lang w:val="en-US"/>
        </w:rPr>
        <w:drawing>
          <wp:anchor distT="0" distB="0" distL="114300" distR="114300" simplePos="0" relativeHeight="251787264" behindDoc="0" locked="0" layoutInCell="1" allowOverlap="1" wp14:anchorId="007986B0" wp14:editId="70B1D2A0">
            <wp:simplePos x="0" y="0"/>
            <wp:positionH relativeFrom="margin">
              <wp:posOffset>-678428</wp:posOffset>
            </wp:positionH>
            <wp:positionV relativeFrom="paragraph">
              <wp:posOffset>337185</wp:posOffset>
            </wp:positionV>
            <wp:extent cx="7309980" cy="871728"/>
            <wp:effectExtent l="0" t="0" r="571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309980" cy="8717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56F6B" w14:textId="77777777" w:rsidR="0012187C" w:rsidRDefault="0012187C" w:rsidP="007D3230"/>
    <w:p w14:paraId="63155ACD" w14:textId="77777777" w:rsidR="0012187C" w:rsidRDefault="0012187C" w:rsidP="007D3230"/>
    <w:sectPr w:rsidR="0012187C" w:rsidSect="00E465F1">
      <w:headerReference w:type="even" r:id="rId10"/>
      <w:headerReference w:type="default" r:id="rId11"/>
      <w:headerReference w:type="first" r:id="rId1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04A4" w14:textId="77777777" w:rsidR="00600742" w:rsidRDefault="00600742" w:rsidP="0030635D">
      <w:pPr>
        <w:spacing w:after="0" w:line="240" w:lineRule="auto"/>
      </w:pPr>
      <w:r>
        <w:separator/>
      </w:r>
    </w:p>
  </w:endnote>
  <w:endnote w:type="continuationSeparator" w:id="0">
    <w:p w14:paraId="7A33E992" w14:textId="77777777" w:rsidR="00600742" w:rsidRDefault="00600742"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CB71" w14:textId="77777777" w:rsidR="00600742" w:rsidRDefault="00600742" w:rsidP="0030635D">
      <w:pPr>
        <w:spacing w:after="0" w:line="240" w:lineRule="auto"/>
      </w:pPr>
      <w:r>
        <w:separator/>
      </w:r>
    </w:p>
  </w:footnote>
  <w:footnote w:type="continuationSeparator" w:id="0">
    <w:p w14:paraId="79C483C3" w14:textId="77777777" w:rsidR="00600742" w:rsidRDefault="00600742"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6FB8" w14:textId="77777777" w:rsidR="00F55535" w:rsidRDefault="00600742">
    <w:pPr>
      <w:pStyle w:val="Header"/>
    </w:pPr>
    <w:r>
      <w:rPr>
        <w:noProof/>
      </w:rPr>
      <w:pict w14:anchorId="4C23F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E45C" w14:textId="65340488" w:rsidR="00F55535" w:rsidRPr="009B0B67" w:rsidRDefault="00A01021"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6CAA4C0D" wp14:editId="68E004E5">
          <wp:simplePos x="0" y="0"/>
          <wp:positionH relativeFrom="column">
            <wp:posOffset>1284605</wp:posOffset>
          </wp:positionH>
          <wp:positionV relativeFrom="paragraph">
            <wp:posOffset>-1175385</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1C1BC024" wp14:editId="6FA6EC68">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71C84EFC" wp14:editId="179ECE45">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661E84F9" w14:textId="77777777" w:rsidR="00F55535" w:rsidRDefault="00600742">
    <w:pPr>
      <w:pStyle w:val="Header"/>
    </w:pPr>
    <w:r>
      <w:rPr>
        <w:noProof/>
      </w:rPr>
      <w:pict w14:anchorId="63CCB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BE01F7F"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10CC" w14:textId="77777777" w:rsidR="00F55535" w:rsidRDefault="00600742">
    <w:pPr>
      <w:pStyle w:val="Header"/>
    </w:pPr>
    <w:r>
      <w:rPr>
        <w:noProof/>
      </w:rPr>
      <w:pict w14:anchorId="3F455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69C"/>
    <w:multiLevelType w:val="hybridMultilevel"/>
    <w:tmpl w:val="C5E0A92A"/>
    <w:lvl w:ilvl="0" w:tplc="1EE0D242">
      <w:numFmt w:val="bullet"/>
      <w:lvlText w:val="-"/>
      <w:lvlJc w:val="left"/>
      <w:pPr>
        <w:ind w:left="720" w:hanging="360"/>
      </w:pPr>
      <w:rPr>
        <w:rFonts w:ascii="Arial Narrow" w:eastAsiaTheme="minorHAnsi" w:hAnsi="Arial Narrow"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9F25C85"/>
    <w:multiLevelType w:val="hybridMultilevel"/>
    <w:tmpl w:val="B3B4A6FA"/>
    <w:lvl w:ilvl="0" w:tplc="895C1FF8">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17022"/>
    <w:multiLevelType w:val="multilevel"/>
    <w:tmpl w:val="18A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0"/>
  </w:num>
  <w:num w:numId="5">
    <w:abstractNumId w:val="11"/>
  </w:num>
  <w:num w:numId="6">
    <w:abstractNumId w:val="1"/>
  </w:num>
  <w:num w:numId="7">
    <w:abstractNumId w:val="4"/>
  </w:num>
  <w:num w:numId="8">
    <w:abstractNumId w:val="3"/>
  </w:num>
  <w:num w:numId="9">
    <w:abstractNumId w:val="5"/>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9EC"/>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242D"/>
    <w:rsid w:val="000346FD"/>
    <w:rsid w:val="000355E3"/>
    <w:rsid w:val="00035DF4"/>
    <w:rsid w:val="00036CDC"/>
    <w:rsid w:val="00036FB4"/>
    <w:rsid w:val="00037B8E"/>
    <w:rsid w:val="00040E03"/>
    <w:rsid w:val="0004197F"/>
    <w:rsid w:val="00045694"/>
    <w:rsid w:val="00045B24"/>
    <w:rsid w:val="00046A46"/>
    <w:rsid w:val="00050C0A"/>
    <w:rsid w:val="00052928"/>
    <w:rsid w:val="00054244"/>
    <w:rsid w:val="0005452A"/>
    <w:rsid w:val="0005488C"/>
    <w:rsid w:val="00055C3E"/>
    <w:rsid w:val="00060AC6"/>
    <w:rsid w:val="00062408"/>
    <w:rsid w:val="00066800"/>
    <w:rsid w:val="000715E4"/>
    <w:rsid w:val="00072609"/>
    <w:rsid w:val="00073E8B"/>
    <w:rsid w:val="000804AD"/>
    <w:rsid w:val="00086565"/>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402"/>
    <w:rsid w:val="000D69A5"/>
    <w:rsid w:val="000E0FEC"/>
    <w:rsid w:val="000E268C"/>
    <w:rsid w:val="000E2DF8"/>
    <w:rsid w:val="000E5A7F"/>
    <w:rsid w:val="000E6D62"/>
    <w:rsid w:val="000F0D65"/>
    <w:rsid w:val="000F15BC"/>
    <w:rsid w:val="000F3FF8"/>
    <w:rsid w:val="000F5E75"/>
    <w:rsid w:val="00101770"/>
    <w:rsid w:val="00102F53"/>
    <w:rsid w:val="0010349C"/>
    <w:rsid w:val="001039CD"/>
    <w:rsid w:val="00105769"/>
    <w:rsid w:val="001061E9"/>
    <w:rsid w:val="00106560"/>
    <w:rsid w:val="00106CAE"/>
    <w:rsid w:val="00107C45"/>
    <w:rsid w:val="001117D2"/>
    <w:rsid w:val="00113149"/>
    <w:rsid w:val="00114E93"/>
    <w:rsid w:val="00116B59"/>
    <w:rsid w:val="0012187C"/>
    <w:rsid w:val="00121A31"/>
    <w:rsid w:val="00122315"/>
    <w:rsid w:val="00123435"/>
    <w:rsid w:val="001237CC"/>
    <w:rsid w:val="001265AE"/>
    <w:rsid w:val="00131D76"/>
    <w:rsid w:val="00133090"/>
    <w:rsid w:val="00133357"/>
    <w:rsid w:val="00133CA3"/>
    <w:rsid w:val="00134B5E"/>
    <w:rsid w:val="00137A88"/>
    <w:rsid w:val="00140CCE"/>
    <w:rsid w:val="00144CD3"/>
    <w:rsid w:val="001462ED"/>
    <w:rsid w:val="0014658A"/>
    <w:rsid w:val="001468C6"/>
    <w:rsid w:val="0014692C"/>
    <w:rsid w:val="00153B31"/>
    <w:rsid w:val="00153D56"/>
    <w:rsid w:val="00154C3A"/>
    <w:rsid w:val="0015506A"/>
    <w:rsid w:val="00160D85"/>
    <w:rsid w:val="00161830"/>
    <w:rsid w:val="0016291B"/>
    <w:rsid w:val="00163569"/>
    <w:rsid w:val="00165884"/>
    <w:rsid w:val="00166C31"/>
    <w:rsid w:val="001715D1"/>
    <w:rsid w:val="00171C6A"/>
    <w:rsid w:val="00173EF8"/>
    <w:rsid w:val="00176058"/>
    <w:rsid w:val="0017793B"/>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4ED9"/>
    <w:rsid w:val="001C57CC"/>
    <w:rsid w:val="001C6640"/>
    <w:rsid w:val="001C7DD0"/>
    <w:rsid w:val="001D00E6"/>
    <w:rsid w:val="001D083A"/>
    <w:rsid w:val="001D1A4C"/>
    <w:rsid w:val="001D4D7D"/>
    <w:rsid w:val="001D5DBE"/>
    <w:rsid w:val="001E096A"/>
    <w:rsid w:val="001E6515"/>
    <w:rsid w:val="001E76A2"/>
    <w:rsid w:val="001F2472"/>
    <w:rsid w:val="001F2721"/>
    <w:rsid w:val="00200BDD"/>
    <w:rsid w:val="00201B85"/>
    <w:rsid w:val="00201B86"/>
    <w:rsid w:val="0020581C"/>
    <w:rsid w:val="00215EE9"/>
    <w:rsid w:val="00216021"/>
    <w:rsid w:val="002160A1"/>
    <w:rsid w:val="002171BC"/>
    <w:rsid w:val="00220E14"/>
    <w:rsid w:val="00221C4B"/>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A5E8F"/>
    <w:rsid w:val="002B0461"/>
    <w:rsid w:val="002B225C"/>
    <w:rsid w:val="002B5357"/>
    <w:rsid w:val="002B7BCA"/>
    <w:rsid w:val="002C4DB7"/>
    <w:rsid w:val="002C4E6B"/>
    <w:rsid w:val="002C5701"/>
    <w:rsid w:val="002C6EF8"/>
    <w:rsid w:val="002D339F"/>
    <w:rsid w:val="002D4E41"/>
    <w:rsid w:val="002D62DD"/>
    <w:rsid w:val="002D7353"/>
    <w:rsid w:val="002E0B59"/>
    <w:rsid w:val="002E13C7"/>
    <w:rsid w:val="002E35DA"/>
    <w:rsid w:val="002E42C3"/>
    <w:rsid w:val="002E53F4"/>
    <w:rsid w:val="002E5776"/>
    <w:rsid w:val="002E64B5"/>
    <w:rsid w:val="002F0567"/>
    <w:rsid w:val="002F1332"/>
    <w:rsid w:val="002F226A"/>
    <w:rsid w:val="002F4121"/>
    <w:rsid w:val="002F763B"/>
    <w:rsid w:val="00300334"/>
    <w:rsid w:val="00302E75"/>
    <w:rsid w:val="00303F65"/>
    <w:rsid w:val="0030635D"/>
    <w:rsid w:val="003076A9"/>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EC1"/>
    <w:rsid w:val="00420EF8"/>
    <w:rsid w:val="00421EE5"/>
    <w:rsid w:val="00422174"/>
    <w:rsid w:val="00423464"/>
    <w:rsid w:val="004241AD"/>
    <w:rsid w:val="0042426E"/>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A36CF"/>
    <w:rsid w:val="004A5323"/>
    <w:rsid w:val="004B3E41"/>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67A00"/>
    <w:rsid w:val="00576D48"/>
    <w:rsid w:val="005802FB"/>
    <w:rsid w:val="0058091A"/>
    <w:rsid w:val="0058191F"/>
    <w:rsid w:val="00582E93"/>
    <w:rsid w:val="0059088A"/>
    <w:rsid w:val="00590DAE"/>
    <w:rsid w:val="0059571D"/>
    <w:rsid w:val="005A0349"/>
    <w:rsid w:val="005A258D"/>
    <w:rsid w:val="005A42DA"/>
    <w:rsid w:val="005A5299"/>
    <w:rsid w:val="005A71B4"/>
    <w:rsid w:val="005A7479"/>
    <w:rsid w:val="005B0B01"/>
    <w:rsid w:val="005B21C5"/>
    <w:rsid w:val="005B366F"/>
    <w:rsid w:val="005B3FDB"/>
    <w:rsid w:val="005B5CD8"/>
    <w:rsid w:val="005B693A"/>
    <w:rsid w:val="005B7527"/>
    <w:rsid w:val="005C0060"/>
    <w:rsid w:val="005C09D5"/>
    <w:rsid w:val="005C1494"/>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6C89"/>
    <w:rsid w:val="005F7C9C"/>
    <w:rsid w:val="005F7CA6"/>
    <w:rsid w:val="005F7F04"/>
    <w:rsid w:val="00600742"/>
    <w:rsid w:val="00601C10"/>
    <w:rsid w:val="00604176"/>
    <w:rsid w:val="00612A83"/>
    <w:rsid w:val="00613D87"/>
    <w:rsid w:val="00614DA3"/>
    <w:rsid w:val="00615FCA"/>
    <w:rsid w:val="006167F9"/>
    <w:rsid w:val="00617BC3"/>
    <w:rsid w:val="0062564B"/>
    <w:rsid w:val="00625BA1"/>
    <w:rsid w:val="00625EA7"/>
    <w:rsid w:val="00626530"/>
    <w:rsid w:val="00635740"/>
    <w:rsid w:val="00641094"/>
    <w:rsid w:val="00644D31"/>
    <w:rsid w:val="006462D0"/>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47EA"/>
    <w:rsid w:val="00696693"/>
    <w:rsid w:val="006A407F"/>
    <w:rsid w:val="006B3339"/>
    <w:rsid w:val="006B3C74"/>
    <w:rsid w:val="006B4E03"/>
    <w:rsid w:val="006C0114"/>
    <w:rsid w:val="006C2B29"/>
    <w:rsid w:val="006C6F87"/>
    <w:rsid w:val="006C7840"/>
    <w:rsid w:val="006C7853"/>
    <w:rsid w:val="006C7C4A"/>
    <w:rsid w:val="006D00FC"/>
    <w:rsid w:val="006D1918"/>
    <w:rsid w:val="006D21A1"/>
    <w:rsid w:val="006D37C2"/>
    <w:rsid w:val="006D4250"/>
    <w:rsid w:val="006D56C4"/>
    <w:rsid w:val="006D6AD9"/>
    <w:rsid w:val="006D738A"/>
    <w:rsid w:val="006D7F5A"/>
    <w:rsid w:val="006E33FE"/>
    <w:rsid w:val="006E4EF0"/>
    <w:rsid w:val="0070000E"/>
    <w:rsid w:val="007007C9"/>
    <w:rsid w:val="00704083"/>
    <w:rsid w:val="0070684A"/>
    <w:rsid w:val="00712E2B"/>
    <w:rsid w:val="00713475"/>
    <w:rsid w:val="00714057"/>
    <w:rsid w:val="00716300"/>
    <w:rsid w:val="00720711"/>
    <w:rsid w:val="00722663"/>
    <w:rsid w:val="00722B71"/>
    <w:rsid w:val="007319EE"/>
    <w:rsid w:val="00732EF9"/>
    <w:rsid w:val="007334DE"/>
    <w:rsid w:val="00733937"/>
    <w:rsid w:val="00735615"/>
    <w:rsid w:val="00735BBC"/>
    <w:rsid w:val="00736B55"/>
    <w:rsid w:val="00736C7D"/>
    <w:rsid w:val="007434A0"/>
    <w:rsid w:val="0074435E"/>
    <w:rsid w:val="007453AA"/>
    <w:rsid w:val="00745697"/>
    <w:rsid w:val="0075178D"/>
    <w:rsid w:val="00755141"/>
    <w:rsid w:val="00757056"/>
    <w:rsid w:val="00757C29"/>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4FE7"/>
    <w:rsid w:val="007E66FC"/>
    <w:rsid w:val="007E7E47"/>
    <w:rsid w:val="007F1331"/>
    <w:rsid w:val="007F1DF5"/>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40077"/>
    <w:rsid w:val="008431D3"/>
    <w:rsid w:val="00843DDE"/>
    <w:rsid w:val="00845606"/>
    <w:rsid w:val="00845C19"/>
    <w:rsid w:val="00851256"/>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31E3"/>
    <w:rsid w:val="008C20E6"/>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027E"/>
    <w:rsid w:val="00902F0C"/>
    <w:rsid w:val="00906E9B"/>
    <w:rsid w:val="00911CF7"/>
    <w:rsid w:val="00913728"/>
    <w:rsid w:val="00914671"/>
    <w:rsid w:val="009202F7"/>
    <w:rsid w:val="00926CB9"/>
    <w:rsid w:val="00937241"/>
    <w:rsid w:val="0094203E"/>
    <w:rsid w:val="00943755"/>
    <w:rsid w:val="0094424D"/>
    <w:rsid w:val="00946E5D"/>
    <w:rsid w:val="00946F1C"/>
    <w:rsid w:val="009519C0"/>
    <w:rsid w:val="009543BF"/>
    <w:rsid w:val="00954472"/>
    <w:rsid w:val="009559F8"/>
    <w:rsid w:val="0095664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D491F"/>
    <w:rsid w:val="009F0F3A"/>
    <w:rsid w:val="009F14C6"/>
    <w:rsid w:val="009F4E77"/>
    <w:rsid w:val="009F502F"/>
    <w:rsid w:val="009F7184"/>
    <w:rsid w:val="00A01021"/>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800C3"/>
    <w:rsid w:val="00A814FA"/>
    <w:rsid w:val="00A81E87"/>
    <w:rsid w:val="00A86C97"/>
    <w:rsid w:val="00A95995"/>
    <w:rsid w:val="00AA0371"/>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2053"/>
    <w:rsid w:val="00AD3D7E"/>
    <w:rsid w:val="00AD5CF1"/>
    <w:rsid w:val="00AD60C2"/>
    <w:rsid w:val="00AD7AB6"/>
    <w:rsid w:val="00AE2CD0"/>
    <w:rsid w:val="00AE6A79"/>
    <w:rsid w:val="00AF04EB"/>
    <w:rsid w:val="00AF0B10"/>
    <w:rsid w:val="00AF117B"/>
    <w:rsid w:val="00AF14BB"/>
    <w:rsid w:val="00AF1EF8"/>
    <w:rsid w:val="00AF5DFD"/>
    <w:rsid w:val="00AF7F36"/>
    <w:rsid w:val="00B009C7"/>
    <w:rsid w:val="00B02EBB"/>
    <w:rsid w:val="00B05B8B"/>
    <w:rsid w:val="00B07833"/>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276AB"/>
    <w:rsid w:val="00B34E56"/>
    <w:rsid w:val="00B355AE"/>
    <w:rsid w:val="00B36BE5"/>
    <w:rsid w:val="00B405B6"/>
    <w:rsid w:val="00B41BEF"/>
    <w:rsid w:val="00B45CB0"/>
    <w:rsid w:val="00B45E1E"/>
    <w:rsid w:val="00B471CA"/>
    <w:rsid w:val="00B50883"/>
    <w:rsid w:val="00B51AA8"/>
    <w:rsid w:val="00B54484"/>
    <w:rsid w:val="00B618BC"/>
    <w:rsid w:val="00B618F6"/>
    <w:rsid w:val="00B63644"/>
    <w:rsid w:val="00B6371F"/>
    <w:rsid w:val="00B64E22"/>
    <w:rsid w:val="00B66CC9"/>
    <w:rsid w:val="00B679BD"/>
    <w:rsid w:val="00B67B34"/>
    <w:rsid w:val="00B72D3F"/>
    <w:rsid w:val="00B74957"/>
    <w:rsid w:val="00B7718E"/>
    <w:rsid w:val="00B80A0A"/>
    <w:rsid w:val="00B84386"/>
    <w:rsid w:val="00B87618"/>
    <w:rsid w:val="00B91261"/>
    <w:rsid w:val="00B927A4"/>
    <w:rsid w:val="00B934C8"/>
    <w:rsid w:val="00B93C49"/>
    <w:rsid w:val="00B95465"/>
    <w:rsid w:val="00B97CE4"/>
    <w:rsid w:val="00BA286E"/>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264E"/>
    <w:rsid w:val="00C02FA5"/>
    <w:rsid w:val="00C03320"/>
    <w:rsid w:val="00C03682"/>
    <w:rsid w:val="00C04557"/>
    <w:rsid w:val="00C04D99"/>
    <w:rsid w:val="00C107D5"/>
    <w:rsid w:val="00C10EC7"/>
    <w:rsid w:val="00C13C34"/>
    <w:rsid w:val="00C178F4"/>
    <w:rsid w:val="00C218E0"/>
    <w:rsid w:val="00C23347"/>
    <w:rsid w:val="00C245C2"/>
    <w:rsid w:val="00C310D8"/>
    <w:rsid w:val="00C31665"/>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0E44"/>
    <w:rsid w:val="00C61030"/>
    <w:rsid w:val="00C65A5A"/>
    <w:rsid w:val="00C70258"/>
    <w:rsid w:val="00C7503A"/>
    <w:rsid w:val="00C7514C"/>
    <w:rsid w:val="00C758F1"/>
    <w:rsid w:val="00C83AE2"/>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1C5F"/>
    <w:rsid w:val="00D42A6F"/>
    <w:rsid w:val="00D43B34"/>
    <w:rsid w:val="00D43D54"/>
    <w:rsid w:val="00D44598"/>
    <w:rsid w:val="00D50066"/>
    <w:rsid w:val="00D51E19"/>
    <w:rsid w:val="00D5268C"/>
    <w:rsid w:val="00D53DF3"/>
    <w:rsid w:val="00D55C46"/>
    <w:rsid w:val="00D60DA4"/>
    <w:rsid w:val="00D61449"/>
    <w:rsid w:val="00D6195B"/>
    <w:rsid w:val="00D64C80"/>
    <w:rsid w:val="00D66260"/>
    <w:rsid w:val="00D70D09"/>
    <w:rsid w:val="00D7127E"/>
    <w:rsid w:val="00D71509"/>
    <w:rsid w:val="00D71834"/>
    <w:rsid w:val="00D7278C"/>
    <w:rsid w:val="00D74EC8"/>
    <w:rsid w:val="00D805BA"/>
    <w:rsid w:val="00D85BC1"/>
    <w:rsid w:val="00D866C1"/>
    <w:rsid w:val="00D870DF"/>
    <w:rsid w:val="00D87D0C"/>
    <w:rsid w:val="00D91207"/>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446E"/>
    <w:rsid w:val="00E04D56"/>
    <w:rsid w:val="00E05C61"/>
    <w:rsid w:val="00E10AAD"/>
    <w:rsid w:val="00E13485"/>
    <w:rsid w:val="00E14514"/>
    <w:rsid w:val="00E177FE"/>
    <w:rsid w:val="00E20EF9"/>
    <w:rsid w:val="00E24FBC"/>
    <w:rsid w:val="00E26565"/>
    <w:rsid w:val="00E272FF"/>
    <w:rsid w:val="00E27ACA"/>
    <w:rsid w:val="00E27E5A"/>
    <w:rsid w:val="00E304E4"/>
    <w:rsid w:val="00E351E1"/>
    <w:rsid w:val="00E37A13"/>
    <w:rsid w:val="00E4052C"/>
    <w:rsid w:val="00E419A3"/>
    <w:rsid w:val="00E465F1"/>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6BF9"/>
    <w:rsid w:val="00E865BD"/>
    <w:rsid w:val="00E90637"/>
    <w:rsid w:val="00E91137"/>
    <w:rsid w:val="00E91F0B"/>
    <w:rsid w:val="00E937B6"/>
    <w:rsid w:val="00E954C5"/>
    <w:rsid w:val="00E9563E"/>
    <w:rsid w:val="00E967A1"/>
    <w:rsid w:val="00EA08F0"/>
    <w:rsid w:val="00EA1C0A"/>
    <w:rsid w:val="00EA278C"/>
    <w:rsid w:val="00EB55C0"/>
    <w:rsid w:val="00EB6F4A"/>
    <w:rsid w:val="00EC1E61"/>
    <w:rsid w:val="00EC267B"/>
    <w:rsid w:val="00EC3387"/>
    <w:rsid w:val="00EC55A5"/>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905"/>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5535"/>
    <w:rsid w:val="00F576CB"/>
    <w:rsid w:val="00F6000B"/>
    <w:rsid w:val="00F61140"/>
    <w:rsid w:val="00F6208C"/>
    <w:rsid w:val="00F62407"/>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6A12"/>
    <w:rsid w:val="00F97838"/>
    <w:rsid w:val="00FA01DD"/>
    <w:rsid w:val="00FA4299"/>
    <w:rsid w:val="00FA5294"/>
    <w:rsid w:val="00FA5FA3"/>
    <w:rsid w:val="00FA78E5"/>
    <w:rsid w:val="00FB248E"/>
    <w:rsid w:val="00FB33D1"/>
    <w:rsid w:val="00FB5E29"/>
    <w:rsid w:val="00FB5FA3"/>
    <w:rsid w:val="00FB7A61"/>
    <w:rsid w:val="00FC0742"/>
    <w:rsid w:val="00FC37FB"/>
    <w:rsid w:val="00FC4AE7"/>
    <w:rsid w:val="00FC5779"/>
    <w:rsid w:val="00FC6FE2"/>
    <w:rsid w:val="00FD094A"/>
    <w:rsid w:val="00FD479F"/>
    <w:rsid w:val="00FD610A"/>
    <w:rsid w:val="00FD70CF"/>
    <w:rsid w:val="00FD79CC"/>
    <w:rsid w:val="00FE3DDE"/>
    <w:rsid w:val="00FE4C94"/>
    <w:rsid w:val="00FE5336"/>
    <w:rsid w:val="00FE575D"/>
    <w:rsid w:val="00FE6545"/>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E12815E"/>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paragraph" w:styleId="NoSpacing">
    <w:name w:val="No Spacing"/>
    <w:uiPriority w:val="1"/>
    <w:qFormat/>
    <w:rsid w:val="00F62407"/>
    <w:pPr>
      <w:spacing w:after="0" w:line="240" w:lineRule="auto"/>
    </w:pPr>
    <w:rPr>
      <w:rFonts w:eastAsiaTheme="minorEastAsia"/>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BDD9-995A-45BB-B9E0-B2F9567F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3</cp:revision>
  <cp:lastPrinted>2024-02-08T09:51:00Z</cp:lastPrinted>
  <dcterms:created xsi:type="dcterms:W3CDTF">2024-02-09T15:13:00Z</dcterms:created>
  <dcterms:modified xsi:type="dcterms:W3CDTF">2024-02-09T15:14:00Z</dcterms:modified>
</cp:coreProperties>
</file>