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7B690" w14:textId="77777777" w:rsidR="005A2299" w:rsidRDefault="005A2299" w:rsidP="00630FDB">
      <w:pPr>
        <w:spacing w:line="240" w:lineRule="auto"/>
        <w:jc w:val="both"/>
        <w:rPr>
          <w:sz w:val="16"/>
          <w:szCs w:val="16"/>
          <w:lang w:val="mk-MK"/>
        </w:rPr>
      </w:pPr>
    </w:p>
    <w:p w14:paraId="21AF1730" w14:textId="24257EDB" w:rsidR="009E3EF6" w:rsidRPr="009E3EF6" w:rsidRDefault="009E3EF6" w:rsidP="009E3EF6">
      <w:pPr>
        <w:jc w:val="both"/>
        <w:rPr>
          <w:rFonts w:ascii="Candara" w:hAnsi="Candara"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2A9F6" wp14:editId="5F234649">
                <wp:simplePos x="0" y="0"/>
                <wp:positionH relativeFrom="column">
                  <wp:posOffset>-25400</wp:posOffset>
                </wp:positionH>
                <wp:positionV relativeFrom="paragraph">
                  <wp:posOffset>297815</wp:posOffset>
                </wp:positionV>
                <wp:extent cx="61087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1AA6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F401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23.45pt" to="47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" strokecolor="#1aa6b8" strokeweight=".6pt">
                <v:stroke joinstyle="miter"/>
                <o:lock v:ext="edit" shapetype="f"/>
              </v:line>
            </w:pict>
          </mc:Fallback>
        </mc:AlternateContent>
      </w:r>
      <w:r>
        <w:rPr>
          <w:rFonts w:ascii="Candara" w:hAnsi="Candara"/>
          <w:sz w:val="28"/>
          <w:lang w:val="mk-MK"/>
        </w:rPr>
        <w:t>ПРАШАЛНИК ЗА АКТИВНОСТИТЕ ОД СРЕ 20</w:t>
      </w:r>
      <w:r>
        <w:rPr>
          <w:rFonts w:ascii="Candara" w:hAnsi="Candara"/>
          <w:sz w:val="28"/>
          <w:lang w:val="en-GB"/>
        </w:rPr>
        <w:t>22</w:t>
      </w:r>
      <w:r>
        <w:rPr>
          <w:rFonts w:ascii="Candara" w:hAnsi="Candara"/>
          <w:sz w:val="28"/>
          <w:lang w:val="mk-MK"/>
        </w:rPr>
        <w:t xml:space="preserve"> – 202</w:t>
      </w:r>
      <w:r>
        <w:rPr>
          <w:rFonts w:ascii="Candara" w:hAnsi="Candara"/>
          <w:sz w:val="28"/>
          <w:lang w:val="en-GB"/>
        </w:rPr>
        <w:t>7</w:t>
      </w:r>
      <w:r>
        <w:rPr>
          <w:rFonts w:ascii="Candara" w:hAnsi="Candara"/>
          <w:sz w:val="28"/>
          <w:lang w:val="mk-MK"/>
        </w:rPr>
        <w:t xml:space="preserve"> И НАП 20</w:t>
      </w:r>
      <w:r>
        <w:rPr>
          <w:rFonts w:ascii="Candara" w:hAnsi="Candara"/>
          <w:sz w:val="28"/>
          <w:lang w:val="en-GB"/>
        </w:rPr>
        <w:t>22</w:t>
      </w:r>
      <w:r>
        <w:rPr>
          <w:rFonts w:ascii="Candara" w:hAnsi="Candara"/>
          <w:sz w:val="28"/>
          <w:lang w:val="mk-MK"/>
        </w:rPr>
        <w:t xml:space="preserve"> - 202</w:t>
      </w:r>
      <w:r>
        <w:rPr>
          <w:rFonts w:ascii="Candara" w:hAnsi="Candara"/>
          <w:sz w:val="28"/>
          <w:lang w:val="en-GB"/>
        </w:rPr>
        <w:t>4</w:t>
      </w:r>
    </w:p>
    <w:p w14:paraId="55195797" w14:textId="77777777" w:rsidR="009E3EF6" w:rsidRDefault="009E3EF6" w:rsidP="009E3EF6">
      <w:pPr>
        <w:jc w:val="both"/>
        <w:rPr>
          <w:rFonts w:ascii="Candara" w:hAnsi="Candara"/>
          <w:lang w:val="mk-MK"/>
        </w:rPr>
      </w:pPr>
    </w:p>
    <w:p w14:paraId="48421CD0" w14:textId="77777777" w:rsidR="009E3EF6" w:rsidRDefault="009E3EF6" w:rsidP="009E3EF6">
      <w:pPr>
        <w:jc w:val="both"/>
        <w:rPr>
          <w:rFonts w:ascii="Candara" w:hAnsi="Candara"/>
          <w:b/>
          <w:color w:val="1AA6B8"/>
          <w:lang w:val="mk-MK"/>
        </w:rPr>
      </w:pPr>
      <w:r>
        <w:rPr>
          <w:rFonts w:ascii="Candara" w:hAnsi="Candara"/>
          <w:b/>
          <w:color w:val="1AA6B8"/>
          <w:lang w:val="mk-MK"/>
        </w:rPr>
        <w:t>ЗА ПРАШАЛНИКОТ</w:t>
      </w:r>
    </w:p>
    <w:p w14:paraId="2B58330D" w14:textId="1DC099AE" w:rsidR="009E3EF6" w:rsidRDefault="009E3EF6" w:rsidP="009E3EF6">
      <w:pPr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 xml:space="preserve">Овој прашалник е изработен за потребите на Реактор – Истражување во акција при изготвувањето на Извештајот во сенка </w:t>
      </w:r>
      <w:r>
        <w:rPr>
          <w:rFonts w:ascii="Candara" w:hAnsi="Candara"/>
          <w:lang w:val="en-GB"/>
        </w:rPr>
        <w:t>2023</w:t>
      </w:r>
      <w:r>
        <w:rPr>
          <w:rFonts w:ascii="Candara" w:hAnsi="Candara"/>
          <w:lang w:val="mk-MK"/>
        </w:rPr>
        <w:t xml:space="preserve"> за спроведување на Стратегијата за родова еднаквост </w:t>
      </w:r>
      <w:r w:rsidRPr="009E3EF6">
        <w:rPr>
          <w:rFonts w:ascii="Candara" w:hAnsi="Candara"/>
          <w:lang w:val="mk-MK"/>
        </w:rPr>
        <w:t xml:space="preserve">2022 – 2027 </w:t>
      </w:r>
      <w:r>
        <w:rPr>
          <w:rFonts w:ascii="Candara" w:hAnsi="Candara"/>
          <w:lang w:val="mk-MK"/>
        </w:rPr>
        <w:t xml:space="preserve">и Националниот акциски план </w:t>
      </w:r>
      <w:r w:rsidRPr="009E3EF6">
        <w:rPr>
          <w:rFonts w:ascii="Candara" w:hAnsi="Candara"/>
          <w:lang w:val="mk-MK"/>
        </w:rPr>
        <w:t>2022 - 2024</w:t>
      </w:r>
      <w:r>
        <w:rPr>
          <w:rFonts w:ascii="Candara" w:hAnsi="Candara"/>
          <w:lang w:val="mk-MK"/>
        </w:rPr>
        <w:t>. Прашањата во овој прашалник се однесуваат на степенот на исполнување на активностите</w:t>
      </w:r>
      <w:r>
        <w:rPr>
          <w:rStyle w:val="FootnoteReference"/>
          <w:rFonts w:ascii="Candara" w:hAnsi="Candara"/>
          <w:lang w:val="mk-MK"/>
        </w:rPr>
        <w:footnoteReference w:id="1"/>
      </w:r>
      <w:r>
        <w:rPr>
          <w:rFonts w:ascii="Candara" w:hAnsi="Candara"/>
          <w:lang w:val="mk-MK"/>
        </w:rPr>
        <w:t xml:space="preserve"> за</w:t>
      </w:r>
      <w:r>
        <w:rPr>
          <w:rFonts w:ascii="Candara" w:hAnsi="Candara"/>
          <w:lang w:val="en-GB"/>
        </w:rPr>
        <w:t xml:space="preserve"> 2023</w:t>
      </w:r>
      <w:r>
        <w:rPr>
          <w:rFonts w:ascii="Candara" w:hAnsi="Candara"/>
          <w:lang w:val="mk-MK"/>
        </w:rPr>
        <w:t>. и на вашата оценка за потенцијалното влијание на активностите</w:t>
      </w:r>
      <w:r>
        <w:rPr>
          <w:rStyle w:val="FootnoteReference"/>
          <w:rFonts w:ascii="Candara" w:hAnsi="Candara"/>
          <w:lang w:val="mk-MK"/>
        </w:rPr>
        <w:footnoteReference w:id="2"/>
      </w:r>
      <w:r>
        <w:rPr>
          <w:rFonts w:ascii="Candara" w:hAnsi="Candara"/>
          <w:lang w:val="mk-MK"/>
        </w:rPr>
        <w:t xml:space="preserve"> од Националниот акциски план </w:t>
      </w:r>
      <w:r w:rsidRPr="009E3EF6">
        <w:rPr>
          <w:rFonts w:ascii="Candara" w:hAnsi="Candara"/>
          <w:lang w:val="mk-MK"/>
        </w:rPr>
        <w:t>2022 - 2024</w:t>
      </w:r>
      <w:r>
        <w:rPr>
          <w:rFonts w:ascii="Candara" w:hAnsi="Candara"/>
          <w:lang w:val="mk-MK"/>
        </w:rPr>
        <w:t>,</w:t>
      </w:r>
      <w:r w:rsidR="00E946D1">
        <w:rPr>
          <w:rFonts w:ascii="Candara" w:hAnsi="Candara"/>
          <w:lang w:val="mk-MK"/>
        </w:rPr>
        <w:t xml:space="preserve"> </w:t>
      </w:r>
      <w:r>
        <w:rPr>
          <w:rFonts w:ascii="Candara" w:hAnsi="Candara"/>
          <w:lang w:val="mk-MK"/>
        </w:rPr>
        <w:t>кои се во директна надлежност, односно одговорност, на</w:t>
      </w:r>
      <w:r w:rsidR="00A946D3">
        <w:rPr>
          <w:rFonts w:ascii="Candara" w:hAnsi="Candara"/>
          <w:lang w:val="en-GB"/>
        </w:rPr>
        <w:t xml:space="preserve"> </w:t>
      </w:r>
      <w:proofErr w:type="spellStart"/>
      <w:r w:rsidR="00DE1782" w:rsidRPr="00DE1782">
        <w:rPr>
          <w:rFonts w:ascii="Candara" w:hAnsi="Candara"/>
          <w:lang w:val="en-GB"/>
        </w:rPr>
        <w:t>Агенција</w:t>
      </w:r>
      <w:proofErr w:type="spellEnd"/>
      <w:r w:rsidR="00DE1782" w:rsidRPr="00DE1782">
        <w:rPr>
          <w:rFonts w:ascii="Candara" w:hAnsi="Candara"/>
          <w:lang w:val="en-GB"/>
        </w:rPr>
        <w:t xml:space="preserve"> </w:t>
      </w:r>
      <w:proofErr w:type="spellStart"/>
      <w:r w:rsidR="00DE1782" w:rsidRPr="00DE1782">
        <w:rPr>
          <w:rFonts w:ascii="Candara" w:hAnsi="Candara"/>
          <w:lang w:val="en-GB"/>
        </w:rPr>
        <w:t>за</w:t>
      </w:r>
      <w:proofErr w:type="spellEnd"/>
      <w:r w:rsidR="00DE1782" w:rsidRPr="00DE1782">
        <w:rPr>
          <w:rFonts w:ascii="Candara" w:hAnsi="Candara"/>
          <w:lang w:val="en-GB"/>
        </w:rPr>
        <w:t xml:space="preserve"> </w:t>
      </w:r>
      <w:proofErr w:type="spellStart"/>
      <w:r w:rsidR="00DE1782" w:rsidRPr="00DE1782">
        <w:rPr>
          <w:rFonts w:ascii="Candara" w:hAnsi="Candara"/>
          <w:lang w:val="en-GB"/>
        </w:rPr>
        <w:t>аудио</w:t>
      </w:r>
      <w:proofErr w:type="spellEnd"/>
      <w:r w:rsidR="00DE1782" w:rsidRPr="00DE1782">
        <w:rPr>
          <w:rFonts w:ascii="Candara" w:hAnsi="Candara"/>
          <w:lang w:val="en-GB"/>
        </w:rPr>
        <w:t xml:space="preserve"> и </w:t>
      </w:r>
      <w:proofErr w:type="spellStart"/>
      <w:r w:rsidR="00DE1782" w:rsidRPr="00DE1782">
        <w:rPr>
          <w:rFonts w:ascii="Candara" w:hAnsi="Candara"/>
          <w:lang w:val="en-GB"/>
        </w:rPr>
        <w:t>аудиовизуелни</w:t>
      </w:r>
      <w:proofErr w:type="spellEnd"/>
      <w:r w:rsidR="00DE1782" w:rsidRPr="00DE1782">
        <w:rPr>
          <w:rFonts w:ascii="Candara" w:hAnsi="Candara"/>
          <w:lang w:val="en-GB"/>
        </w:rPr>
        <w:t xml:space="preserve"> </w:t>
      </w:r>
      <w:proofErr w:type="spellStart"/>
      <w:r w:rsidR="00DE1782" w:rsidRPr="00DE1782">
        <w:rPr>
          <w:rFonts w:ascii="Candara" w:hAnsi="Candara"/>
          <w:lang w:val="en-GB"/>
        </w:rPr>
        <w:t>медиумски</w:t>
      </w:r>
      <w:proofErr w:type="spellEnd"/>
      <w:r w:rsidR="00DE1782" w:rsidRPr="00DE1782">
        <w:rPr>
          <w:rFonts w:ascii="Candara" w:hAnsi="Candara"/>
          <w:lang w:val="en-GB"/>
        </w:rPr>
        <w:t xml:space="preserve"> </w:t>
      </w:r>
      <w:proofErr w:type="spellStart"/>
      <w:r w:rsidR="00DE1782" w:rsidRPr="00DE1782">
        <w:rPr>
          <w:rFonts w:ascii="Candara" w:hAnsi="Candara"/>
          <w:lang w:val="en-GB"/>
        </w:rPr>
        <w:t>услуги</w:t>
      </w:r>
      <w:proofErr w:type="spellEnd"/>
      <w:r>
        <w:rPr>
          <w:rFonts w:ascii="Candara" w:hAnsi="Candara"/>
          <w:lang w:val="mk-MK"/>
        </w:rPr>
        <w:t>. Тие се класифицирани според активностите од секоја специфична стратешка цел</w:t>
      </w:r>
      <w:r w:rsidR="00D771F2">
        <w:rPr>
          <w:rFonts w:ascii="Candara" w:hAnsi="Candara"/>
          <w:lang w:val="mk-MK"/>
        </w:rPr>
        <w:t>.</w:t>
      </w:r>
      <w:r>
        <w:rPr>
          <w:rFonts w:ascii="Candara" w:hAnsi="Candara"/>
          <w:lang w:val="mk-MK"/>
        </w:rPr>
        <w:t xml:space="preserve"> </w:t>
      </w:r>
    </w:p>
    <w:p w14:paraId="7952CF37" w14:textId="6F434ACA" w:rsidR="00D771F2" w:rsidRPr="00441409" w:rsidRDefault="00D771F2" w:rsidP="00441409">
      <w:pPr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>На крај од прашалникот има табела која г</w:t>
      </w:r>
      <w:r w:rsidR="00441409">
        <w:rPr>
          <w:rFonts w:ascii="Candara" w:hAnsi="Candara"/>
          <w:lang w:val="mk-MK"/>
        </w:rPr>
        <w:t>о</w:t>
      </w:r>
      <w:r>
        <w:rPr>
          <w:rFonts w:ascii="Candara" w:hAnsi="Candara"/>
          <w:lang w:val="mk-MK"/>
        </w:rPr>
        <w:t xml:space="preserve"> содржи индикатор</w:t>
      </w:r>
      <w:r w:rsidR="00441409">
        <w:rPr>
          <w:rFonts w:ascii="Candara" w:hAnsi="Candara"/>
          <w:lang w:val="mk-MK"/>
        </w:rPr>
        <w:t>от</w:t>
      </w:r>
      <w:r>
        <w:rPr>
          <w:rFonts w:ascii="Candara" w:hAnsi="Candara"/>
          <w:lang w:val="mk-MK"/>
        </w:rPr>
        <w:t xml:space="preserve"> на ниво на активност. Ве молиме да обележите дали е исполнет или не. </w:t>
      </w:r>
    </w:p>
    <w:p w14:paraId="42187109" w14:textId="77777777" w:rsidR="00D771F2" w:rsidRDefault="00D771F2" w:rsidP="00D771F2">
      <w:pPr>
        <w:pStyle w:val="Title"/>
        <w:rPr>
          <w:lang w:val="mk-MK"/>
        </w:rPr>
      </w:pPr>
    </w:p>
    <w:p w14:paraId="5C0B5F1C" w14:textId="361E43B6" w:rsidR="00D771F2" w:rsidRPr="00D771F2" w:rsidRDefault="00D771F2" w:rsidP="00D771F2">
      <w:pPr>
        <w:pStyle w:val="Title"/>
        <w:rPr>
          <w:lang w:val="mk-MK"/>
        </w:rPr>
      </w:pPr>
      <w:r>
        <w:rPr>
          <w:lang w:val="mk-MK"/>
        </w:rPr>
        <w:t>Оценки за исполнетост на активности и потенцијално влијание</w:t>
      </w:r>
    </w:p>
    <w:p w14:paraId="56BA46D8" w14:textId="77777777" w:rsidR="00441409" w:rsidRDefault="00441409" w:rsidP="00441409">
      <w:pPr>
        <w:pStyle w:val="Heading1"/>
      </w:pPr>
      <w:proofErr w:type="spellStart"/>
      <w:r w:rsidRPr="001754D3">
        <w:t>Специфична</w:t>
      </w:r>
      <w:proofErr w:type="spellEnd"/>
      <w:r w:rsidRPr="001754D3">
        <w:t xml:space="preserve"> </w:t>
      </w:r>
      <w:proofErr w:type="spellStart"/>
      <w:r w:rsidRPr="001754D3">
        <w:t>цел</w:t>
      </w:r>
      <w:proofErr w:type="spellEnd"/>
      <w:r w:rsidRPr="001754D3">
        <w:t xml:space="preserve"> 3.2: </w:t>
      </w:r>
      <w:proofErr w:type="spellStart"/>
      <w:r w:rsidRPr="001754D3">
        <w:t>Сузбивање</w:t>
      </w:r>
      <w:proofErr w:type="spellEnd"/>
      <w:r w:rsidRPr="001754D3">
        <w:t xml:space="preserve"> </w:t>
      </w:r>
      <w:proofErr w:type="spellStart"/>
      <w:r w:rsidRPr="001754D3">
        <w:t>на</w:t>
      </w:r>
      <w:proofErr w:type="spellEnd"/>
      <w:r w:rsidRPr="001754D3">
        <w:t xml:space="preserve"> </w:t>
      </w:r>
      <w:proofErr w:type="spellStart"/>
      <w:r w:rsidRPr="001754D3">
        <w:t>родовите</w:t>
      </w:r>
      <w:proofErr w:type="spellEnd"/>
      <w:r w:rsidRPr="001754D3">
        <w:t xml:space="preserve"> </w:t>
      </w:r>
      <w:proofErr w:type="spellStart"/>
      <w:r w:rsidRPr="001754D3">
        <w:t>стереотипи</w:t>
      </w:r>
      <w:proofErr w:type="spellEnd"/>
      <w:r w:rsidRPr="001754D3">
        <w:t xml:space="preserve"> и </w:t>
      </w:r>
      <w:proofErr w:type="spellStart"/>
      <w:r w:rsidRPr="001754D3">
        <w:t>сексизмот</w:t>
      </w:r>
      <w:proofErr w:type="spellEnd"/>
      <w:r w:rsidRPr="001754D3">
        <w:t xml:space="preserve"> и </w:t>
      </w:r>
      <w:proofErr w:type="spellStart"/>
      <w:r w:rsidRPr="001754D3">
        <w:t>промовирање</w:t>
      </w:r>
      <w:proofErr w:type="spellEnd"/>
      <w:r w:rsidRPr="001754D3">
        <w:t xml:space="preserve"> </w:t>
      </w:r>
      <w:proofErr w:type="spellStart"/>
      <w:r w:rsidRPr="001754D3">
        <w:t>еднаквост</w:t>
      </w:r>
      <w:proofErr w:type="spellEnd"/>
    </w:p>
    <w:p w14:paraId="44D2E8AA" w14:textId="77777777" w:rsidR="00DE1782" w:rsidRPr="00D27F16" w:rsidRDefault="00DE1782" w:rsidP="00D27F1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mk-MK" w:eastAsia="mk-MK"/>
        </w:rPr>
      </w:pPr>
    </w:p>
    <w:p w14:paraId="58915946" w14:textId="55853E10" w:rsidR="00441409" w:rsidRPr="009E3EF6" w:rsidRDefault="00441409" w:rsidP="00441409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mk-MK" w:eastAsia="mk-MK"/>
        </w:rPr>
      </w:pPr>
      <w:r w:rsidRPr="009E3EF6">
        <w:rPr>
          <w:lang w:val="mk-MK"/>
        </w:rPr>
        <w:t>Ве молам оценете ја активноста</w:t>
      </w:r>
      <w:r>
        <w:rPr>
          <w:lang w:val="mk-MK"/>
        </w:rPr>
        <w:t xml:space="preserve"> </w:t>
      </w:r>
      <w:r w:rsidRPr="003D1E73">
        <w:rPr>
          <w:lang w:val="mk-MK"/>
        </w:rPr>
        <w:t>„</w:t>
      </w:r>
      <w:r w:rsidRPr="001F0AE0">
        <w:t xml:space="preserve"> </w:t>
      </w:r>
      <w:r w:rsidRPr="001F0AE0">
        <w:rPr>
          <w:lang w:val="mk-MK"/>
        </w:rPr>
        <w:t xml:space="preserve">Објавување на информации за  дејствијата преземени против содржина во медиумите </w:t>
      </w:r>
      <w:r w:rsidRPr="003D1E73">
        <w:rPr>
          <w:lang w:val="mk-MK"/>
        </w:rPr>
        <w:t>“</w:t>
      </w:r>
      <w:r>
        <w:rPr>
          <w:lang w:val="mk-MK"/>
        </w:rPr>
        <w:t xml:space="preserve"> за 2023</w:t>
      </w:r>
      <w:r w:rsidRPr="009E3EF6">
        <w:rPr>
          <w:lang w:val="mk-MK"/>
        </w:rPr>
        <w:t xml:space="preserve"> </w:t>
      </w:r>
      <w:r w:rsidRPr="009E3EF6">
        <w:rPr>
          <w:rFonts w:ascii="Candara" w:hAnsi="Candara"/>
          <w:b/>
          <w:lang w:val="mk-MK"/>
        </w:rPr>
        <w:t>според степен на исполнување</w:t>
      </w:r>
      <w:r w:rsidRPr="009E3EF6">
        <w:rPr>
          <w:rFonts w:ascii="Candara" w:hAnsi="Candara"/>
          <w:b/>
        </w:rPr>
        <w:t xml:space="preserve"> </w:t>
      </w:r>
      <w:r w:rsidRPr="009E3EF6">
        <w:rPr>
          <w:rFonts w:ascii="Candara" w:hAnsi="Candara"/>
          <w:b/>
          <w:lang w:val="mk-MK"/>
        </w:rPr>
        <w:t>(</w:t>
      </w:r>
      <w:r w:rsidRPr="009E3EF6">
        <w:rPr>
          <w:rFonts w:ascii="Candara" w:hAnsi="Candara"/>
          <w:lang w:val="mk-MK"/>
        </w:rPr>
        <w:t>обележете</w:t>
      </w:r>
      <w:r w:rsidRPr="009E3EF6">
        <w:rPr>
          <w:rFonts w:ascii="Candara" w:hAnsi="Candara"/>
        </w:rPr>
        <w:t xml:space="preserve"> </w:t>
      </w:r>
      <w:r w:rsidRPr="009E3EF6">
        <w:rPr>
          <w:rFonts w:ascii="Candara" w:hAnsi="Candara"/>
          <w:lang w:val="mk-MK"/>
        </w:rPr>
        <w:t>еден одговор</w:t>
      </w:r>
      <w:r w:rsidRPr="009E3EF6">
        <w:rPr>
          <w:rFonts w:ascii="Candara" w:hAnsi="Candara"/>
          <w:b/>
          <w:lang w:val="mk-MK"/>
        </w:rPr>
        <w:t>)</w:t>
      </w:r>
      <w:r w:rsidRPr="009E3EF6">
        <w:rPr>
          <w:rFonts w:ascii="Candara" w:hAnsi="Candara"/>
          <w:lang w:val="mk-MK"/>
        </w:rPr>
        <w:t xml:space="preserve">: </w:t>
      </w:r>
    </w:p>
    <w:p w14:paraId="5B1ABBA1" w14:textId="77777777" w:rsidR="00441409" w:rsidRPr="009E3EF6" w:rsidRDefault="00441409" w:rsidP="00441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mk-MK" w:eastAsia="mk-MK"/>
        </w:rPr>
      </w:pPr>
    </w:p>
    <w:p w14:paraId="2B9CEA3A" w14:textId="77777777" w:rsidR="00441409" w:rsidRPr="009E3EF6" w:rsidRDefault="00441409" w:rsidP="00441409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ndara" w:hAnsi="Candara"/>
          <w:lang w:val="mk-MK"/>
        </w:rPr>
      </w:pPr>
      <w:r w:rsidRPr="009E3EF6">
        <w:rPr>
          <w:rFonts w:ascii="Candara" w:hAnsi="Candara"/>
          <w:lang w:val="mk-MK"/>
        </w:rPr>
        <w:t>(а) не е започната</w:t>
      </w:r>
    </w:p>
    <w:p w14:paraId="3DD28BA3" w14:textId="77777777" w:rsidR="00441409" w:rsidRPr="009E3EF6" w:rsidRDefault="00441409" w:rsidP="00441409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ndara" w:hAnsi="Candara"/>
          <w:lang w:val="mk-MK"/>
        </w:rPr>
      </w:pPr>
      <w:r w:rsidRPr="009E3EF6">
        <w:rPr>
          <w:rFonts w:ascii="Candara" w:hAnsi="Candara"/>
          <w:lang w:val="mk-MK"/>
        </w:rPr>
        <w:t>(б) делумно е спроведена</w:t>
      </w:r>
    </w:p>
    <w:p w14:paraId="5143BA84" w14:textId="77777777" w:rsidR="00441409" w:rsidRPr="009E3EF6" w:rsidRDefault="00441409" w:rsidP="00441409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ndara" w:hAnsi="Candara"/>
          <w:lang w:val="mk-MK"/>
        </w:rPr>
      </w:pPr>
      <w:r w:rsidRPr="009E3EF6">
        <w:rPr>
          <w:rFonts w:ascii="Candara" w:hAnsi="Candara"/>
          <w:lang w:val="mk-MK"/>
        </w:rPr>
        <w:t>(в) значително е спроведена</w:t>
      </w:r>
    </w:p>
    <w:p w14:paraId="2E572CAD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  <w:r w:rsidRPr="009E3EF6">
        <w:rPr>
          <w:rFonts w:ascii="Candara" w:hAnsi="Candara"/>
          <w:lang w:val="mk-MK"/>
        </w:rPr>
        <w:t>(г) целосно е спроведена</w:t>
      </w:r>
    </w:p>
    <w:p w14:paraId="6159B0B4" w14:textId="77777777" w:rsidR="00441409" w:rsidRPr="009E3EF6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</w:p>
    <w:p w14:paraId="48DCCAA6" w14:textId="77777777" w:rsidR="00441409" w:rsidRDefault="00441409" w:rsidP="00441409">
      <w:pPr>
        <w:pStyle w:val="ListParagraph"/>
        <w:ind w:left="0"/>
        <w:jc w:val="both"/>
        <w:rPr>
          <w:rFonts w:ascii="Candara" w:hAnsi="Candara"/>
          <w:lang w:val="mk-MK"/>
        </w:rPr>
      </w:pPr>
      <w:r w:rsidRPr="009E3EF6">
        <w:rPr>
          <w:rFonts w:ascii="Candara" w:hAnsi="Candara"/>
          <w:lang w:val="mk-MK"/>
        </w:rPr>
        <w:t xml:space="preserve">Ве молам оценете го </w:t>
      </w:r>
      <w:r w:rsidRPr="009E3EF6">
        <w:rPr>
          <w:rFonts w:ascii="Candara" w:hAnsi="Candara"/>
          <w:b/>
          <w:lang w:val="mk-MK"/>
        </w:rPr>
        <w:t>потенцијалното влијание</w:t>
      </w:r>
      <w:r w:rsidRPr="009E3EF6">
        <w:rPr>
          <w:rFonts w:ascii="Candara" w:hAnsi="Candara"/>
          <w:lang w:val="mk-MK"/>
        </w:rPr>
        <w:t xml:space="preserve"> на истата активност </w:t>
      </w:r>
      <w:r w:rsidRPr="009E3EF6">
        <w:rPr>
          <w:rFonts w:ascii="Candara" w:hAnsi="Candara"/>
          <w:b/>
          <w:lang w:val="mk-MK"/>
        </w:rPr>
        <w:t>(</w:t>
      </w:r>
      <w:r w:rsidRPr="009E3EF6">
        <w:rPr>
          <w:rFonts w:ascii="Candara" w:hAnsi="Candara"/>
          <w:lang w:val="mk-MK"/>
        </w:rPr>
        <w:t>еден одговор</w:t>
      </w:r>
      <w:r w:rsidRPr="009E3EF6">
        <w:rPr>
          <w:rFonts w:ascii="Candara" w:hAnsi="Candara"/>
          <w:b/>
          <w:lang w:val="mk-MK"/>
        </w:rPr>
        <w:t>)</w:t>
      </w:r>
      <w:r w:rsidRPr="009E3EF6">
        <w:rPr>
          <w:rFonts w:ascii="Candara" w:hAnsi="Candara"/>
          <w:lang w:val="mk-MK"/>
        </w:rPr>
        <w:t>:</w:t>
      </w:r>
    </w:p>
    <w:p w14:paraId="2F2727D4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>(а) нема</w:t>
      </w:r>
    </w:p>
    <w:p w14:paraId="0C2FB87A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>(б) мало</w:t>
      </w:r>
    </w:p>
    <w:p w14:paraId="1DC4C63D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 xml:space="preserve">(в) значајно </w:t>
      </w:r>
    </w:p>
    <w:p w14:paraId="20F5C231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 xml:space="preserve">(г) </w:t>
      </w:r>
      <w:proofErr w:type="spellStart"/>
      <w:r>
        <w:rPr>
          <w:rFonts w:ascii="Candara" w:hAnsi="Candara"/>
          <w:lang w:val="mk-MK"/>
        </w:rPr>
        <w:t>трансформативно</w:t>
      </w:r>
      <w:proofErr w:type="spellEnd"/>
      <w:r>
        <w:rPr>
          <w:rFonts w:ascii="Candara" w:hAnsi="Candara"/>
          <w:lang w:val="mk-MK"/>
        </w:rPr>
        <w:t xml:space="preserve"> </w:t>
      </w:r>
    </w:p>
    <w:p w14:paraId="0F2795D7" w14:textId="77777777" w:rsidR="00441409" w:rsidRDefault="00441409" w:rsidP="00441409">
      <w:pPr>
        <w:pStyle w:val="ListParagraph"/>
        <w:ind w:left="1440"/>
        <w:jc w:val="both"/>
        <w:rPr>
          <w:rFonts w:ascii="Candara" w:hAnsi="Candara"/>
          <w:lang w:val="mk-MK"/>
        </w:rPr>
      </w:pPr>
    </w:p>
    <w:p w14:paraId="3C31569C" w14:textId="77777777" w:rsidR="00D27F16" w:rsidRDefault="00D27F16" w:rsidP="009E3EF6">
      <w:pPr>
        <w:pStyle w:val="ListParagraph"/>
        <w:ind w:left="1440"/>
        <w:jc w:val="both"/>
        <w:rPr>
          <w:rFonts w:ascii="Candara" w:hAnsi="Candara"/>
          <w:lang w:val="mk-MK"/>
        </w:rPr>
      </w:pPr>
    </w:p>
    <w:p w14:paraId="14E835D0" w14:textId="0D1AD75C" w:rsidR="009E3EF6" w:rsidRDefault="009E3EF6" w:rsidP="009E3EF6">
      <w:pPr>
        <w:pStyle w:val="ListParagraph"/>
        <w:ind w:left="284"/>
        <w:rPr>
          <w:lang w:val="mk-MK"/>
        </w:rPr>
      </w:pPr>
    </w:p>
    <w:p w14:paraId="7C07C5C2" w14:textId="4CC266F4" w:rsidR="00D771F2" w:rsidRDefault="00D771F2" w:rsidP="00D771F2">
      <w:pPr>
        <w:pStyle w:val="Title"/>
        <w:rPr>
          <w:lang w:val="mk-MK"/>
        </w:rPr>
      </w:pPr>
      <w:r>
        <w:rPr>
          <w:lang w:val="mk-MK"/>
        </w:rPr>
        <w:t>Исполнетост на индикатори на ниво на активности</w:t>
      </w:r>
    </w:p>
    <w:p w14:paraId="51304156" w14:textId="77777777" w:rsidR="00D771F2" w:rsidRDefault="00D771F2" w:rsidP="00F67B35">
      <w:pPr>
        <w:pStyle w:val="ListParagraph"/>
        <w:ind w:left="1440"/>
        <w:jc w:val="both"/>
        <w:rPr>
          <w:rFonts w:ascii="Candara" w:hAnsi="Candara"/>
          <w:lang w:val="mk-MK"/>
        </w:rPr>
      </w:pPr>
    </w:p>
    <w:p w14:paraId="7E62AB8B" w14:textId="70E70666" w:rsidR="00D771F2" w:rsidRDefault="00D771F2" w:rsidP="00D771F2">
      <w:pPr>
        <w:pStyle w:val="ListParagraph"/>
        <w:ind w:left="0"/>
        <w:jc w:val="both"/>
        <w:rPr>
          <w:rFonts w:ascii="Candara" w:hAnsi="Candara"/>
          <w:lang w:val="mk-MK"/>
        </w:rPr>
      </w:pPr>
      <w:r>
        <w:rPr>
          <w:rFonts w:ascii="Candara" w:hAnsi="Candara"/>
          <w:lang w:val="mk-MK"/>
        </w:rPr>
        <w:t xml:space="preserve">Во </w:t>
      </w:r>
      <w:r w:rsidRPr="00D771F2">
        <w:rPr>
          <w:rFonts w:ascii="Candara" w:hAnsi="Candara"/>
          <w:lang w:val="mk-MK"/>
        </w:rPr>
        <w:t xml:space="preserve"> табела</w:t>
      </w:r>
      <w:r>
        <w:rPr>
          <w:rFonts w:ascii="Candara" w:hAnsi="Candara"/>
          <w:lang w:val="mk-MK"/>
        </w:rPr>
        <w:t>та</w:t>
      </w:r>
      <w:r w:rsidRPr="00D771F2">
        <w:rPr>
          <w:rFonts w:ascii="Candara" w:hAnsi="Candara"/>
          <w:lang w:val="mk-MK"/>
        </w:rPr>
        <w:t xml:space="preserve"> </w:t>
      </w:r>
      <w:r>
        <w:rPr>
          <w:rFonts w:ascii="Candara" w:hAnsi="Candara"/>
          <w:lang w:val="mk-MK"/>
        </w:rPr>
        <w:t>г</w:t>
      </w:r>
      <w:r w:rsidR="00441409">
        <w:rPr>
          <w:rFonts w:ascii="Candara" w:hAnsi="Candara"/>
          <w:lang w:val="mk-MK"/>
        </w:rPr>
        <w:t>о</w:t>
      </w:r>
      <w:r>
        <w:rPr>
          <w:rFonts w:ascii="Candara" w:hAnsi="Candara"/>
          <w:lang w:val="mk-MK"/>
        </w:rPr>
        <w:t xml:space="preserve"> има</w:t>
      </w:r>
      <w:r w:rsidRPr="00D771F2">
        <w:rPr>
          <w:rFonts w:ascii="Candara" w:hAnsi="Candara"/>
          <w:lang w:val="mk-MK"/>
        </w:rPr>
        <w:t xml:space="preserve"> индикатор</w:t>
      </w:r>
      <w:r w:rsidR="00441409">
        <w:rPr>
          <w:rFonts w:ascii="Candara" w:hAnsi="Candara"/>
          <w:lang w:val="mk-MK"/>
        </w:rPr>
        <w:t>от</w:t>
      </w:r>
      <w:r w:rsidRPr="00D771F2">
        <w:rPr>
          <w:rFonts w:ascii="Candara" w:hAnsi="Candara"/>
          <w:lang w:val="mk-MK"/>
        </w:rPr>
        <w:t xml:space="preserve"> на ниво на активност</w:t>
      </w:r>
      <w:r>
        <w:rPr>
          <w:rFonts w:ascii="Candara" w:hAnsi="Candara"/>
          <w:lang w:val="mk-MK"/>
        </w:rPr>
        <w:t xml:space="preserve"> од</w:t>
      </w:r>
      <w:r w:rsidRPr="00D771F2">
        <w:t xml:space="preserve"> </w:t>
      </w:r>
      <w:r w:rsidRPr="00D771F2">
        <w:rPr>
          <w:rFonts w:ascii="Candara" w:hAnsi="Candara"/>
          <w:lang w:val="mk-MK"/>
        </w:rPr>
        <w:t>НАП 2022 - 2024</w:t>
      </w:r>
      <w:r>
        <w:rPr>
          <w:rFonts w:ascii="Candara" w:hAnsi="Candara"/>
          <w:lang w:val="mk-MK"/>
        </w:rPr>
        <w:t xml:space="preserve"> </w:t>
      </w:r>
      <w:r w:rsidRPr="00D771F2">
        <w:rPr>
          <w:rFonts w:ascii="Candara" w:hAnsi="Candara"/>
          <w:lang w:val="mk-MK"/>
        </w:rPr>
        <w:t>. Ве молиме да обележите</w:t>
      </w:r>
      <w:r>
        <w:rPr>
          <w:rFonts w:ascii="Candara" w:hAnsi="Candara"/>
          <w:lang w:val="mk-MK"/>
        </w:rPr>
        <w:t xml:space="preserve"> со „да“ или „не“</w:t>
      </w:r>
      <w:r w:rsidRPr="00D771F2">
        <w:rPr>
          <w:rFonts w:ascii="Candara" w:hAnsi="Candara"/>
          <w:lang w:val="mk-MK"/>
        </w:rPr>
        <w:t xml:space="preserve"> дали е исполнет или не.</w:t>
      </w:r>
    </w:p>
    <w:p w14:paraId="3315B7B8" w14:textId="77777777" w:rsidR="00D771F2" w:rsidRDefault="00D771F2" w:rsidP="00F67B35">
      <w:pPr>
        <w:pStyle w:val="ListParagraph"/>
        <w:ind w:left="1440"/>
        <w:jc w:val="both"/>
        <w:rPr>
          <w:rFonts w:ascii="Candara" w:hAnsi="Candara"/>
          <w:lang w:val="mk-MK"/>
        </w:rPr>
      </w:pPr>
    </w:p>
    <w:p w14:paraId="25D51872" w14:textId="77777777" w:rsidR="00D771F2" w:rsidRDefault="00D771F2" w:rsidP="00F67B35">
      <w:pPr>
        <w:pStyle w:val="ListParagraph"/>
        <w:ind w:left="1440"/>
        <w:jc w:val="both"/>
        <w:rPr>
          <w:rFonts w:ascii="Candara" w:hAnsi="Candara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1009"/>
        <w:gridCol w:w="1021"/>
      </w:tblGrid>
      <w:tr w:rsidR="00D771F2" w:rsidRPr="00D771F2" w14:paraId="7D4DD975" w14:textId="77777777" w:rsidTr="00D771F2">
        <w:tc>
          <w:tcPr>
            <w:tcW w:w="0" w:type="auto"/>
            <w:vMerge w:val="restart"/>
          </w:tcPr>
          <w:p w14:paraId="5DD018D8" w14:textId="77777777" w:rsidR="00D771F2" w:rsidRPr="00D771F2" w:rsidRDefault="00D771F2" w:rsidP="00D771F2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gridSpan w:val="2"/>
          </w:tcPr>
          <w:p w14:paraId="667A4FA2" w14:textId="023EC2E8" w:rsidR="00D771F2" w:rsidRPr="00D771F2" w:rsidRDefault="00D771F2" w:rsidP="00D771F2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  <w:r w:rsidRPr="00D771F2">
              <w:rPr>
                <w:rFonts w:ascii="Candara" w:hAnsi="Candara"/>
                <w:sz w:val="20"/>
                <w:szCs w:val="20"/>
                <w:lang w:val="mk-MK"/>
              </w:rPr>
              <w:t>Дали е исполнет индикаторот?</w:t>
            </w:r>
          </w:p>
        </w:tc>
      </w:tr>
      <w:tr w:rsidR="00D771F2" w:rsidRPr="00D771F2" w14:paraId="056DA0ED" w14:textId="77777777" w:rsidTr="00D771F2">
        <w:tc>
          <w:tcPr>
            <w:tcW w:w="0" w:type="auto"/>
            <w:vMerge/>
          </w:tcPr>
          <w:p w14:paraId="32721088" w14:textId="77777777" w:rsidR="00D771F2" w:rsidRPr="00D771F2" w:rsidRDefault="00D771F2" w:rsidP="00D771F2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</w:p>
        </w:tc>
        <w:tc>
          <w:tcPr>
            <w:tcW w:w="0" w:type="auto"/>
          </w:tcPr>
          <w:p w14:paraId="5CF0F4EA" w14:textId="34CA222C" w:rsidR="00D771F2" w:rsidRPr="00D771F2" w:rsidRDefault="00D771F2" w:rsidP="00D771F2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  <w:r w:rsidRPr="00D771F2">
              <w:rPr>
                <w:rFonts w:ascii="Candara" w:hAnsi="Candara"/>
                <w:sz w:val="20"/>
                <w:szCs w:val="20"/>
                <w:lang w:val="mk-MK"/>
              </w:rPr>
              <w:t>Да</w:t>
            </w:r>
          </w:p>
        </w:tc>
        <w:tc>
          <w:tcPr>
            <w:tcW w:w="0" w:type="auto"/>
          </w:tcPr>
          <w:p w14:paraId="22F0A81A" w14:textId="5E13A35E" w:rsidR="00D771F2" w:rsidRPr="00D771F2" w:rsidRDefault="00D771F2" w:rsidP="00D771F2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  <w:r w:rsidRPr="00D771F2">
              <w:rPr>
                <w:rFonts w:ascii="Candara" w:hAnsi="Candara"/>
                <w:sz w:val="20"/>
                <w:szCs w:val="20"/>
                <w:lang w:val="mk-MK"/>
              </w:rPr>
              <w:t>Не</w:t>
            </w:r>
          </w:p>
        </w:tc>
      </w:tr>
      <w:tr w:rsidR="00671608" w:rsidRPr="00D771F2" w14:paraId="78DDB26E" w14:textId="1860C6A1" w:rsidTr="00D771F2">
        <w:tc>
          <w:tcPr>
            <w:tcW w:w="0" w:type="auto"/>
          </w:tcPr>
          <w:p w14:paraId="5701BDDD" w14:textId="50EF32BF" w:rsidR="00671608" w:rsidRPr="00B20DD8" w:rsidRDefault="00441409" w:rsidP="00671608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lang w:val="mk-MK"/>
              </w:rPr>
            </w:pPr>
            <w:proofErr w:type="spellStart"/>
            <w:r w:rsidRPr="00892F1A">
              <w:rPr>
                <w:rFonts w:ascii="Candara" w:hAnsi="Candara"/>
              </w:rPr>
              <w:t>Зголемено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препознавање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на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дискриминаторска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содржина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од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страна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на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јавноста</w:t>
            </w:r>
            <w:proofErr w:type="spellEnd"/>
            <w:r w:rsidRPr="00892F1A">
              <w:rPr>
                <w:rFonts w:ascii="Candara" w:hAnsi="Candara"/>
              </w:rPr>
              <w:t xml:space="preserve">, </w:t>
            </w:r>
            <w:proofErr w:type="spellStart"/>
            <w:r w:rsidRPr="00892F1A">
              <w:rPr>
                <w:rFonts w:ascii="Candara" w:hAnsi="Candara"/>
              </w:rPr>
              <w:t>преку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поднесуање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претставки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за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дискриминаторска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содржина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во</w:t>
            </w:r>
            <w:proofErr w:type="spellEnd"/>
            <w:r w:rsidRPr="00892F1A">
              <w:rPr>
                <w:rFonts w:ascii="Candara" w:hAnsi="Candara"/>
              </w:rPr>
              <w:t xml:space="preserve"> </w:t>
            </w:r>
            <w:proofErr w:type="spellStart"/>
            <w:r w:rsidRPr="00892F1A">
              <w:rPr>
                <w:rFonts w:ascii="Candara" w:hAnsi="Candara"/>
              </w:rPr>
              <w:t>медиумите</w:t>
            </w:r>
            <w:proofErr w:type="spellEnd"/>
          </w:p>
        </w:tc>
        <w:tc>
          <w:tcPr>
            <w:tcW w:w="0" w:type="auto"/>
          </w:tcPr>
          <w:p w14:paraId="25DD604B" w14:textId="77777777" w:rsidR="00671608" w:rsidRPr="00D771F2" w:rsidRDefault="00671608" w:rsidP="00671608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</w:p>
        </w:tc>
        <w:tc>
          <w:tcPr>
            <w:tcW w:w="0" w:type="auto"/>
          </w:tcPr>
          <w:p w14:paraId="53B0D273" w14:textId="77777777" w:rsidR="00671608" w:rsidRPr="00D771F2" w:rsidRDefault="00671608" w:rsidP="00671608">
            <w:pPr>
              <w:pStyle w:val="ListParagraph"/>
              <w:numPr>
                <w:ilvl w:val="0"/>
                <w:numId w:val="5"/>
              </w:numPr>
              <w:spacing w:before="240"/>
              <w:ind w:left="0"/>
              <w:jc w:val="both"/>
              <w:rPr>
                <w:rFonts w:ascii="Candara" w:hAnsi="Candara"/>
                <w:sz w:val="20"/>
                <w:szCs w:val="20"/>
                <w:lang w:val="mk-MK"/>
              </w:rPr>
            </w:pPr>
          </w:p>
        </w:tc>
      </w:tr>
    </w:tbl>
    <w:p w14:paraId="25D75DCF" w14:textId="77777777" w:rsidR="00D771F2" w:rsidRDefault="00D771F2" w:rsidP="00D771F2">
      <w:pPr>
        <w:pStyle w:val="ListParagraph"/>
        <w:ind w:left="0"/>
        <w:jc w:val="both"/>
        <w:rPr>
          <w:rFonts w:ascii="Candara" w:hAnsi="Candara"/>
          <w:lang w:val="mk-MK"/>
        </w:rPr>
      </w:pPr>
    </w:p>
    <w:sectPr w:rsidR="00D771F2" w:rsidSect="005A2299">
      <w:headerReference w:type="default" r:id="rId7"/>
      <w:footerReference w:type="default" r:id="rId8"/>
      <w:pgSz w:w="12240" w:h="15840"/>
      <w:pgMar w:top="851" w:right="1440" w:bottom="1440" w:left="1440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3380" w14:textId="77777777" w:rsidR="00210FBD" w:rsidRDefault="00210FBD" w:rsidP="00ED3CB3">
      <w:pPr>
        <w:spacing w:after="0" w:line="240" w:lineRule="auto"/>
      </w:pPr>
      <w:r>
        <w:separator/>
      </w:r>
    </w:p>
  </w:endnote>
  <w:endnote w:type="continuationSeparator" w:id="0">
    <w:p w14:paraId="719AC1BF" w14:textId="77777777" w:rsidR="00210FBD" w:rsidRDefault="00210FBD" w:rsidP="00ED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490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17EC" w14:textId="23219B6B" w:rsidR="00E946D1" w:rsidRDefault="00E946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2D5D8" w14:textId="70389AD0" w:rsidR="00744177" w:rsidRDefault="00744177" w:rsidP="00744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5454E" w14:textId="77777777" w:rsidR="00210FBD" w:rsidRDefault="00210FBD" w:rsidP="00ED3CB3">
      <w:pPr>
        <w:spacing w:after="0" w:line="240" w:lineRule="auto"/>
      </w:pPr>
      <w:r>
        <w:separator/>
      </w:r>
    </w:p>
  </w:footnote>
  <w:footnote w:type="continuationSeparator" w:id="0">
    <w:p w14:paraId="1D416CEF" w14:textId="77777777" w:rsidR="00210FBD" w:rsidRDefault="00210FBD" w:rsidP="00ED3CB3">
      <w:pPr>
        <w:spacing w:after="0" w:line="240" w:lineRule="auto"/>
      </w:pPr>
      <w:r>
        <w:continuationSeparator/>
      </w:r>
    </w:p>
  </w:footnote>
  <w:footnote w:id="1">
    <w:p w14:paraId="7A55A623" w14:textId="77777777" w:rsidR="009E3EF6" w:rsidRDefault="009E3EF6" w:rsidP="009E3EF6">
      <w:pPr>
        <w:pStyle w:val="FootnoteText"/>
        <w:jc w:val="both"/>
        <w:rPr>
          <w:sz w:val="18"/>
          <w:lang w:val="mk-MK"/>
        </w:rPr>
      </w:pPr>
      <w:r>
        <w:rPr>
          <w:rStyle w:val="FootnoteReference"/>
        </w:rPr>
        <w:footnoteRef/>
      </w:r>
      <w:r>
        <w:rPr>
          <w:rFonts w:asciiTheme="majorHAnsi" w:hAnsiTheme="majorHAnsi" w:cstheme="majorHAnsi"/>
          <w:sz w:val="18"/>
          <w:lang w:val="mk-MK"/>
        </w:rPr>
        <w:t>Степенот на исполнување се оценува според четири критериуми во однос на тоа дали е дали е активноста започната и во која фаза од процесот на имплементација се наоѓа. Тие се: „ (а) не е започната“ – активноста не е воопшто започната, „(б) делумно е спроведена“– активноста во помал дел е исполнета, „(в) значително е спроведена“ – активноста во поголем дел е исполнета и „(г) целосно е спроведена“– активноста е имплементирана и завршена.</w:t>
      </w:r>
    </w:p>
  </w:footnote>
  <w:footnote w:id="2">
    <w:p w14:paraId="42D38F04" w14:textId="77777777" w:rsidR="009E3EF6" w:rsidRDefault="009E3EF6" w:rsidP="009E3EF6">
      <w:pPr>
        <w:pStyle w:val="FootnoteText"/>
        <w:jc w:val="both"/>
        <w:rPr>
          <w:lang w:val="mk-MK"/>
        </w:rPr>
      </w:pPr>
      <w:r>
        <w:rPr>
          <w:rStyle w:val="FootnoteReference"/>
          <w:rFonts w:asciiTheme="majorHAnsi" w:hAnsiTheme="majorHAnsi" w:cstheme="majorHAnsi"/>
          <w:sz w:val="18"/>
        </w:rPr>
        <w:footnoteRef/>
      </w:r>
      <w:r>
        <w:rPr>
          <w:rFonts w:asciiTheme="majorHAnsi" w:hAnsiTheme="majorHAnsi" w:cstheme="majorHAnsi"/>
          <w:sz w:val="18"/>
          <w:lang w:val="mk-MK"/>
        </w:rPr>
        <w:t>Потенцијалното влијание може да се оцени на следниот начин: (а) нема влијание: активноста не влијае/ла на подобрување на постојната состојба со родовата еднаквост; (б) мало влијание: активноста има мало влијание на подобрување на родовата еднаквост; (в) значајно влијание: активноста придонесува за подобрување на родовата еднаквост; и (г) трансформативно влијание: активноста влијае на системски и општествени промени, влијае на промена на постојните односи на моќ и суштински влијае на унапредување на родовата еднаквост.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01EDA" w14:textId="20808702" w:rsidR="00F33A65" w:rsidRDefault="00F33A65" w:rsidP="00F33A65">
    <w:pPr>
      <w:pStyle w:val="Header"/>
      <w:jc w:val="center"/>
    </w:pPr>
    <w:r>
      <w:rPr>
        <w:noProof/>
      </w:rPr>
      <w:drawing>
        <wp:inline distT="0" distB="0" distL="0" distR="0" wp14:anchorId="7DC810AB" wp14:editId="5BC83158">
          <wp:extent cx="2009036" cy="53467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0" cy="53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87B4B"/>
    <w:multiLevelType w:val="hybridMultilevel"/>
    <w:tmpl w:val="82489C3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490"/>
    <w:multiLevelType w:val="hybridMultilevel"/>
    <w:tmpl w:val="52FCDE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F0A10"/>
    <w:multiLevelType w:val="hybridMultilevel"/>
    <w:tmpl w:val="83ACD180"/>
    <w:lvl w:ilvl="0" w:tplc="042F000F">
      <w:start w:val="1"/>
      <w:numFmt w:val="decimal"/>
      <w:lvlText w:val="%1."/>
      <w:lvlJc w:val="left"/>
      <w:pPr>
        <w:ind w:left="6314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E207B"/>
    <w:multiLevelType w:val="hybridMultilevel"/>
    <w:tmpl w:val="52FCDE10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73ED5"/>
    <w:multiLevelType w:val="hybridMultilevel"/>
    <w:tmpl w:val="8A682E7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D0FBF"/>
    <w:multiLevelType w:val="hybridMultilevel"/>
    <w:tmpl w:val="40B6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4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776876">
    <w:abstractNumId w:val="2"/>
  </w:num>
  <w:num w:numId="3" w16cid:durableId="2094739891">
    <w:abstractNumId w:val="4"/>
  </w:num>
  <w:num w:numId="4" w16cid:durableId="177231668">
    <w:abstractNumId w:val="0"/>
  </w:num>
  <w:num w:numId="5" w16cid:durableId="143939808">
    <w:abstractNumId w:val="1"/>
  </w:num>
  <w:num w:numId="6" w16cid:durableId="130967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16"/>
    <w:rsid w:val="000120A3"/>
    <w:rsid w:val="00012302"/>
    <w:rsid w:val="00017C96"/>
    <w:rsid w:val="00036E20"/>
    <w:rsid w:val="00041EE9"/>
    <w:rsid w:val="00042989"/>
    <w:rsid w:val="00043960"/>
    <w:rsid w:val="000857D7"/>
    <w:rsid w:val="000C2B16"/>
    <w:rsid w:val="000D3379"/>
    <w:rsid w:val="00112EFF"/>
    <w:rsid w:val="00115CC2"/>
    <w:rsid w:val="0012372A"/>
    <w:rsid w:val="001238E0"/>
    <w:rsid w:val="00123AE4"/>
    <w:rsid w:val="001246CB"/>
    <w:rsid w:val="00130A08"/>
    <w:rsid w:val="00145E9D"/>
    <w:rsid w:val="001565A3"/>
    <w:rsid w:val="00182C57"/>
    <w:rsid w:val="00185A0F"/>
    <w:rsid w:val="001866A2"/>
    <w:rsid w:val="001A319D"/>
    <w:rsid w:val="001C483F"/>
    <w:rsid w:val="001E052A"/>
    <w:rsid w:val="001E1A53"/>
    <w:rsid w:val="001E2DFA"/>
    <w:rsid w:val="001F0AE0"/>
    <w:rsid w:val="001F51D3"/>
    <w:rsid w:val="00210FBD"/>
    <w:rsid w:val="00217825"/>
    <w:rsid w:val="00237516"/>
    <w:rsid w:val="00244D93"/>
    <w:rsid w:val="002470BD"/>
    <w:rsid w:val="002575B7"/>
    <w:rsid w:val="00266B95"/>
    <w:rsid w:val="00287854"/>
    <w:rsid w:val="002A4B03"/>
    <w:rsid w:val="002D0C0B"/>
    <w:rsid w:val="002E25F3"/>
    <w:rsid w:val="002E3F91"/>
    <w:rsid w:val="002F50F7"/>
    <w:rsid w:val="003117D1"/>
    <w:rsid w:val="003205F3"/>
    <w:rsid w:val="00327565"/>
    <w:rsid w:val="003409BA"/>
    <w:rsid w:val="00357365"/>
    <w:rsid w:val="00364FDE"/>
    <w:rsid w:val="0037741B"/>
    <w:rsid w:val="003A700A"/>
    <w:rsid w:val="003A71E2"/>
    <w:rsid w:val="003C4A84"/>
    <w:rsid w:val="003D1E73"/>
    <w:rsid w:val="003D64EE"/>
    <w:rsid w:val="003F4032"/>
    <w:rsid w:val="003F7332"/>
    <w:rsid w:val="00400A7E"/>
    <w:rsid w:val="00426E6D"/>
    <w:rsid w:val="00440B10"/>
    <w:rsid w:val="00441409"/>
    <w:rsid w:val="0045547A"/>
    <w:rsid w:val="0046531E"/>
    <w:rsid w:val="004956B8"/>
    <w:rsid w:val="004A5771"/>
    <w:rsid w:val="004B0AD0"/>
    <w:rsid w:val="004B1529"/>
    <w:rsid w:val="004D549D"/>
    <w:rsid w:val="004E0C77"/>
    <w:rsid w:val="004F52B0"/>
    <w:rsid w:val="00514B3C"/>
    <w:rsid w:val="0052001B"/>
    <w:rsid w:val="0052093A"/>
    <w:rsid w:val="00520D75"/>
    <w:rsid w:val="005324B2"/>
    <w:rsid w:val="00557316"/>
    <w:rsid w:val="00560F36"/>
    <w:rsid w:val="00562E45"/>
    <w:rsid w:val="005728B0"/>
    <w:rsid w:val="00595FB4"/>
    <w:rsid w:val="005A2299"/>
    <w:rsid w:val="005A70B5"/>
    <w:rsid w:val="005C452F"/>
    <w:rsid w:val="005F324E"/>
    <w:rsid w:val="00622908"/>
    <w:rsid w:val="00630FDB"/>
    <w:rsid w:val="00652D5F"/>
    <w:rsid w:val="00671608"/>
    <w:rsid w:val="0067279E"/>
    <w:rsid w:val="00681DE2"/>
    <w:rsid w:val="00686D8D"/>
    <w:rsid w:val="006D130D"/>
    <w:rsid w:val="006E1E75"/>
    <w:rsid w:val="00724457"/>
    <w:rsid w:val="00730F99"/>
    <w:rsid w:val="00731068"/>
    <w:rsid w:val="00744177"/>
    <w:rsid w:val="007723CA"/>
    <w:rsid w:val="00776B8E"/>
    <w:rsid w:val="007770FB"/>
    <w:rsid w:val="00781BEE"/>
    <w:rsid w:val="00791A0F"/>
    <w:rsid w:val="00792294"/>
    <w:rsid w:val="007A65AD"/>
    <w:rsid w:val="007A7167"/>
    <w:rsid w:val="007B7BF6"/>
    <w:rsid w:val="007C1689"/>
    <w:rsid w:val="007E3693"/>
    <w:rsid w:val="007F1AB7"/>
    <w:rsid w:val="007F2130"/>
    <w:rsid w:val="00805967"/>
    <w:rsid w:val="0085395E"/>
    <w:rsid w:val="00861FD7"/>
    <w:rsid w:val="00867DF8"/>
    <w:rsid w:val="00891429"/>
    <w:rsid w:val="00891B62"/>
    <w:rsid w:val="00892F1A"/>
    <w:rsid w:val="008C2569"/>
    <w:rsid w:val="008E5035"/>
    <w:rsid w:val="00921BB0"/>
    <w:rsid w:val="009250B2"/>
    <w:rsid w:val="0092606C"/>
    <w:rsid w:val="0094590C"/>
    <w:rsid w:val="00946204"/>
    <w:rsid w:val="00954622"/>
    <w:rsid w:val="009549F7"/>
    <w:rsid w:val="009711C0"/>
    <w:rsid w:val="009A23F7"/>
    <w:rsid w:val="009A5FF9"/>
    <w:rsid w:val="009A71AC"/>
    <w:rsid w:val="009B2932"/>
    <w:rsid w:val="009C6B83"/>
    <w:rsid w:val="009D5750"/>
    <w:rsid w:val="009D5BF7"/>
    <w:rsid w:val="009E2AC4"/>
    <w:rsid w:val="009E3EF6"/>
    <w:rsid w:val="00A049AE"/>
    <w:rsid w:val="00A072C6"/>
    <w:rsid w:val="00A245C5"/>
    <w:rsid w:val="00A33AA6"/>
    <w:rsid w:val="00A84A58"/>
    <w:rsid w:val="00A946D3"/>
    <w:rsid w:val="00A962E5"/>
    <w:rsid w:val="00AA7F77"/>
    <w:rsid w:val="00AF6B7D"/>
    <w:rsid w:val="00B20DD8"/>
    <w:rsid w:val="00B2663C"/>
    <w:rsid w:val="00B326A9"/>
    <w:rsid w:val="00B33329"/>
    <w:rsid w:val="00B54211"/>
    <w:rsid w:val="00BD3F2D"/>
    <w:rsid w:val="00BF7F70"/>
    <w:rsid w:val="00C1139A"/>
    <w:rsid w:val="00C3281C"/>
    <w:rsid w:val="00C46700"/>
    <w:rsid w:val="00C63434"/>
    <w:rsid w:val="00C92BC5"/>
    <w:rsid w:val="00C933F4"/>
    <w:rsid w:val="00CA09D5"/>
    <w:rsid w:val="00CA56AE"/>
    <w:rsid w:val="00CC3D0B"/>
    <w:rsid w:val="00CC6C6B"/>
    <w:rsid w:val="00CF542D"/>
    <w:rsid w:val="00CF5F25"/>
    <w:rsid w:val="00D045C7"/>
    <w:rsid w:val="00D13FFE"/>
    <w:rsid w:val="00D2435F"/>
    <w:rsid w:val="00D27F16"/>
    <w:rsid w:val="00D34A16"/>
    <w:rsid w:val="00D50A6A"/>
    <w:rsid w:val="00D51056"/>
    <w:rsid w:val="00D76031"/>
    <w:rsid w:val="00D771F2"/>
    <w:rsid w:val="00DB067B"/>
    <w:rsid w:val="00DB373A"/>
    <w:rsid w:val="00DC7122"/>
    <w:rsid w:val="00DE1782"/>
    <w:rsid w:val="00E251D8"/>
    <w:rsid w:val="00E26517"/>
    <w:rsid w:val="00E37DAD"/>
    <w:rsid w:val="00E705E0"/>
    <w:rsid w:val="00E86A46"/>
    <w:rsid w:val="00E946D1"/>
    <w:rsid w:val="00EA6B29"/>
    <w:rsid w:val="00EA6D80"/>
    <w:rsid w:val="00EB13CC"/>
    <w:rsid w:val="00EC1873"/>
    <w:rsid w:val="00ED3CB3"/>
    <w:rsid w:val="00ED61A9"/>
    <w:rsid w:val="00ED6CFE"/>
    <w:rsid w:val="00ED7735"/>
    <w:rsid w:val="00EE1A3D"/>
    <w:rsid w:val="00EF70B7"/>
    <w:rsid w:val="00F0022F"/>
    <w:rsid w:val="00F01D46"/>
    <w:rsid w:val="00F11791"/>
    <w:rsid w:val="00F162A3"/>
    <w:rsid w:val="00F25C9A"/>
    <w:rsid w:val="00F33A65"/>
    <w:rsid w:val="00F67B35"/>
    <w:rsid w:val="00F70BE4"/>
    <w:rsid w:val="00F90CE1"/>
    <w:rsid w:val="00FA6F9C"/>
    <w:rsid w:val="00FB00C9"/>
    <w:rsid w:val="00FB6C35"/>
    <w:rsid w:val="00FB7305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F608"/>
  <w15:chartTrackingRefBased/>
  <w15:docId w15:val="{C7DC979F-AF5F-4060-B6A7-DED4613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7A2B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B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CB3"/>
    <w:pPr>
      <w:spacing w:after="0"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CB3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D3C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3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65"/>
  </w:style>
  <w:style w:type="paragraph" w:styleId="Footer">
    <w:name w:val="footer"/>
    <w:basedOn w:val="Normal"/>
    <w:link w:val="FooterChar"/>
    <w:uiPriority w:val="99"/>
    <w:unhideWhenUsed/>
    <w:rsid w:val="00F3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65"/>
  </w:style>
  <w:style w:type="paragraph" w:styleId="FootnoteText">
    <w:name w:val="footnote text"/>
    <w:basedOn w:val="Normal"/>
    <w:link w:val="FootnoteTextChar"/>
    <w:uiPriority w:val="99"/>
    <w:semiHidden/>
    <w:unhideWhenUsed/>
    <w:rsid w:val="009E3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E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EF6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E3E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71F2"/>
    <w:rPr>
      <w:rFonts w:asciiTheme="majorHAnsi" w:eastAsiaTheme="majorEastAsia" w:hAnsiTheme="majorHAnsi" w:cstheme="majorBidi"/>
      <w:b/>
      <w:color w:val="17A2B8"/>
      <w:sz w:val="24"/>
      <w:szCs w:val="32"/>
    </w:rPr>
  </w:style>
  <w:style w:type="table" w:styleId="TableGrid">
    <w:name w:val="Table Grid"/>
    <w:basedOn w:val="TableNormal"/>
    <w:uiPriority w:val="39"/>
    <w:rsid w:val="00D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F2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Irina Jolevska - Reactor</cp:lastModifiedBy>
  <cp:revision>2</cp:revision>
  <cp:lastPrinted>2019-10-16T12:08:00Z</cp:lastPrinted>
  <dcterms:created xsi:type="dcterms:W3CDTF">2024-05-30T12:01:00Z</dcterms:created>
  <dcterms:modified xsi:type="dcterms:W3CDTF">2024-05-30T12:01:00Z</dcterms:modified>
</cp:coreProperties>
</file>