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2CDE6" w14:textId="64BA8509" w:rsidR="009C36E1" w:rsidRPr="003C2CC9" w:rsidRDefault="00423154" w:rsidP="00185679">
      <w:pPr>
        <w:rPr>
          <w:lang w:val="en-US"/>
        </w:rPr>
      </w:pPr>
      <w:r w:rsidRPr="008F5D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7FD891E" wp14:editId="0454B708">
                <wp:simplePos x="0" y="0"/>
                <wp:positionH relativeFrom="margin">
                  <wp:posOffset>-697117</wp:posOffset>
                </wp:positionH>
                <wp:positionV relativeFrom="paragraph">
                  <wp:posOffset>3919176</wp:posOffset>
                </wp:positionV>
                <wp:extent cx="7425690" cy="3114392"/>
                <wp:effectExtent l="0" t="0" r="22860" b="10160"/>
                <wp:wrapNone/>
                <wp:docPr id="212711509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5690" cy="3114392"/>
                        </a:xfrm>
                        <a:prstGeom prst="bevel">
                          <a:avLst>
                            <a:gd name="adj" fmla="val 16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FCDAB9" w14:textId="77777777" w:rsidR="00C51E47" w:rsidRPr="00423154" w:rsidRDefault="00C51E47" w:rsidP="00C51E4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423154"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  <w:t>Надзори врз радиодифузери, оператори на јавни електронски комуникациски мрежи и печатени медиуми</w:t>
                            </w:r>
                          </w:p>
                          <w:p w14:paraId="1D98DE4E" w14:textId="77777777" w:rsidR="00423154" w:rsidRDefault="00423154" w:rsidP="000D2EAC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kern w:val="36"/>
                                <w:sz w:val="20"/>
                              </w:rPr>
                            </w:pPr>
                          </w:p>
                          <w:p w14:paraId="63317540" w14:textId="72435ECD" w:rsidR="000D2EAC" w:rsidRPr="00423154" w:rsidRDefault="00C51E47" w:rsidP="000D2EAC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kern w:val="36"/>
                                <w:sz w:val="20"/>
                              </w:rPr>
                            </w:pPr>
                            <w:r w:rsidRPr="00423154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kern w:val="36"/>
                                <w:sz w:val="20"/>
                              </w:rPr>
                              <w:t>Радиодифузери</w:t>
                            </w:r>
                          </w:p>
                          <w:p w14:paraId="4D2A0773" w14:textId="339916F5" w:rsidR="000D2EAC" w:rsidRPr="00423154" w:rsidRDefault="00C51E47" w:rsidP="000D2EAC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kern w:val="36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Редовни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</w:t>
                            </w:r>
                            <w:proofErr w:type="spellEnd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административни</w:t>
                            </w:r>
                            <w:proofErr w:type="spellEnd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надзори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обврските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објавување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импресум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информации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кои</w:t>
                            </w:r>
                            <w:r w:rsidR="000D2EAC" w:rsidRPr="00423154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што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треба да се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направат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достапни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корисниците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идентификација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радиодифузер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правилата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при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емитување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аудио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комерцијални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комуникации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обврските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при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обезбедување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квизови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или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други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облици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наградно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учествување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користење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телефонски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услуги со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додадена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вредност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телефонско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гласање</w:t>
                            </w:r>
                            <w:proofErr w:type="spellEnd"/>
                            <w:r w:rsidR="000D2EAC" w:rsidRPr="00423154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емитување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игри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среќа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обврските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употреба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јазикот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дневно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емитување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најмалку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18 часа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радио се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извршени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врз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радијата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Антена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5, Канал 77, Метрополис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Јон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При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надзорите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не се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констатирани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прекршувања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Законот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медиуми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ЗААВМУ.</w:t>
                            </w:r>
                          </w:p>
                          <w:p w14:paraId="43175C79" w14:textId="247C8A2A" w:rsidR="00423154" w:rsidRDefault="00C51E47" w:rsidP="00423154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Врз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телевизиските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сервиси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– МРТ 1, Наша ТВ, Компани 21-М, 24 Вести,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Алфа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Алсат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– М, Канал 5,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Шења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Сител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Сонце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Телма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Клан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Мацедониа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изврши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редовни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надзори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обврските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емитување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европски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аудиовизуелни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дела и дела од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независни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продуценти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. При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надзорите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не се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констатирани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прекршувања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4CC0A9D8" w14:textId="72D9658B" w:rsidR="00C51E47" w:rsidRPr="00C51E47" w:rsidRDefault="00C51E47" w:rsidP="00423154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Извршен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е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редовен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административен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надзор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врз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сите 98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радиодифузери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коишто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емитуваат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телевизиска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или радио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обврската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за </w:t>
                            </w:r>
                            <w:proofErr w:type="spellStart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објава</w:t>
                            </w:r>
                            <w:proofErr w:type="spellEnd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податоци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сопственичката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структура,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одговорниот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уредник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/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уредници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изворите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финансирање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претходната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година, во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ударни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термини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најдоцна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до 30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јуни</w:t>
                            </w:r>
                            <w:proofErr w:type="spellEnd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и снимка од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објавата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достават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аудио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аудиовизуелни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медиумски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услуги во рок од 15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дена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од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денот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објавувањето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. При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надзорот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не се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констатирани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прекршувања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3BFD44E0" w14:textId="77777777" w:rsidR="00C51E47" w:rsidRPr="00E07688" w:rsidRDefault="00C51E47" w:rsidP="004B5B5E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D891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5" o:spid="_x0000_s1026" type="#_x0000_t84" style="position:absolute;margin-left:-54.9pt;margin-top:308.6pt;width:584.7pt;height:245.2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" adj="347" filled="f">
                <v:textbox>
                  <w:txbxContent>
                    <w:p w14:paraId="75FCDAB9" w14:textId="77777777" w:rsidR="00C51E47" w:rsidRPr="00423154" w:rsidRDefault="00C51E47" w:rsidP="00C51E47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</w:pPr>
                      <w:r w:rsidRPr="00423154"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  <w:t>Надзори врз радиодифузери, оператори на јавни електронски комуникациски мрежи и печатени медиуми</w:t>
                      </w:r>
                    </w:p>
                    <w:p w14:paraId="1D98DE4E" w14:textId="77777777" w:rsidR="00423154" w:rsidRDefault="00423154" w:rsidP="000D2EAC">
                      <w:pPr>
                        <w:spacing w:before="120" w:after="0" w:line="240" w:lineRule="auto"/>
                        <w:jc w:val="both"/>
                        <w:rPr>
                          <w:rFonts w:ascii="Arial Narrow" w:hAnsi="Arial Narrow"/>
                          <w:b/>
                          <w:bCs/>
                          <w:color w:val="C00000"/>
                          <w:kern w:val="36"/>
                          <w:sz w:val="20"/>
                        </w:rPr>
                      </w:pPr>
                    </w:p>
                    <w:p w14:paraId="63317540" w14:textId="72435ECD" w:rsidR="000D2EAC" w:rsidRPr="00423154" w:rsidRDefault="00C51E47" w:rsidP="000D2EAC">
                      <w:pPr>
                        <w:spacing w:before="120" w:after="0" w:line="240" w:lineRule="auto"/>
                        <w:jc w:val="both"/>
                        <w:rPr>
                          <w:rFonts w:ascii="Arial Narrow" w:hAnsi="Arial Narrow"/>
                          <w:b/>
                          <w:bCs/>
                          <w:color w:val="C00000"/>
                          <w:kern w:val="36"/>
                          <w:sz w:val="20"/>
                        </w:rPr>
                      </w:pPr>
                      <w:r w:rsidRPr="00423154">
                        <w:rPr>
                          <w:rFonts w:ascii="Arial Narrow" w:hAnsi="Arial Narrow"/>
                          <w:b/>
                          <w:bCs/>
                          <w:color w:val="C00000"/>
                          <w:kern w:val="36"/>
                          <w:sz w:val="20"/>
                        </w:rPr>
                        <w:t>Радиодифузери</w:t>
                      </w:r>
                    </w:p>
                    <w:p w14:paraId="4D2A0773" w14:textId="339916F5" w:rsidR="000D2EAC" w:rsidRPr="00423154" w:rsidRDefault="00C51E47" w:rsidP="000D2EAC">
                      <w:pPr>
                        <w:spacing w:before="120" w:after="0" w:line="240" w:lineRule="auto"/>
                        <w:jc w:val="both"/>
                        <w:rPr>
                          <w:rFonts w:ascii="Arial Narrow" w:hAnsi="Arial Narrow"/>
                          <w:b/>
                          <w:bCs/>
                          <w:color w:val="C00000"/>
                          <w:kern w:val="36"/>
                          <w:sz w:val="20"/>
                          <w:lang w:val="ru-RU"/>
                        </w:rPr>
                      </w:pP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Редовни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</w:t>
                      </w:r>
                      <w:proofErr w:type="spellEnd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</w:t>
                      </w:r>
                      <w:proofErr w:type="spellStart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>административни</w:t>
                      </w:r>
                      <w:proofErr w:type="spellEnd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надзори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обврските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објавување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импресум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информации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кои</w:t>
                      </w:r>
                      <w:r w:rsidR="000D2EAC" w:rsidRPr="00423154">
                        <w:rPr>
                          <w:rFonts w:ascii="Arial Narrow" w:hAnsi="Arial Narrow"/>
                          <w:sz w:val="20"/>
                          <w:lang w:val="ru-RU"/>
                        </w:rPr>
                        <w:t>што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треба да се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направат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достапни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корисниците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идентификација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радиодифузер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правилата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при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емитување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аудио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комерцијални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комуникации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обврските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при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обезбедување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квизови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или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други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облици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наградно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учествување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користење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телефонски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услуги со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додадена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вредност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телефонско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гласање</w:t>
                      </w:r>
                      <w:proofErr w:type="spellEnd"/>
                      <w:r w:rsidR="000D2EAC" w:rsidRPr="00423154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емитување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игри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среќа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обврските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употреба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јазикот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дневно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емитување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најмалку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18 часа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радио се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извршени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врз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радијата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Антена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5, Канал 77, Метрополис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Јон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  <w:r w:rsidRPr="00C51E47">
                        <w:rPr>
                          <w:rFonts w:ascii="Arial Narrow" w:hAnsi="Arial Narrow"/>
                          <w:b/>
                          <w:bCs/>
                          <w:sz w:val="20"/>
                          <w:lang w:val="ru-RU"/>
                        </w:rPr>
                        <w:t xml:space="preserve"> 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При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надзорите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не се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констатирани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прекршувања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Законот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медиуми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ЗААВМУ.</w:t>
                      </w:r>
                    </w:p>
                    <w:p w14:paraId="43175C79" w14:textId="247C8A2A" w:rsidR="00423154" w:rsidRDefault="00C51E47" w:rsidP="00423154">
                      <w:pPr>
                        <w:spacing w:before="120" w:after="0" w:line="240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Врз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телевизиските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сервиси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– МРТ 1, Наша ТВ, Компани 21-М, 24 Вести,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Алфа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Алсат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– М, Канал 5,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Шења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Сител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Сонце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Телма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Клан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Мацедониа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изврши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редовни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надзори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обврските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емитување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европски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аудиовизуелни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дела и дела од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независни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продуценти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. При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надзорите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не се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констатирани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прекршувања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</w:p>
                    <w:p w14:paraId="4CC0A9D8" w14:textId="72D9658B" w:rsidR="00C51E47" w:rsidRPr="00C51E47" w:rsidRDefault="00C51E47" w:rsidP="00423154">
                      <w:pPr>
                        <w:spacing w:before="120" w:after="0" w:line="240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Извршен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е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редовен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административен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надзор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врз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сите 98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радиодифузери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коишто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емитуваат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телевизиска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или радио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обврската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за </w:t>
                      </w:r>
                      <w:proofErr w:type="spellStart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објава</w:t>
                      </w:r>
                      <w:proofErr w:type="spellEnd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податоци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сопственичката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структура,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одговорниот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уредник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/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уредници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изворите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финансирање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претходната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година, во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ударни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термини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најдоцна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до 30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јуни</w:t>
                      </w:r>
                      <w:proofErr w:type="spellEnd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и снимка од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објавата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достават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аудио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аудиовизуелни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медиумски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услуги во рок од 15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дена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од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денот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објавувањето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. При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надзорот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не се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констатирани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прекршувања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</w:p>
                    <w:p w14:paraId="3BFD44E0" w14:textId="77777777" w:rsidR="00C51E47" w:rsidRPr="00E07688" w:rsidRDefault="00C51E47" w:rsidP="004B5B5E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5D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6C8D09" wp14:editId="13B12F70">
                <wp:simplePos x="0" y="0"/>
                <wp:positionH relativeFrom="margin">
                  <wp:posOffset>-706120</wp:posOffset>
                </wp:positionH>
                <wp:positionV relativeFrom="paragraph">
                  <wp:posOffset>1917945</wp:posOffset>
                </wp:positionV>
                <wp:extent cx="7427595" cy="2019300"/>
                <wp:effectExtent l="0" t="0" r="20955" b="1905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7595" cy="2019300"/>
                        </a:xfrm>
                        <a:prstGeom prst="bevel">
                          <a:avLst>
                            <a:gd name="adj" fmla="val 29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AD20FA" w14:textId="6577D0E8" w:rsidR="00C51E47" w:rsidRPr="00C51E47" w:rsidRDefault="00C51E47" w:rsidP="00C51E47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</w:pPr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Отворена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јавна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расправа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Нацрт-правилник</w:t>
                            </w:r>
                            <w:r w:rsidR="000259D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</w:rPr>
                              <w:t>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физичките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лица даватели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аудиовизуелни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медиумски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услуги по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барање</w:t>
                            </w:r>
                            <w:proofErr w:type="spellEnd"/>
                          </w:p>
                          <w:p w14:paraId="4ED6F05C" w14:textId="21118886" w:rsidR="00C51E47" w:rsidRPr="00C51E47" w:rsidRDefault="00C51E47" w:rsidP="00C51E47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На 18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јули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отвори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јавна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расправа за </w:t>
                            </w:r>
                            <w:hyperlink r:id="rId8" w:history="1"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Нацрт-правилникот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 xml:space="preserve"> за 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физичките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 xml:space="preserve"> лица даватели на 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аудиовизуелни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медиумски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 xml:space="preserve"> услуги по 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барање</w:t>
                              </w:r>
                              <w:proofErr w:type="spellEnd"/>
                            </w:hyperlink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кој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беше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усвоен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29-та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седница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Советот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,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одржана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17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јули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2024 година.</w:t>
                            </w:r>
                          </w:p>
                          <w:p w14:paraId="26CFD596" w14:textId="4AA2C0E3" w:rsidR="00C51E47" w:rsidRPr="00C51E47" w:rsidRDefault="00C51E47" w:rsidP="00C51E47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Со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подзаконскиот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акт се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уредуваат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формата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содржината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пријавата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евидентрање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регистарот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даватели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аудиовизуелни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медиумски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услуги по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барање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начинот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кој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одлучува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кое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физичко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лице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ќе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се смета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давател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аудиовизуелни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медиумски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услуги по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барање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согласно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ЗААВМУ.</w:t>
                            </w:r>
                          </w:p>
                          <w:p w14:paraId="0E419F02" w14:textId="77777777" w:rsidR="00C51E47" w:rsidRPr="00C51E47" w:rsidRDefault="00C51E47" w:rsidP="00C51E47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повика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сите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радиодифузери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даватели на АВМУ по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барање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заинтересирани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страни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со свои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мислења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предлози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учествуваат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јавната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расправа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истите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писмена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форма да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достават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по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електронски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пат на е-адресата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 </w:t>
                            </w:r>
                            <w:hyperlink r:id="rId9" w:history="1"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en-US"/>
                                </w:rPr>
                                <w:t>contact</w:t>
                              </w:r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@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en-US"/>
                                </w:rPr>
                                <w:t>avmu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en-US"/>
                                </w:rPr>
                                <w:t>mk</w:t>
                              </w:r>
                              <w:proofErr w:type="spellEnd"/>
                            </w:hyperlink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067DB618" w14:textId="73ACD036" w:rsidR="00C51E47" w:rsidRPr="00C51E47" w:rsidRDefault="00C51E47" w:rsidP="00C51E47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Јавната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расправа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Нацрт-</w:t>
                            </w:r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равилникот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 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трае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75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дена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заклучно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со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 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1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октомври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2024 година.</w:t>
                            </w:r>
                          </w:p>
                          <w:p w14:paraId="01FB82D2" w14:textId="77777777" w:rsidR="00A65CAF" w:rsidRPr="00C51E47" w:rsidRDefault="00A65CAF" w:rsidP="004B5B5E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C8D09" id="AutoShape 28" o:spid="_x0000_s1027" type="#_x0000_t84" style="position:absolute;margin-left:-55.6pt;margin-top:151pt;width:584.85pt;height:159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" adj="641" filled="f">
                <v:textbox>
                  <w:txbxContent>
                    <w:p w14:paraId="2AAD20FA" w14:textId="6577D0E8" w:rsidR="00C51E47" w:rsidRPr="00C51E47" w:rsidRDefault="00C51E47" w:rsidP="00C51E47">
                      <w:pPr>
                        <w:spacing w:before="120" w:after="0" w:line="240" w:lineRule="auto"/>
                        <w:jc w:val="both"/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</w:pPr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Отворена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јавна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расправа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Нацрт-правилник</w:t>
                      </w:r>
                      <w:r w:rsidR="000259D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</w:rPr>
                        <w:t>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физичките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лица даватели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аудиовизуелни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медиумски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услуги по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барање</w:t>
                      </w:r>
                      <w:proofErr w:type="spellEnd"/>
                    </w:p>
                    <w:p w14:paraId="4ED6F05C" w14:textId="21118886" w:rsidR="00C51E47" w:rsidRPr="00C51E47" w:rsidRDefault="00C51E47" w:rsidP="00C51E47">
                      <w:pPr>
                        <w:spacing w:before="120" w:after="0" w:line="240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На 18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јули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отвори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јавна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расправа за </w:t>
                      </w:r>
                      <w:hyperlink r:id="rId10" w:history="1"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Нацрт-правилникот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 xml:space="preserve"> за 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физичките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 xml:space="preserve"> лица даватели на 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аудиовизуелни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медиумски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 xml:space="preserve"> услуги по 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барање</w:t>
                        </w:r>
                        <w:proofErr w:type="spellEnd"/>
                      </w:hyperlink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кој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беше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усвоен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29-та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седница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Советот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,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одржана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17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јули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2024 година.</w:t>
                      </w:r>
                    </w:p>
                    <w:p w14:paraId="26CFD596" w14:textId="4AA2C0E3" w:rsidR="00C51E47" w:rsidRPr="00C51E47" w:rsidRDefault="00C51E47" w:rsidP="00C51E47">
                      <w:pPr>
                        <w:spacing w:before="120" w:after="0" w:line="240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Со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подзаконскиот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акт се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уредуваат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формата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содржината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пријавата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евидентрање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регистарот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даватели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аудиовизуелни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медиумски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услуги по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барање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начинот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кој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одлучува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кое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физичко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лице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ќе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се смета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давател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аудиовизуелни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медиумски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услуги по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барање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согласно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ЗААВМУ.</w:t>
                      </w:r>
                    </w:p>
                    <w:p w14:paraId="0E419F02" w14:textId="77777777" w:rsidR="00C51E47" w:rsidRPr="00C51E47" w:rsidRDefault="00C51E47" w:rsidP="00C51E47">
                      <w:pPr>
                        <w:spacing w:before="120" w:after="0" w:line="240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ги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повика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сите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радиодифузери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даватели на АВМУ по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барање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заинтересирани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страни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со свои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мислења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предлози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учествуваат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јавната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расправа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истите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писмена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форма да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ги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достават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по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електронски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пат на е-адресата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en-US"/>
                        </w:rPr>
                        <w:t> </w:t>
                      </w:r>
                      <w:hyperlink r:id="rId11" w:history="1"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en-US"/>
                          </w:rPr>
                          <w:t>contact</w:t>
                        </w:r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@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en-US"/>
                          </w:rPr>
                          <w:t>avmu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.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en-US"/>
                          </w:rPr>
                          <w:t>mk</w:t>
                        </w:r>
                        <w:proofErr w:type="spellEnd"/>
                      </w:hyperlink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</w:p>
                    <w:p w14:paraId="067DB618" w14:textId="73ACD036" w:rsidR="00C51E47" w:rsidRPr="00C51E47" w:rsidRDefault="00C51E47" w:rsidP="00C51E47">
                      <w:pPr>
                        <w:spacing w:before="120" w:after="0" w:line="240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Јавната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расправа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Нацрт-</w:t>
                      </w:r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>п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равилникот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en-US"/>
                        </w:rPr>
                        <w:t> 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трае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75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дена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заклучно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со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en-US"/>
                        </w:rPr>
                        <w:t> 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1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октомври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2024 година.</w:t>
                      </w:r>
                    </w:p>
                    <w:p w14:paraId="01FB82D2" w14:textId="77777777" w:rsidR="00A65CAF" w:rsidRPr="00C51E47" w:rsidRDefault="00A65CAF" w:rsidP="004B5B5E">
                      <w:pPr>
                        <w:spacing w:before="120" w:after="0" w:line="240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5D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22A23F" wp14:editId="5C35D8D6">
                <wp:simplePos x="0" y="0"/>
                <wp:positionH relativeFrom="margin">
                  <wp:posOffset>-706170</wp:posOffset>
                </wp:positionH>
                <wp:positionV relativeFrom="paragraph">
                  <wp:posOffset>-218258</wp:posOffset>
                </wp:positionV>
                <wp:extent cx="7428865" cy="2132091"/>
                <wp:effectExtent l="0" t="0" r="19685" b="20955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8865" cy="2132091"/>
                        </a:xfrm>
                        <a:prstGeom prst="bevel">
                          <a:avLst>
                            <a:gd name="adj" fmla="val 23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6DD170" w14:textId="468E06C9" w:rsidR="00C51E47" w:rsidRPr="00C51E47" w:rsidRDefault="00C51E47" w:rsidP="00423154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</w:pPr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Отворена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јавна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расправа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Нацрт-правилник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за измена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дополнување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Правилникот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спонзорство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Нацрт-правилник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за измена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дополнување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Правилникот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заштита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малолетните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лица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и</w:t>
                            </w:r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Нацрт-водич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за мониторинг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говорот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омраза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–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второ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дополнето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>изменето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  <w:t xml:space="preserve"> издание</w:t>
                            </w:r>
                          </w:p>
                          <w:p w14:paraId="6B9C1D58" w14:textId="77777777" w:rsidR="00C51E47" w:rsidRPr="00C51E47" w:rsidRDefault="00C51E47" w:rsidP="00423154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z w:val="20"/>
                                <w:lang w:val="ru-RU"/>
                              </w:rPr>
                            </w:pPr>
                          </w:p>
                          <w:p w14:paraId="45E2394A" w14:textId="4A73CDB4" w:rsidR="00C51E47" w:rsidRPr="00C51E47" w:rsidRDefault="00C51E47" w:rsidP="00423154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Советот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на 29-та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седница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одржана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на 17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јули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,</w:t>
                            </w:r>
                            <w:r w:rsidR="000259D7" w:rsidRPr="000259D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усвои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en-US"/>
                              </w:rPr>
                              <w:t> </w:t>
                            </w:r>
                            <w:hyperlink r:id="rId12" w:history="1"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Нацрт-правилник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 xml:space="preserve"> за измена и 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дополнување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 xml:space="preserve"> на 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Правилникот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 xml:space="preserve"> за 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спонзорство</w:t>
                              </w:r>
                              <w:proofErr w:type="spellEnd"/>
                            </w:hyperlink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,</w:t>
                            </w:r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en-US"/>
                              </w:rPr>
                              <w:t> </w:t>
                            </w:r>
                            <w:hyperlink r:id="rId13" w:history="1"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Нацрт-правилник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 xml:space="preserve"> за измена и 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дополнување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 xml:space="preserve"> на 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Правилникот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 xml:space="preserve"> за 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заштита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 xml:space="preserve"> на 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малолетните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 xml:space="preserve"> лица</w:t>
                              </w:r>
                            </w:hyperlink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en-US"/>
                              </w:rPr>
                              <w:t> </w:t>
                            </w:r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и</w:t>
                            </w:r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en-US"/>
                              </w:rPr>
                              <w:t> </w:t>
                            </w:r>
                            <w:hyperlink r:id="rId14" w:history="1"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Нацрт-водич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 xml:space="preserve"> за мониторинг на 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говорот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 xml:space="preserve"> на 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омраза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 xml:space="preserve"> – 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второ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дополнето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 xml:space="preserve"> и 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изменето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 xml:space="preserve"> издание</w:t>
                              </w:r>
                            </w:hyperlink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5BB9A9D1" w14:textId="77777777" w:rsidR="00C51E47" w:rsidRDefault="00C51E47" w:rsidP="00423154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</w:pPr>
                          </w:p>
                          <w:p w14:paraId="12BC92D8" w14:textId="54CB0E0F" w:rsidR="00C51E47" w:rsidRPr="00C51E47" w:rsidRDefault="00C51E47" w:rsidP="00423154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Н</w:t>
                            </w:r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а 18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јули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отвори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јавна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расправа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Нацрт-актите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ги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повик</w:t>
                            </w:r>
                            <w:r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сите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радиодифузери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, даватели на АВМУ по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барање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заинтересирани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страни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со свои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мислења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предлози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да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учествуваат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јавната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расправа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истите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писмена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форма да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ги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достават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по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електронски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пат на </w:t>
                            </w:r>
                            <w:r w:rsidR="000259D7" w:rsidRPr="000259D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                             </w:t>
                            </w:r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е-адресата</w:t>
                            </w:r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en-US"/>
                              </w:rPr>
                              <w:t> </w:t>
                            </w:r>
                            <w:hyperlink r:id="rId15" w:history="1"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en-US"/>
                                </w:rPr>
                                <w:t>contact</w:t>
                              </w:r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@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en-US"/>
                                </w:rPr>
                                <w:t>avmu</w:t>
                              </w:r>
                              <w:proofErr w:type="spellEnd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 w:rsidRPr="00C51E4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lang w:val="en-US"/>
                                </w:rPr>
                                <w:t>mk</w:t>
                              </w:r>
                              <w:proofErr w:type="spellEnd"/>
                            </w:hyperlink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1C8B5747" w14:textId="77777777" w:rsidR="00C51E47" w:rsidRPr="00C51E47" w:rsidRDefault="00C51E47" w:rsidP="00423154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</w:pPr>
                          </w:p>
                          <w:p w14:paraId="6718577F" w14:textId="15634644" w:rsidR="00C51E47" w:rsidRPr="00C51E47" w:rsidRDefault="00C51E47" w:rsidP="00423154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Јавната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расправа</w:t>
                            </w:r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en-US"/>
                              </w:rPr>
                              <w:t> 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трае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45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дена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заклучно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со</w:t>
                            </w:r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en-US"/>
                              </w:rPr>
                              <w:t> </w:t>
                            </w:r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2</w:t>
                            </w:r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en-US"/>
                              </w:rPr>
                              <w:t> 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>септември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color w:val="auto"/>
                                <w:sz w:val="20"/>
                                <w:lang w:val="ru-RU"/>
                              </w:rPr>
                              <w:t xml:space="preserve"> 2024 година.</w:t>
                            </w:r>
                          </w:p>
                          <w:p w14:paraId="2E0B3FFE" w14:textId="77777777" w:rsidR="006A71F8" w:rsidRPr="00C51E47" w:rsidRDefault="006A71F8" w:rsidP="00584A68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20"/>
                                <w:lang w:val="ru-RU"/>
                              </w:rPr>
                            </w:pPr>
                          </w:p>
                          <w:p w14:paraId="16D93602" w14:textId="2985E4A8" w:rsidR="00584A68" w:rsidRPr="000B0853" w:rsidRDefault="00584A68" w:rsidP="004B5B5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25F9A3B6" w14:textId="77777777" w:rsidR="00B17ADB" w:rsidRPr="009D7E80" w:rsidRDefault="00B17ADB" w:rsidP="00897BC5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2A23F" id="_x0000_s1028" type="#_x0000_t84" style="position:absolute;margin-left:-55.6pt;margin-top:-17.2pt;width:584.95pt;height:167.9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" adj="499" filled="f">
                <v:textbox>
                  <w:txbxContent>
                    <w:p w14:paraId="266DD170" w14:textId="468E06C9" w:rsidR="00C51E47" w:rsidRPr="00C51E47" w:rsidRDefault="00C51E47" w:rsidP="00423154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</w:pPr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Отворена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јавна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расправа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Нацрт-правилник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за измена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дополнување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Правилникот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спонзорство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Нацрт-правилник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за измена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дополнување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Правилникот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заштита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малолетните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лица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и</w:t>
                      </w:r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Нацрт-водич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за мониторинг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говорот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омраза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–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второ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дополнето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>изменето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  <w:t xml:space="preserve"> издание</w:t>
                      </w:r>
                    </w:p>
                    <w:p w14:paraId="6B9C1D58" w14:textId="77777777" w:rsidR="00C51E47" w:rsidRPr="00C51E47" w:rsidRDefault="00C51E47" w:rsidP="00423154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bCs/>
                          <w:color w:val="auto"/>
                          <w:sz w:val="20"/>
                          <w:lang w:val="ru-RU"/>
                        </w:rPr>
                      </w:pPr>
                    </w:p>
                    <w:p w14:paraId="45E2394A" w14:textId="4A73CDB4" w:rsidR="00C51E47" w:rsidRPr="00C51E47" w:rsidRDefault="00C51E47" w:rsidP="00423154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</w:pP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Советот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на 29-та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седница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одржана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на 17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јули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,</w:t>
                      </w:r>
                      <w:r w:rsidR="000259D7" w:rsidRPr="000259D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усвои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en-US"/>
                        </w:rPr>
                        <w:t> </w:t>
                      </w:r>
                      <w:hyperlink r:id="rId16" w:history="1"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Нацрт-правилник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 xml:space="preserve"> за измена и 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дополнување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 xml:space="preserve"> на 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Правилникот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 xml:space="preserve"> за 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спонзорство</w:t>
                        </w:r>
                        <w:proofErr w:type="spellEnd"/>
                      </w:hyperlink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,</w:t>
                      </w:r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en-US"/>
                        </w:rPr>
                        <w:t> </w:t>
                      </w:r>
                      <w:hyperlink r:id="rId17" w:history="1"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Нацрт-правилник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 xml:space="preserve"> за измена и 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дополнување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 xml:space="preserve"> на 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Правилникот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 xml:space="preserve"> за 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заштита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 xml:space="preserve"> на 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малолетните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 xml:space="preserve"> лица</w:t>
                        </w:r>
                      </w:hyperlink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en-US"/>
                        </w:rPr>
                        <w:t> </w:t>
                      </w:r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и</w:t>
                      </w:r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en-US"/>
                        </w:rPr>
                        <w:t> </w:t>
                      </w:r>
                      <w:hyperlink r:id="rId18" w:history="1"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Нацрт-водич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 xml:space="preserve"> за мониторинг на 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говорот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 xml:space="preserve"> на 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омраза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 xml:space="preserve"> – 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второ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дополнето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 xml:space="preserve"> и 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изменето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 xml:space="preserve"> издание</w:t>
                        </w:r>
                      </w:hyperlink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.</w:t>
                      </w:r>
                    </w:p>
                    <w:p w14:paraId="5BB9A9D1" w14:textId="77777777" w:rsidR="00C51E47" w:rsidRDefault="00C51E47" w:rsidP="00423154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</w:pPr>
                    </w:p>
                    <w:p w14:paraId="12BC92D8" w14:textId="54CB0E0F" w:rsidR="00C51E47" w:rsidRPr="00C51E47" w:rsidRDefault="00C51E47" w:rsidP="00423154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</w:pPr>
                      <w:r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Н</w:t>
                      </w:r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а 18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јули</w:t>
                      </w:r>
                      <w:proofErr w:type="spellEnd"/>
                      <w:r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отвори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јавна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расправа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Нацрт-актите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ги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повик</w:t>
                      </w:r>
                      <w:r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сите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радиодифузери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, даватели на АВМУ по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барање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заинтересирани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страни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со свои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мислења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предлози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да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учествуваат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јавната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расправа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истите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писмена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форма да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ги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достават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по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електронски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пат на </w:t>
                      </w:r>
                      <w:r w:rsidR="000259D7" w:rsidRPr="000259D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                             </w:t>
                      </w:r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е-адресата</w:t>
                      </w:r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en-US"/>
                        </w:rPr>
                        <w:t> </w:t>
                      </w:r>
                      <w:hyperlink r:id="rId19" w:history="1"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en-US"/>
                          </w:rPr>
                          <w:t>contact</w:t>
                        </w:r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@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en-US"/>
                          </w:rPr>
                          <w:t>avmu</w:t>
                        </w:r>
                        <w:proofErr w:type="spellEnd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ru-RU"/>
                          </w:rPr>
                          <w:t>.</w:t>
                        </w:r>
                        <w:proofErr w:type="spellStart"/>
                        <w:r w:rsidRPr="00C51E47">
                          <w:rPr>
                            <w:rStyle w:val="Hyperlink"/>
                            <w:rFonts w:ascii="Arial Narrow" w:hAnsi="Arial Narrow"/>
                            <w:sz w:val="20"/>
                            <w:lang w:val="en-US"/>
                          </w:rPr>
                          <w:t>mk</w:t>
                        </w:r>
                        <w:proofErr w:type="spellEnd"/>
                      </w:hyperlink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.</w:t>
                      </w:r>
                    </w:p>
                    <w:p w14:paraId="1C8B5747" w14:textId="77777777" w:rsidR="00C51E47" w:rsidRPr="00C51E47" w:rsidRDefault="00C51E47" w:rsidP="00423154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</w:pPr>
                    </w:p>
                    <w:p w14:paraId="6718577F" w14:textId="15634644" w:rsidR="00C51E47" w:rsidRPr="00C51E47" w:rsidRDefault="00C51E47" w:rsidP="00423154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</w:pP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Јавната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расправа</w:t>
                      </w:r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en-US"/>
                        </w:rPr>
                        <w:t> 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трае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45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дена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заклучно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со</w:t>
                      </w:r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en-US"/>
                        </w:rPr>
                        <w:t> </w:t>
                      </w:r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2</w:t>
                      </w:r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en-US"/>
                        </w:rPr>
                        <w:t> 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>септември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color w:val="auto"/>
                          <w:sz w:val="20"/>
                          <w:lang w:val="ru-RU"/>
                        </w:rPr>
                        <w:t xml:space="preserve"> 2024 година.</w:t>
                      </w:r>
                    </w:p>
                    <w:p w14:paraId="2E0B3FFE" w14:textId="77777777" w:rsidR="006A71F8" w:rsidRPr="00C51E47" w:rsidRDefault="006A71F8" w:rsidP="00584A68">
                      <w:pPr>
                        <w:spacing w:after="0"/>
                        <w:jc w:val="both"/>
                        <w:rPr>
                          <w:rFonts w:ascii="Arial Narrow" w:hAnsi="Arial Narrow"/>
                          <w:b/>
                          <w:bCs/>
                          <w:color w:val="C00000"/>
                          <w:sz w:val="20"/>
                          <w:lang w:val="ru-RU"/>
                        </w:rPr>
                      </w:pPr>
                    </w:p>
                    <w:p w14:paraId="16D93602" w14:textId="2985E4A8" w:rsidR="00584A68" w:rsidRPr="000B0853" w:rsidRDefault="00584A68" w:rsidP="004B5B5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25F9A3B6" w14:textId="77777777" w:rsidR="00B17ADB" w:rsidRPr="009D7E80" w:rsidRDefault="00B17ADB" w:rsidP="00897BC5">
                      <w:pPr>
                        <w:spacing w:before="120"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2540" w:rsidRPr="008F5D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384E237" wp14:editId="3BE70D8E">
                <wp:simplePos x="0" y="0"/>
                <wp:positionH relativeFrom="margin">
                  <wp:posOffset>-709184</wp:posOffset>
                </wp:positionH>
                <wp:positionV relativeFrom="paragraph">
                  <wp:posOffset>-490499</wp:posOffset>
                </wp:positionV>
                <wp:extent cx="7427677" cy="272415"/>
                <wp:effectExtent l="0" t="0" r="20955" b="1333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7677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F165F" w14:textId="3511AE88" w:rsidR="00F55535" w:rsidRPr="003B13AC" w:rsidRDefault="00C51E47" w:rsidP="00FC6FE2">
                            <w:pPr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>Јули</w:t>
                            </w:r>
                            <w:r w:rsidR="006C7840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 w:rsidR="003B13AC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>202</w:t>
                            </w:r>
                            <w:r w:rsidR="005927B8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  <w:lang w:val="en-US"/>
                              </w:rPr>
                              <w:t>4</w:t>
                            </w:r>
                            <w:r w:rsidR="00F55535" w:rsidRPr="0054399D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 xml:space="preserve">                                                                                                                                      </w:t>
                            </w:r>
                            <w:r w:rsidR="00F55535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3B13AC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 xml:space="preserve">                               </w:t>
                            </w:r>
                            <w:r w:rsidR="00F55535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  <w:lang w:val="en-US"/>
                              </w:rPr>
                              <w:t xml:space="preserve">                 </w:t>
                            </w:r>
                            <w:r w:rsidR="00F55535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 xml:space="preserve">      </w:t>
                            </w:r>
                            <w:r w:rsidR="00C42A0D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>Бр.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4E2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5.85pt;margin-top:-38.6pt;width:584.85pt;height:21.45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">
                <v:textbox>
                  <w:txbxContent>
                    <w:p w14:paraId="232F165F" w14:textId="3511AE88" w:rsidR="00F55535" w:rsidRPr="003B13AC" w:rsidRDefault="00C51E47" w:rsidP="00FC6FE2">
                      <w:pPr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>Јули</w:t>
                      </w:r>
                      <w:r w:rsidR="006C7840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 xml:space="preserve"> </w:t>
                      </w:r>
                      <w:r w:rsidR="003B13AC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>202</w:t>
                      </w:r>
                      <w:r w:rsidR="005927B8">
                        <w:rPr>
                          <w:rFonts w:ascii="Arial Narrow" w:hAnsi="Arial Narrow"/>
                          <w:b/>
                          <w:color w:val="C00000"/>
                          <w:sz w:val="22"/>
                          <w:lang w:val="en-US"/>
                        </w:rPr>
                        <w:t>4</w:t>
                      </w:r>
                      <w:r w:rsidR="00F55535" w:rsidRPr="0054399D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 xml:space="preserve">                                                                                                                                      </w:t>
                      </w:r>
                      <w:r w:rsidR="00F55535">
                        <w:rPr>
                          <w:rFonts w:ascii="Arial Narrow" w:hAnsi="Arial Narrow"/>
                          <w:b/>
                          <w:color w:val="C00000"/>
                          <w:sz w:val="22"/>
                          <w:lang w:val="en-US"/>
                        </w:rPr>
                        <w:t xml:space="preserve"> </w:t>
                      </w:r>
                      <w:r w:rsidR="003B13AC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 xml:space="preserve">                               </w:t>
                      </w:r>
                      <w:r w:rsidR="00F55535">
                        <w:rPr>
                          <w:rFonts w:ascii="Arial Narrow" w:hAnsi="Arial Narrow"/>
                          <w:b/>
                          <w:color w:val="C00000"/>
                          <w:sz w:val="22"/>
                          <w:lang w:val="en-US"/>
                        </w:rPr>
                        <w:t xml:space="preserve">                 </w:t>
                      </w:r>
                      <w:r w:rsidR="00F55535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 xml:space="preserve">      </w:t>
                      </w:r>
                      <w:r w:rsidR="00C42A0D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>Бр.</w:t>
                      </w:r>
                      <w:r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426" w:rsidRPr="008F5DB4">
        <w:br w:type="page"/>
      </w:r>
    </w:p>
    <w:p w14:paraId="74B1C43F" w14:textId="3CB864E6" w:rsidR="007F79D1" w:rsidRPr="008F5DB4" w:rsidRDefault="00C51E47" w:rsidP="00EB6F4A">
      <w:pPr>
        <w:spacing w:after="200" w:line="276" w:lineRule="auto"/>
      </w:pPr>
      <w:r w:rsidRPr="008F5DB4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6BA290" wp14:editId="19F929A1">
                <wp:simplePos x="0" y="0"/>
                <wp:positionH relativeFrom="margin">
                  <wp:posOffset>-765018</wp:posOffset>
                </wp:positionH>
                <wp:positionV relativeFrom="paragraph">
                  <wp:posOffset>-539656</wp:posOffset>
                </wp:positionV>
                <wp:extent cx="7469109" cy="7553325"/>
                <wp:effectExtent l="0" t="0" r="17780" b="28575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9109" cy="7553325"/>
                        </a:xfrm>
                        <a:prstGeom prst="bevel">
                          <a:avLst>
                            <a:gd name="adj" fmla="val 8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41B5C4" w14:textId="4371481E" w:rsidR="00C51E47" w:rsidRPr="00C51E47" w:rsidRDefault="00C51E47" w:rsidP="0077171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За да се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утврди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дали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радијата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Про-Ф</w:t>
                            </w:r>
                            <w:r w:rsid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Галакси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2002,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постапиле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по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изречен</w:t>
                            </w:r>
                            <w:r w:rsid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мерк</w:t>
                            </w:r>
                            <w:r w:rsid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јавна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опомена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упатен</w:t>
                            </w:r>
                            <w:r w:rsid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заради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неисполнување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обрската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достава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податоци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сопственичката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структура,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одговорниот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уредник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/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уредници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изворите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финансирање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претходната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година,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остварените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вкупни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приходи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расходи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претходната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година од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обезбедувањето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дејноста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просечната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гледаност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или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слушаност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претходната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година,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извршен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контролен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административен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надзор.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Надзорот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покажа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дека</w:t>
                            </w:r>
                            <w:r w:rsid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радиото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Галакси</w:t>
                            </w:r>
                            <w:proofErr w:type="spellEnd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2002 </w:t>
                            </w:r>
                            <w:proofErr w:type="spellStart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постапило</w:t>
                            </w:r>
                            <w:proofErr w:type="spellEnd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по </w:t>
                            </w:r>
                            <w:proofErr w:type="spellStart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мерката</w:t>
                            </w:r>
                            <w:proofErr w:type="spellEnd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јавна</w:t>
                            </w:r>
                            <w:proofErr w:type="spellEnd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опомена</w:t>
                            </w:r>
                            <w:proofErr w:type="spellEnd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додека</w:t>
                            </w:r>
                            <w:proofErr w:type="spellEnd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радиото</w:t>
                            </w:r>
                            <w:proofErr w:type="spellEnd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0D2EAC"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Про-Ф</w:t>
                            </w:r>
                            <w:r w:rsid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</w:t>
                            </w:r>
                            <w:r w:rsidR="000D2EAC"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не </w:t>
                            </w:r>
                            <w:proofErr w:type="spellStart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</w:t>
                            </w:r>
                            <w:proofErr w:type="spellEnd"/>
                            <w:r w:rsidR="000259D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исполнило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обврска</w:t>
                            </w:r>
                            <w:r w:rsidR="00757388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од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Законот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медиуми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514D0724" w14:textId="77777777" w:rsidR="000D2EAC" w:rsidRPr="000259D7" w:rsidRDefault="000D2EAC" w:rsidP="0077171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</w:p>
                          <w:p w14:paraId="01E7104D" w14:textId="1ECF2ABF" w:rsidR="00C51E47" w:rsidRPr="00C51E47" w:rsidRDefault="00C51E47" w:rsidP="0077171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K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онтролен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административен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надзор 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</w:rPr>
                              <w:t>е извршен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врз</w:t>
                            </w:r>
                            <w:proofErr w:type="spellEnd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ТВ 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Канал Вис од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Струмица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за да се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утврди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дали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исполнува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обврските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од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членот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62 став 6 од ЗААВМУ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членот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21 од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Правилникот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минимални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технички,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просторни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финансиски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кадровски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услови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 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добивање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дозвола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радио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телевизиско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емитување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. Со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надзорот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беше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констатирано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дека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радиодифузерот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исполнува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минималните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кадровски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услови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утврдени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Правилникот</w:t>
                            </w:r>
                            <w:proofErr w:type="spellEnd"/>
                            <w:r w:rsidR="0036059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поради</w:t>
                            </w:r>
                            <w:proofErr w:type="spellEnd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што</w:t>
                            </w:r>
                            <w:proofErr w:type="spellEnd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r w:rsidR="0077171A" w:rsidRP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30-та </w:t>
                            </w:r>
                            <w:proofErr w:type="spellStart"/>
                            <w:r w:rsidR="0077171A" w:rsidRP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седница</w:t>
                            </w:r>
                            <w:proofErr w:type="spellEnd"/>
                            <w:r w:rsidR="0077171A" w:rsidRP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на </w:t>
                            </w:r>
                            <w:proofErr w:type="spellStart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Советот</w:t>
                            </w:r>
                            <w:proofErr w:type="spellEnd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77171A" w:rsidRP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од</w:t>
                            </w:r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ржана</w:t>
                            </w:r>
                            <w:proofErr w:type="spellEnd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</w:t>
                            </w:r>
                            <w:r w:rsidR="0077171A" w:rsidRP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24</w:t>
                            </w:r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јули</w:t>
                            </w:r>
                            <w:proofErr w:type="spellEnd"/>
                            <w:r w:rsidR="0077171A" w:rsidRP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му</w:t>
                            </w:r>
                            <w:proofErr w:type="spellEnd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беше</w:t>
                            </w:r>
                            <w:proofErr w:type="spellEnd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одземена</w:t>
                            </w:r>
                            <w:proofErr w:type="spellEnd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дозволата</w:t>
                            </w:r>
                            <w:proofErr w:type="spellEnd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ТВ </w:t>
                            </w:r>
                            <w:proofErr w:type="spellStart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емитување</w:t>
                            </w:r>
                            <w:proofErr w:type="spellEnd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1173B96E" w14:textId="6AF157D4" w:rsidR="00C51E47" w:rsidRDefault="00C51E47" w:rsidP="0077171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</w:p>
                          <w:p w14:paraId="2BC267F0" w14:textId="5DCCD062" w:rsidR="00DE70A7" w:rsidRDefault="00EF023F" w:rsidP="0077171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</w:t>
                            </w:r>
                            <w:r w:rsidRPr="00EF023F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а 31-та </w:t>
                            </w:r>
                            <w:proofErr w:type="spellStart"/>
                            <w:r w:rsidRPr="00EF023F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седница</w:t>
                            </w:r>
                            <w:proofErr w:type="spellEnd"/>
                            <w:r w:rsidRPr="00EF023F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на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Советот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EF023F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одржана</w:t>
                            </w:r>
                            <w:proofErr w:type="spellEnd"/>
                            <w:r w:rsidRPr="00EF023F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29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јули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,</w:t>
                            </w:r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беше</w:t>
                            </w:r>
                            <w:proofErr w:type="spellEnd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одземена</w:t>
                            </w:r>
                            <w:proofErr w:type="spellEnd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дозволата</w:t>
                            </w:r>
                            <w:proofErr w:type="spellEnd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радио </w:t>
                            </w:r>
                            <w:proofErr w:type="spellStart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емитување</w:t>
                            </w:r>
                            <w:proofErr w:type="spellEnd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Балкан ФМ радио од </w:t>
                            </w:r>
                            <w:proofErr w:type="spellStart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Гостивар</w:t>
                            </w:r>
                            <w:proofErr w:type="spellEnd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откако</w:t>
                            </w:r>
                            <w:proofErr w:type="spellEnd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беше</w:t>
                            </w:r>
                            <w:proofErr w:type="spellEnd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спроведен</w:t>
                            </w:r>
                            <w:proofErr w:type="spellEnd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редовен</w:t>
                            </w:r>
                            <w:proofErr w:type="spellEnd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административен</w:t>
                            </w:r>
                            <w:proofErr w:type="spellEnd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надзор за </w:t>
                            </w:r>
                            <w:proofErr w:type="spellStart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почитувањето</w:t>
                            </w:r>
                            <w:proofErr w:type="spellEnd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обврската</w:t>
                            </w:r>
                            <w:proofErr w:type="spellEnd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од член 80 став 5 од ЗААВМУ, при </w:t>
                            </w:r>
                            <w:proofErr w:type="spellStart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кој</w:t>
                            </w:r>
                            <w:proofErr w:type="spellEnd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беше</w:t>
                            </w:r>
                            <w:proofErr w:type="spellEnd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констатирано</w:t>
                            </w:r>
                            <w:proofErr w:type="spellEnd"/>
                            <w:r w:rsidR="00DE70A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дека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радиодифузерот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не ја исполнил</w:t>
                            </w:r>
                            <w:r w:rsidRPr="00EF023F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EF023F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обврската</w:t>
                            </w:r>
                            <w:proofErr w:type="spellEnd"/>
                            <w:r w:rsidRPr="00EF023F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EF023F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плаќање</w:t>
                            </w:r>
                            <w:proofErr w:type="spellEnd"/>
                            <w:r w:rsidRPr="00EF023F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EF023F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годишниот</w:t>
                            </w:r>
                            <w:proofErr w:type="spellEnd"/>
                            <w:r w:rsidRPr="00EF023F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EF023F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надоместок</w:t>
                            </w:r>
                            <w:proofErr w:type="spellEnd"/>
                            <w:r w:rsidRPr="00EF023F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EF023F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дозволата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радио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емитување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2B36C5AC" w14:textId="77777777" w:rsidR="00DE70A7" w:rsidRDefault="00DE70A7" w:rsidP="0077171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0908D4B8" w14:textId="77777777" w:rsidR="00DE70A7" w:rsidRPr="000D2EAC" w:rsidRDefault="00DE70A7" w:rsidP="0077171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740F0E6A" w14:textId="77777777" w:rsidR="003E2BC3" w:rsidRPr="000D2EAC" w:rsidRDefault="003E2BC3" w:rsidP="0077171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  <w:bdr w:val="none" w:sz="0" w:space="0" w:color="auto" w:frame="1"/>
                              </w:rPr>
                            </w:pPr>
                            <w:r w:rsidRPr="000D2EAC"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  <w:bdr w:val="none" w:sz="0" w:space="0" w:color="auto" w:frame="1"/>
                              </w:rPr>
                              <w:t>Оператори на јавни електронски комуникациски мрежи</w:t>
                            </w:r>
                          </w:p>
                          <w:p w14:paraId="00A8E7B5" w14:textId="77777777" w:rsidR="003E2BC3" w:rsidRPr="000D2EAC" w:rsidRDefault="003E2BC3" w:rsidP="0077171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  <w:bdr w:val="none" w:sz="0" w:space="0" w:color="auto" w:frame="1"/>
                              </w:rPr>
                            </w:pPr>
                          </w:p>
                          <w:p w14:paraId="5CE968A4" w14:textId="77777777" w:rsidR="00C51E47" w:rsidRPr="00C51E47" w:rsidRDefault="00C51E47" w:rsidP="0077171A">
                            <w:pPr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изврши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редовен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надзор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врз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операторите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Бив Пирамида,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Глобалсат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Кабел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, КДС-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Кабел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Нет,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Каблекалл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Мултимедиа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-Нет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Скрембл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обврската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пакет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којшто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го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реемитуваат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задолжително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бесплатно да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обезбедат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сервиси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јавниот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радиодифузен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сервис. При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надзорот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не се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констатирани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прекршувања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одредбите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од ЗААВМУ.</w:t>
                            </w:r>
                          </w:p>
                          <w:p w14:paraId="016049CD" w14:textId="78D22855" w:rsidR="00C51E47" w:rsidRPr="00C51E47" w:rsidRDefault="00C51E47" w:rsidP="0077171A">
                            <w:pPr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Дополнително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обврските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регистрација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сервиси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титлување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коишто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реемитуваат</w:t>
                            </w:r>
                            <w:proofErr w:type="spellEnd"/>
                            <w:r w:rsidR="005056E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056E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операторите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редовен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надзор 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извршен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врз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КДС-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Кабел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Нет,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Каблекалл</w:t>
                            </w:r>
                            <w:proofErr w:type="spellEnd"/>
                            <w:r w:rsidR="0077171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Мултимедиа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-Нет, при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кој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не се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констатирани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прекршувања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одредбите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од ЗААВМУ.</w:t>
                            </w:r>
                          </w:p>
                          <w:p w14:paraId="14D9A9A3" w14:textId="77777777" w:rsidR="009F116D" w:rsidRDefault="009F116D" w:rsidP="00C51E47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0"/>
                                <w:bdr w:val="none" w:sz="0" w:space="0" w:color="auto" w:frame="1"/>
                              </w:rPr>
                            </w:pPr>
                          </w:p>
                          <w:p w14:paraId="5F852943" w14:textId="70194785" w:rsidR="00C51E47" w:rsidRPr="0077171A" w:rsidRDefault="00C51E47" w:rsidP="00C51E47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0"/>
                                <w:bdr w:val="none" w:sz="0" w:space="0" w:color="auto" w:frame="1"/>
                              </w:rPr>
                            </w:pPr>
                            <w:r w:rsidRPr="0077171A"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0"/>
                                <w:bdr w:val="none" w:sz="0" w:space="0" w:color="auto" w:frame="1"/>
                              </w:rPr>
                              <w:t>Печатени медиуми</w:t>
                            </w:r>
                          </w:p>
                          <w:p w14:paraId="128CD864" w14:textId="77777777" w:rsidR="00C51E47" w:rsidRPr="000D2EAC" w:rsidRDefault="00C51E47" w:rsidP="005056EA">
                            <w:pPr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За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почитувањето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обврските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објавување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импресум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изврши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вонреден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административен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надзор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врз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</w:rPr>
                              <w:t> 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Друштвото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услуги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Антиќ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Медиа од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Скопје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издавач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магазинот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„Портрет“.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Надзорот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врз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изданието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бр.63 за 2024 година,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покажа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дека во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целост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е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исполнета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оваа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законска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обврска</w:t>
                            </w:r>
                            <w:proofErr w:type="spellEnd"/>
                            <w:r w:rsidRPr="000D2EA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7A5A2A64" w14:textId="77777777" w:rsidR="009F116D" w:rsidRDefault="009F116D" w:rsidP="009F116D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0"/>
                                <w:bdr w:val="none" w:sz="0" w:space="0" w:color="auto" w:frame="1"/>
                              </w:rPr>
                            </w:pPr>
                          </w:p>
                          <w:p w14:paraId="46D1D59E" w14:textId="788751CD" w:rsidR="009F116D" w:rsidRDefault="00C51E47" w:rsidP="009F116D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0"/>
                                <w:bdr w:val="none" w:sz="0" w:space="0" w:color="auto" w:frame="1"/>
                              </w:rPr>
                            </w:pPr>
                            <w:r w:rsidRPr="000D2EAC"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0"/>
                                <w:bdr w:val="none" w:sz="0" w:space="0" w:color="auto" w:frame="1"/>
                              </w:rPr>
                              <w:t>Изречени мерки јавна опомена</w:t>
                            </w:r>
                          </w:p>
                          <w:p w14:paraId="5509EAF3" w14:textId="77777777" w:rsidR="009F116D" w:rsidRDefault="009F116D" w:rsidP="009F116D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0"/>
                                <w:bdr w:val="none" w:sz="0" w:space="0" w:color="auto" w:frame="1"/>
                              </w:rPr>
                            </w:pPr>
                          </w:p>
                          <w:p w14:paraId="4AA82899" w14:textId="3313D22F" w:rsidR="00C51E47" w:rsidRPr="00C51E47" w:rsidRDefault="00C51E47" w:rsidP="009F116D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0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Советот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29-та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седница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одржана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17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јули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врз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основа на констатации од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извршени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надзори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донесе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три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Решенија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изрекување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мерка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јавна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опомена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од кои две за ТВ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Гурра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едно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радио Про-ФМ.</w:t>
                            </w:r>
                            <w:r w:rsidR="009F116D"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0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На </w:t>
                            </w:r>
                            <w:proofErr w:type="spellStart"/>
                            <w:r w:rsidR="009F116D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телевизија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Гурра</w:t>
                            </w:r>
                            <w:proofErr w:type="spellEnd"/>
                            <w:r w:rsidR="009F116D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,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едната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мерка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јавна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опомена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9F116D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и 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е изречена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заради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необезбедување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5056E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информациите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коишто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треба да им се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направат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достапни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корисниците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додека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втората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неемитување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најмалку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30%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изворно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создадена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како македонски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аудиовизуелни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дела,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ниту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пак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најмалку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половина од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законскиот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минимум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изворно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создадена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како македонски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аудиовизуелни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дела се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емитувани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периодот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од </w:t>
                            </w:r>
                            <w:r w:rsidR="009F116D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0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7:00 до 19:00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часот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  <w:r w:rsidR="009F116D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</w:p>
                          <w:p w14:paraId="302A4D66" w14:textId="09982CCD" w:rsidR="00C51E47" w:rsidRPr="00C51E47" w:rsidRDefault="00C51E47" w:rsidP="00C51E47">
                            <w:pPr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радиото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Про-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Фм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мерката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јавна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опомена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9F116D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му</w:t>
                            </w:r>
                            <w:proofErr w:type="spellEnd"/>
                            <w:r w:rsidR="009F116D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е изречена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затоа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што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законски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предвидениот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рок не доставил до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писмен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извештај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спроведувањето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обврските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утврдени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дозволата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радио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емитување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особено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спроведувањето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концепт,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ниту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информација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техничките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средства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преку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кои се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емитува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или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реемитува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сервис во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државата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или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надвор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од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неа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61E81765" w14:textId="55AE8156" w:rsidR="00C51E47" w:rsidRPr="00C51E47" w:rsidRDefault="00C51E47" w:rsidP="00C51E47">
                            <w:pPr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Советот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27-та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седница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одржана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1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јули</w:t>
                            </w:r>
                            <w:proofErr w:type="spellEnd"/>
                            <w:r w:rsidR="00423154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,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врз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основа на констатаци</w:t>
                            </w:r>
                            <w:r w:rsidR="00423154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од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вонреден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надзор </w:t>
                            </w:r>
                            <w:proofErr w:type="spellStart"/>
                            <w:r w:rsidR="00423154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реализиран</w:t>
                            </w:r>
                            <w:proofErr w:type="spellEnd"/>
                            <w:r w:rsidR="00423154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по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службена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должност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донесе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Решение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изрекување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мерка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јавна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опомена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ТВ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Гурра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од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Кичево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поради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прекршување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член 67 став 6 од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Законот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аудио и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аудиовизуелни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медиумски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услуги,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односно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поради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неспроведување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најмалку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80% од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програмскиот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концепт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кој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што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му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е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издадена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дозволата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телевизиско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емитување</w:t>
                            </w:r>
                            <w:proofErr w:type="spellEnd"/>
                            <w:r w:rsidRPr="00C51E47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  <w:r w:rsidR="002207F2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</w:p>
                          <w:p w14:paraId="657C3FB2" w14:textId="77777777" w:rsidR="00C51E47" w:rsidRPr="000D2EAC" w:rsidRDefault="00C51E47" w:rsidP="00C51E47">
                            <w:pPr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</w:p>
                          <w:p w14:paraId="493448AE" w14:textId="77777777" w:rsidR="00523E92" w:rsidRPr="000D2EAC" w:rsidRDefault="00523E92" w:rsidP="00C51E47">
                            <w:pPr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BA290" id="_x0000_s1030" type="#_x0000_t84" style="position:absolute;margin-left:-60.25pt;margin-top:-42.5pt;width:588.1pt;height:594.7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" adj="178" filled="f">
                <v:textbox>
                  <w:txbxContent>
                    <w:p w14:paraId="6641B5C4" w14:textId="4371481E" w:rsidR="00C51E47" w:rsidRPr="00C51E47" w:rsidRDefault="00C51E47" w:rsidP="0077171A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За да се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утврди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дали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радијата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Про-Ф</w:t>
                      </w:r>
                      <w:r w:rsid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М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Галакси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2002,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постапиле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по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изречен</w:t>
                      </w:r>
                      <w:r w:rsid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мерк</w:t>
                      </w:r>
                      <w:r w:rsid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и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јавна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опомена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упатен</w:t>
                      </w:r>
                      <w:r w:rsid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заради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неисполнување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обрската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достава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податоци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сопственичката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структура,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одговорниот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уредник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/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уредници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изворите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финансирање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претходната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година,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остварените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вкупни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приходи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расходи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претходната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година од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обезбедувањето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дејноста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просечната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гледаност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или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слушаност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претходната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година,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извршен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контролен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административен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надзор.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Надзорот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покажа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дека</w:t>
                      </w:r>
                      <w:r w:rsid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радиото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>Галакси</w:t>
                      </w:r>
                      <w:proofErr w:type="spellEnd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2002 </w:t>
                      </w:r>
                      <w:proofErr w:type="spellStart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постапило</w:t>
                      </w:r>
                      <w:proofErr w:type="spellEnd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по </w:t>
                      </w:r>
                      <w:proofErr w:type="spellStart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>мерката</w:t>
                      </w:r>
                      <w:proofErr w:type="spellEnd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јавна</w:t>
                      </w:r>
                      <w:proofErr w:type="spellEnd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опомена</w:t>
                      </w:r>
                      <w:proofErr w:type="spellEnd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додека</w:t>
                      </w:r>
                      <w:proofErr w:type="spellEnd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радиото</w:t>
                      </w:r>
                      <w:proofErr w:type="spellEnd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="000D2EAC"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Про-Ф</w:t>
                      </w:r>
                      <w:r w:rsid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М</w:t>
                      </w:r>
                      <w:r w:rsidR="000D2EAC"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не </w:t>
                      </w:r>
                      <w:proofErr w:type="spellStart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</w:t>
                      </w:r>
                      <w:proofErr w:type="spellEnd"/>
                      <w:r w:rsidR="000259D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исполнило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обврска</w:t>
                      </w:r>
                      <w:r w:rsidR="00757388">
                        <w:rPr>
                          <w:rFonts w:ascii="Arial Narrow" w:hAnsi="Arial Narrow"/>
                          <w:sz w:val="20"/>
                          <w:lang w:val="ru-RU"/>
                        </w:rPr>
                        <w:t>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од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Законот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медиуми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</w:p>
                    <w:p w14:paraId="514D0724" w14:textId="77777777" w:rsidR="000D2EAC" w:rsidRPr="000259D7" w:rsidRDefault="000D2EAC" w:rsidP="0077171A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</w:p>
                    <w:p w14:paraId="01E7104D" w14:textId="1ECF2ABF" w:rsidR="00C51E47" w:rsidRPr="00C51E47" w:rsidRDefault="00C51E47" w:rsidP="0077171A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r w:rsidRPr="00C51E47">
                        <w:rPr>
                          <w:rFonts w:ascii="Arial Narrow" w:hAnsi="Arial Narrow"/>
                          <w:sz w:val="20"/>
                          <w:lang w:val="en-US"/>
                        </w:rPr>
                        <w:t>K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онтролен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административен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надзор </w:t>
                      </w:r>
                      <w:r w:rsidRPr="00C51E47">
                        <w:rPr>
                          <w:rFonts w:ascii="Arial Narrow" w:hAnsi="Arial Narrow"/>
                          <w:sz w:val="20"/>
                        </w:rPr>
                        <w:t>е извршен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врз</w:t>
                      </w:r>
                      <w:proofErr w:type="spellEnd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ТВ 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Канал Вис од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Струмица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за да се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утврди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дали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ги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исполнува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обврските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од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членот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62 став 6 од ЗААВМУ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членот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21 од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Правилникот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минимални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технички,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просторни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финансиски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кадровски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услови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en-US"/>
                        </w:rPr>
                        <w:t> 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добивање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дозвола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радио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телевизиско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емитување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. Со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надзорот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беше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констатирано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дека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радиодифузерот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ги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исполнува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минималните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кадровски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услови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утврдени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Правилникот</w:t>
                      </w:r>
                      <w:proofErr w:type="spellEnd"/>
                      <w:r w:rsidR="0036059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поради</w:t>
                      </w:r>
                      <w:proofErr w:type="spellEnd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>што</w:t>
                      </w:r>
                      <w:proofErr w:type="spellEnd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r w:rsidR="0077171A" w:rsidRP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30-та </w:t>
                      </w:r>
                      <w:proofErr w:type="spellStart"/>
                      <w:r w:rsidR="0077171A" w:rsidRP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>седница</w:t>
                      </w:r>
                      <w:proofErr w:type="spellEnd"/>
                      <w:r w:rsidR="0077171A" w:rsidRP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на </w:t>
                      </w:r>
                      <w:proofErr w:type="spellStart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>Советот</w:t>
                      </w:r>
                      <w:proofErr w:type="spellEnd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77171A" w:rsidRP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>од</w:t>
                      </w:r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>ржана</w:t>
                      </w:r>
                      <w:proofErr w:type="spellEnd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</w:t>
                      </w:r>
                      <w:r w:rsidR="0077171A" w:rsidRP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24</w:t>
                      </w:r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>јули</w:t>
                      </w:r>
                      <w:proofErr w:type="spellEnd"/>
                      <w:r w:rsidR="0077171A" w:rsidRP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>му</w:t>
                      </w:r>
                      <w:proofErr w:type="spellEnd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>беше</w:t>
                      </w:r>
                      <w:proofErr w:type="spellEnd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>одземена</w:t>
                      </w:r>
                      <w:proofErr w:type="spellEnd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дозволата</w:t>
                      </w:r>
                      <w:proofErr w:type="spellEnd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ТВ </w:t>
                      </w:r>
                      <w:proofErr w:type="spellStart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>емитување</w:t>
                      </w:r>
                      <w:proofErr w:type="spellEnd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</w:p>
                    <w:p w14:paraId="1173B96E" w14:textId="6AF157D4" w:rsidR="00C51E47" w:rsidRDefault="00C51E47" w:rsidP="0077171A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</w:p>
                    <w:p w14:paraId="2BC267F0" w14:textId="5DCCD062" w:rsidR="00DE70A7" w:rsidRDefault="00EF023F" w:rsidP="0077171A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Н</w:t>
                      </w:r>
                      <w:r w:rsidRPr="00EF023F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а 31-та </w:t>
                      </w:r>
                      <w:proofErr w:type="spellStart"/>
                      <w:r w:rsidRPr="00EF023F">
                        <w:rPr>
                          <w:rFonts w:ascii="Arial Narrow" w:hAnsi="Arial Narrow"/>
                          <w:sz w:val="20"/>
                          <w:lang w:val="ru-RU"/>
                        </w:rPr>
                        <w:t>седница</w:t>
                      </w:r>
                      <w:proofErr w:type="spellEnd"/>
                      <w:r w:rsidRPr="00EF023F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на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Советот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EF023F">
                        <w:rPr>
                          <w:rFonts w:ascii="Arial Narrow" w:hAnsi="Arial Narrow"/>
                          <w:sz w:val="20"/>
                          <w:lang w:val="ru-RU"/>
                        </w:rPr>
                        <w:t>одржана</w:t>
                      </w:r>
                      <w:proofErr w:type="spellEnd"/>
                      <w:r w:rsidRPr="00EF023F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29</w:t>
                      </w:r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јули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,</w:t>
                      </w:r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>беше</w:t>
                      </w:r>
                      <w:proofErr w:type="spellEnd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одземена</w:t>
                      </w:r>
                      <w:proofErr w:type="spellEnd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дозволата</w:t>
                      </w:r>
                      <w:proofErr w:type="spellEnd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радио </w:t>
                      </w:r>
                      <w:proofErr w:type="spellStart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>емитување</w:t>
                      </w:r>
                      <w:proofErr w:type="spellEnd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Балкан ФМ радио од </w:t>
                      </w:r>
                      <w:proofErr w:type="spellStart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>Гостивар</w:t>
                      </w:r>
                      <w:proofErr w:type="spellEnd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>откако</w:t>
                      </w:r>
                      <w:proofErr w:type="spellEnd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>беше</w:t>
                      </w:r>
                      <w:proofErr w:type="spellEnd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спроведен</w:t>
                      </w:r>
                      <w:proofErr w:type="spellEnd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редовен</w:t>
                      </w:r>
                      <w:proofErr w:type="spellEnd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>административен</w:t>
                      </w:r>
                      <w:proofErr w:type="spellEnd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надзор за </w:t>
                      </w:r>
                      <w:proofErr w:type="spellStart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почитувањето</w:t>
                      </w:r>
                      <w:proofErr w:type="spellEnd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обврската</w:t>
                      </w:r>
                      <w:proofErr w:type="spellEnd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од член 80 став 5 од ЗААВМУ, при </w:t>
                      </w:r>
                      <w:proofErr w:type="spellStart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кој</w:t>
                      </w:r>
                      <w:proofErr w:type="spellEnd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>беше</w:t>
                      </w:r>
                      <w:proofErr w:type="spellEnd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констатирано</w:t>
                      </w:r>
                      <w:proofErr w:type="spellEnd"/>
                      <w:r w:rsidR="00DE70A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дека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радиодифузерот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не ја исполнил</w:t>
                      </w:r>
                      <w:r w:rsidRPr="00EF023F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EF023F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обврската</w:t>
                      </w:r>
                      <w:proofErr w:type="spellEnd"/>
                      <w:r w:rsidRPr="00EF023F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EF023F">
                        <w:rPr>
                          <w:rFonts w:ascii="Arial Narrow" w:hAnsi="Arial Narrow"/>
                          <w:sz w:val="20"/>
                          <w:lang w:val="ru-RU"/>
                        </w:rPr>
                        <w:t>плаќање</w:t>
                      </w:r>
                      <w:proofErr w:type="spellEnd"/>
                      <w:r w:rsidRPr="00EF023F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EF023F">
                        <w:rPr>
                          <w:rFonts w:ascii="Arial Narrow" w:hAnsi="Arial Narrow"/>
                          <w:sz w:val="20"/>
                          <w:lang w:val="ru-RU"/>
                        </w:rPr>
                        <w:t>годишниот</w:t>
                      </w:r>
                      <w:proofErr w:type="spellEnd"/>
                      <w:r w:rsidRPr="00EF023F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EF023F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надоместок</w:t>
                      </w:r>
                      <w:proofErr w:type="spellEnd"/>
                      <w:r w:rsidRPr="00EF023F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EF023F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дозволата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радио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емитување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</w:p>
                    <w:p w14:paraId="2B36C5AC" w14:textId="77777777" w:rsidR="00DE70A7" w:rsidRDefault="00DE70A7" w:rsidP="0077171A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0908D4B8" w14:textId="77777777" w:rsidR="00DE70A7" w:rsidRPr="000D2EAC" w:rsidRDefault="00DE70A7" w:rsidP="0077171A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740F0E6A" w14:textId="77777777" w:rsidR="003E2BC3" w:rsidRPr="000D2EAC" w:rsidRDefault="003E2BC3" w:rsidP="0077171A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  <w:bdr w:val="none" w:sz="0" w:space="0" w:color="auto" w:frame="1"/>
                        </w:rPr>
                      </w:pPr>
                      <w:r w:rsidRPr="000D2EAC"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  <w:bdr w:val="none" w:sz="0" w:space="0" w:color="auto" w:frame="1"/>
                        </w:rPr>
                        <w:t>Оператори на јавни електронски комуникациски мрежи</w:t>
                      </w:r>
                    </w:p>
                    <w:p w14:paraId="00A8E7B5" w14:textId="77777777" w:rsidR="003E2BC3" w:rsidRPr="000D2EAC" w:rsidRDefault="003E2BC3" w:rsidP="0077171A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  <w:bdr w:val="none" w:sz="0" w:space="0" w:color="auto" w:frame="1"/>
                        </w:rPr>
                      </w:pPr>
                    </w:p>
                    <w:p w14:paraId="5CE968A4" w14:textId="77777777" w:rsidR="00C51E47" w:rsidRPr="00C51E47" w:rsidRDefault="00C51E47" w:rsidP="0077171A">
                      <w:pPr>
                        <w:spacing w:line="240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изврши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редовен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надзор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врз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операторите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Бив Пирамида,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Глобалсат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Кабел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, КДС-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Кабел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Нет,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Каблекалл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Мултимедиа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-Нет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Скрембл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обврската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пакет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којшто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го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реемитуваат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задолжително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бесплатно да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ги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обезбедат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сервиси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јавниот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радиодифузен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сервис. При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надзорот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не се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констатирани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прекршувања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одредбите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од ЗААВМУ.</w:t>
                      </w:r>
                    </w:p>
                    <w:p w14:paraId="016049CD" w14:textId="78D22855" w:rsidR="00C51E47" w:rsidRPr="00C51E47" w:rsidRDefault="00C51E47" w:rsidP="0077171A">
                      <w:pPr>
                        <w:spacing w:line="240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Дополнително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обврските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регистрација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сервиси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титлување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коишто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ги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реемитуваат</w:t>
                      </w:r>
                      <w:proofErr w:type="spellEnd"/>
                      <w:r w:rsidR="005056E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5056EA">
                        <w:rPr>
                          <w:rFonts w:ascii="Arial Narrow" w:hAnsi="Arial Narrow"/>
                          <w:sz w:val="20"/>
                          <w:lang w:val="ru-RU"/>
                        </w:rPr>
                        <w:t>операторите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редовен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надзор 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извршен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врз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КДС-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Кабел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Нет,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Каблекалл</w:t>
                      </w:r>
                      <w:proofErr w:type="spellEnd"/>
                      <w:r w:rsidR="0077171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Мултимедиа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-Нет, при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кој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не се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констатирани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прекршувања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одредбите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од ЗААВМУ.</w:t>
                      </w:r>
                    </w:p>
                    <w:p w14:paraId="14D9A9A3" w14:textId="77777777" w:rsidR="009F116D" w:rsidRDefault="009F116D" w:rsidP="00C51E47">
                      <w:pPr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0"/>
                          <w:bdr w:val="none" w:sz="0" w:space="0" w:color="auto" w:frame="1"/>
                        </w:rPr>
                      </w:pPr>
                    </w:p>
                    <w:p w14:paraId="5F852943" w14:textId="70194785" w:rsidR="00C51E47" w:rsidRPr="0077171A" w:rsidRDefault="00C51E47" w:rsidP="00C51E47">
                      <w:pPr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0"/>
                          <w:bdr w:val="none" w:sz="0" w:space="0" w:color="auto" w:frame="1"/>
                        </w:rPr>
                      </w:pPr>
                      <w:r w:rsidRPr="0077171A"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0"/>
                          <w:bdr w:val="none" w:sz="0" w:space="0" w:color="auto" w:frame="1"/>
                        </w:rPr>
                        <w:t>Печатени медиуми</w:t>
                      </w:r>
                    </w:p>
                    <w:p w14:paraId="128CD864" w14:textId="77777777" w:rsidR="00C51E47" w:rsidRPr="000D2EAC" w:rsidRDefault="00C51E47" w:rsidP="005056EA">
                      <w:pPr>
                        <w:spacing w:line="240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За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почитувањето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обврските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објавување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импресум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изврши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вонреден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административен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надзор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врз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</w:rPr>
                        <w:t> 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Друштвото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услуги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Антиќ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Медиа од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Скопје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издавач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магазинот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„Портрет“.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Надзорот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врз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изданието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бр.63 за 2024 година,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покажа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дека во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целост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е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исполнета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оваа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законска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обврска</w:t>
                      </w:r>
                      <w:proofErr w:type="spellEnd"/>
                      <w:r w:rsidRPr="000D2EAC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</w:p>
                    <w:p w14:paraId="7A5A2A64" w14:textId="77777777" w:rsidR="009F116D" w:rsidRDefault="009F116D" w:rsidP="009F116D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0"/>
                          <w:bdr w:val="none" w:sz="0" w:space="0" w:color="auto" w:frame="1"/>
                        </w:rPr>
                      </w:pPr>
                    </w:p>
                    <w:p w14:paraId="46D1D59E" w14:textId="788751CD" w:rsidR="009F116D" w:rsidRDefault="00C51E47" w:rsidP="009F116D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0"/>
                          <w:bdr w:val="none" w:sz="0" w:space="0" w:color="auto" w:frame="1"/>
                        </w:rPr>
                      </w:pPr>
                      <w:r w:rsidRPr="000D2EAC"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0"/>
                          <w:bdr w:val="none" w:sz="0" w:space="0" w:color="auto" w:frame="1"/>
                        </w:rPr>
                        <w:t>Изречени мерки јавна опомена</w:t>
                      </w:r>
                    </w:p>
                    <w:p w14:paraId="5509EAF3" w14:textId="77777777" w:rsidR="009F116D" w:rsidRDefault="009F116D" w:rsidP="009F116D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0"/>
                          <w:bdr w:val="none" w:sz="0" w:space="0" w:color="auto" w:frame="1"/>
                        </w:rPr>
                      </w:pPr>
                    </w:p>
                    <w:p w14:paraId="4AA82899" w14:textId="3313D22F" w:rsidR="00C51E47" w:rsidRPr="00C51E47" w:rsidRDefault="00C51E47" w:rsidP="009F116D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0"/>
                          <w:bdr w:val="none" w:sz="0" w:space="0" w:color="auto" w:frame="1"/>
                        </w:rPr>
                      </w:pP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Советот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29-та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седница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одржана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17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јули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врз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основа на констатации од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извршени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надзори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донесе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три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Решенија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изрекување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мерка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јавна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опомена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од кои две за ТВ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Гурра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едно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радио Про-ФМ.</w:t>
                      </w:r>
                      <w:r w:rsidR="009F116D"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0"/>
                          <w:bdr w:val="none" w:sz="0" w:space="0" w:color="auto" w:frame="1"/>
                        </w:rPr>
                        <w:t xml:space="preserve"> 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На </w:t>
                      </w:r>
                      <w:proofErr w:type="spellStart"/>
                      <w:r w:rsidR="009F116D">
                        <w:rPr>
                          <w:rFonts w:ascii="Arial Narrow" w:hAnsi="Arial Narrow"/>
                          <w:sz w:val="20"/>
                          <w:lang w:val="ru-RU"/>
                        </w:rPr>
                        <w:t>телевизија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Гурра</w:t>
                      </w:r>
                      <w:proofErr w:type="spellEnd"/>
                      <w:r w:rsidR="009F116D">
                        <w:rPr>
                          <w:rFonts w:ascii="Arial Narrow" w:hAnsi="Arial Narrow"/>
                          <w:sz w:val="20"/>
                          <w:lang w:val="ru-RU"/>
                        </w:rPr>
                        <w:t>,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едната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мерка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јавна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опомена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="009F116D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и 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е изречена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заради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необезбедување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="005056E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информациите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коишто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треба да им се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направат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достапни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корисниците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додека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втората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неемитување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најмалку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30%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изворно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создадена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како македонски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аудиовизуелни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дела,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ниту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пак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најмалку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половина од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законскиот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минимум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изворно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создадена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како македонски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аудиовизуелни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дела се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емитувани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периодот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од </w:t>
                      </w:r>
                      <w:r w:rsidR="009F116D">
                        <w:rPr>
                          <w:rFonts w:ascii="Arial Narrow" w:hAnsi="Arial Narrow"/>
                          <w:sz w:val="20"/>
                          <w:lang w:val="ru-RU"/>
                        </w:rPr>
                        <w:t>0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7:00 до 19:00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часот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  <w:r w:rsidR="009F116D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</w:p>
                    <w:p w14:paraId="302A4D66" w14:textId="09982CCD" w:rsidR="00C51E47" w:rsidRPr="00C51E47" w:rsidRDefault="00C51E47" w:rsidP="00C51E47">
                      <w:pPr>
                        <w:spacing w:line="240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радиото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Про-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Фм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мерката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јавна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опомена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9F116D">
                        <w:rPr>
                          <w:rFonts w:ascii="Arial Narrow" w:hAnsi="Arial Narrow"/>
                          <w:sz w:val="20"/>
                          <w:lang w:val="ru-RU"/>
                        </w:rPr>
                        <w:t>му</w:t>
                      </w:r>
                      <w:proofErr w:type="spellEnd"/>
                      <w:r w:rsidR="009F116D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е изречена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затоа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што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законски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предвидениот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рок не доставил до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писмен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извештај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спроведувањето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обврските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утврдени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дозволата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радио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емитување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особено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спроведувањето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концепт,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ниту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информација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техничките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средства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преку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кои се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емитува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или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реемитува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сервис во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државата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или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надвор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од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неа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</w:p>
                    <w:p w14:paraId="61E81765" w14:textId="55AE8156" w:rsidR="00C51E47" w:rsidRPr="00C51E47" w:rsidRDefault="00C51E47" w:rsidP="00C51E47">
                      <w:pPr>
                        <w:spacing w:line="240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Советот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27-та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седница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одржана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1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јули</w:t>
                      </w:r>
                      <w:proofErr w:type="spellEnd"/>
                      <w:r w:rsidR="00423154">
                        <w:rPr>
                          <w:rFonts w:ascii="Arial Narrow" w:hAnsi="Arial Narrow"/>
                          <w:sz w:val="20"/>
                          <w:lang w:val="ru-RU"/>
                        </w:rPr>
                        <w:t>,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врз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основа на констатаци</w:t>
                      </w:r>
                      <w:r w:rsidR="00423154">
                        <w:rPr>
                          <w:rFonts w:ascii="Arial Narrow" w:hAnsi="Arial Narrow"/>
                          <w:sz w:val="20"/>
                          <w:lang w:val="ru-RU"/>
                        </w:rPr>
                        <w:t>и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од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вонреден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надзор </w:t>
                      </w:r>
                      <w:proofErr w:type="spellStart"/>
                      <w:r w:rsidR="00423154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реализиран</w:t>
                      </w:r>
                      <w:proofErr w:type="spellEnd"/>
                      <w:r w:rsidR="00423154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по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службена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должност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донесе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Решение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изрекување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мерка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јавна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опомена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ТВ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Гурра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од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Кичево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поради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прекршување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член 67 став 6 од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Законот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аудио и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аудиовизуелни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медиумски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услуги,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односно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поради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неспроведување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најмалку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80% од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програмскиот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концепт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кој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што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му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е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издадена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дозволата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телевизиско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емитување</w:t>
                      </w:r>
                      <w:proofErr w:type="spellEnd"/>
                      <w:r w:rsidRPr="00C51E47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  <w:r w:rsidR="002207F2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</w:p>
                    <w:p w14:paraId="657C3FB2" w14:textId="77777777" w:rsidR="00C51E47" w:rsidRPr="000D2EAC" w:rsidRDefault="00C51E47" w:rsidP="00C51E47">
                      <w:pPr>
                        <w:spacing w:line="240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</w:p>
                    <w:p w14:paraId="493448AE" w14:textId="77777777" w:rsidR="00523E92" w:rsidRPr="000D2EAC" w:rsidRDefault="00523E92" w:rsidP="00C51E47">
                      <w:pPr>
                        <w:spacing w:line="240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78C" w:rsidRPr="008F5DB4">
        <w:rPr>
          <w:rFonts w:ascii="Arial Narrow" w:hAnsi="Arial Narrow" w:cs="Arial"/>
          <w:noProof/>
          <w:sz w:val="20"/>
        </w:rPr>
        <w:t xml:space="preserve">    </w:t>
      </w:r>
    </w:p>
    <w:p w14:paraId="62C2A0F7" w14:textId="3BF92B92" w:rsidR="007F79D1" w:rsidRPr="008F5DB4" w:rsidRDefault="007F79D1" w:rsidP="007F79D1"/>
    <w:p w14:paraId="5FA61C23" w14:textId="77777777" w:rsidR="007F79D1" w:rsidRPr="008F5DB4" w:rsidRDefault="007F79D1" w:rsidP="007F79D1"/>
    <w:p w14:paraId="029266F3" w14:textId="5C5092A1" w:rsidR="007F79D1" w:rsidRPr="008F5DB4" w:rsidRDefault="007F79D1" w:rsidP="007F79D1">
      <w:pPr>
        <w:jc w:val="center"/>
      </w:pPr>
    </w:p>
    <w:p w14:paraId="458431E6" w14:textId="326DB40D" w:rsidR="007D3230" w:rsidRPr="008F5DB4" w:rsidRDefault="007D3230" w:rsidP="007D3230">
      <w:pPr>
        <w:spacing w:after="200" w:line="276" w:lineRule="auto"/>
      </w:pPr>
    </w:p>
    <w:p w14:paraId="7B7B122E" w14:textId="436960EE" w:rsidR="007D3230" w:rsidRPr="008F5DB4" w:rsidRDefault="007D3230" w:rsidP="007D3230"/>
    <w:p w14:paraId="3B756672" w14:textId="77777777" w:rsidR="007D3230" w:rsidRPr="008F5DB4" w:rsidRDefault="007D3230" w:rsidP="007D3230"/>
    <w:p w14:paraId="21E80772" w14:textId="77777777" w:rsidR="007D3230" w:rsidRPr="008F5DB4" w:rsidRDefault="007D3230" w:rsidP="007D3230"/>
    <w:p w14:paraId="5D7266B2" w14:textId="77777777" w:rsidR="007D3230" w:rsidRPr="008F5DB4" w:rsidRDefault="007D3230" w:rsidP="007D3230"/>
    <w:p w14:paraId="08DAA30B" w14:textId="77777777" w:rsidR="007D3230" w:rsidRPr="008F5DB4" w:rsidRDefault="007D3230" w:rsidP="007D3230"/>
    <w:p w14:paraId="46AD9172" w14:textId="77777777" w:rsidR="007D3230" w:rsidRPr="008F5DB4" w:rsidRDefault="007D3230" w:rsidP="007D3230"/>
    <w:p w14:paraId="0BB1A1F3" w14:textId="77777777" w:rsidR="007D3230" w:rsidRPr="008F5DB4" w:rsidRDefault="007D3230" w:rsidP="007D3230"/>
    <w:p w14:paraId="389EB175" w14:textId="77777777" w:rsidR="007D3230" w:rsidRPr="008F5DB4" w:rsidRDefault="007D3230" w:rsidP="007D3230"/>
    <w:p w14:paraId="3B0AA89A" w14:textId="77777777" w:rsidR="007D3230" w:rsidRPr="008F5DB4" w:rsidRDefault="007D3230" w:rsidP="007D3230"/>
    <w:p w14:paraId="22F2E048" w14:textId="77777777" w:rsidR="007D3230" w:rsidRPr="008F5DB4" w:rsidRDefault="007D3230" w:rsidP="007D3230"/>
    <w:p w14:paraId="5A92F6CE" w14:textId="77777777" w:rsidR="007D3230" w:rsidRPr="008F5DB4" w:rsidRDefault="007D3230" w:rsidP="007D3230"/>
    <w:p w14:paraId="53133612" w14:textId="77777777" w:rsidR="007D3230" w:rsidRDefault="007D3230" w:rsidP="007D3230"/>
    <w:p w14:paraId="230E2656" w14:textId="77777777" w:rsidR="00EB6F4A" w:rsidRDefault="00EB6F4A" w:rsidP="007D3230"/>
    <w:p w14:paraId="70E163E4" w14:textId="77777777" w:rsidR="00EB6F4A" w:rsidRDefault="00EB6F4A" w:rsidP="007D3230"/>
    <w:p w14:paraId="11C219F1" w14:textId="77777777" w:rsidR="00EB6F4A" w:rsidRPr="008F5DB4" w:rsidRDefault="00EB6F4A" w:rsidP="007D3230"/>
    <w:p w14:paraId="5E69EC9E" w14:textId="77777777" w:rsidR="007D3230" w:rsidRPr="008F5DB4" w:rsidRDefault="007D3230" w:rsidP="007D3230"/>
    <w:p w14:paraId="20A760D6" w14:textId="77777777" w:rsidR="007D3230" w:rsidRPr="008F5DB4" w:rsidRDefault="007D3230" w:rsidP="007D3230"/>
    <w:p w14:paraId="503AB9BF" w14:textId="77777777" w:rsidR="007D3230" w:rsidRDefault="007D3230" w:rsidP="007D3230"/>
    <w:p w14:paraId="52E67ED3" w14:textId="0BC560A0" w:rsidR="00B10117" w:rsidRDefault="00B10117" w:rsidP="00C51E47"/>
    <w:p w14:paraId="652385FE" w14:textId="2E189BB0" w:rsidR="00C51E47" w:rsidRDefault="00C51E47" w:rsidP="00C51E47">
      <w:r>
        <w:rPr>
          <w:rFonts w:ascii="Arial Narrow" w:hAnsi="Arial Narrow" w:cs="Arial"/>
          <w:noProof/>
          <w:sz w:val="20"/>
          <w:bdr w:val="none" w:sz="0" w:space="0" w:color="auto" w:frame="1"/>
          <w:lang w:val="en-US"/>
        </w:rPr>
        <w:drawing>
          <wp:anchor distT="0" distB="0" distL="114300" distR="114300" simplePos="0" relativeHeight="251798528" behindDoc="0" locked="0" layoutInCell="1" allowOverlap="1" wp14:anchorId="3DA422DA" wp14:editId="0CC70485">
            <wp:simplePos x="0" y="0"/>
            <wp:positionH relativeFrom="margin">
              <wp:posOffset>-795020</wp:posOffset>
            </wp:positionH>
            <wp:positionV relativeFrom="paragraph">
              <wp:posOffset>347980</wp:posOffset>
            </wp:positionV>
            <wp:extent cx="7507605" cy="874395"/>
            <wp:effectExtent l="0" t="0" r="0" b="1905"/>
            <wp:wrapNone/>
            <wp:docPr id="15" name="Picture 15" descr="C:\Users\i.stojanovska\AppData\Local\Microsoft\Windows\INetCache\Content.Word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.stojanovska\AppData\Local\Microsoft\Windows\INetCache\Content.Word\Captur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60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B19C7" w14:textId="77777777" w:rsidR="00C51E47" w:rsidRDefault="00C51E47" w:rsidP="00C51E47"/>
    <w:sectPr w:rsidR="00C51E47" w:rsidSect="00001153">
      <w:headerReference w:type="even" r:id="rId21"/>
      <w:headerReference w:type="default" r:id="rId22"/>
      <w:headerReference w:type="first" r:id="rId23"/>
      <w:pgSz w:w="12240" w:h="15840"/>
      <w:pgMar w:top="1440" w:right="1440" w:bottom="144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EA7C4" w14:textId="77777777" w:rsidR="00AE6524" w:rsidRDefault="00AE6524" w:rsidP="0030635D">
      <w:pPr>
        <w:spacing w:after="0" w:line="240" w:lineRule="auto"/>
      </w:pPr>
      <w:r>
        <w:separator/>
      </w:r>
    </w:p>
  </w:endnote>
  <w:endnote w:type="continuationSeparator" w:id="0">
    <w:p w14:paraId="4E4513B0" w14:textId="77777777" w:rsidR="00AE6524" w:rsidRDefault="00AE6524" w:rsidP="0030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655BB" w14:textId="77777777" w:rsidR="00AE6524" w:rsidRDefault="00AE6524" w:rsidP="0030635D">
      <w:pPr>
        <w:spacing w:after="0" w:line="240" w:lineRule="auto"/>
      </w:pPr>
      <w:r>
        <w:separator/>
      </w:r>
    </w:p>
  </w:footnote>
  <w:footnote w:type="continuationSeparator" w:id="0">
    <w:p w14:paraId="4B7FBC41" w14:textId="77777777" w:rsidR="00AE6524" w:rsidRDefault="00AE6524" w:rsidP="0030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5F384" w14:textId="77777777" w:rsidR="00F55535" w:rsidRDefault="00000000">
    <w:pPr>
      <w:pStyle w:val="Header"/>
    </w:pPr>
    <w:r>
      <w:rPr>
        <w:noProof/>
      </w:rPr>
      <w:pict w14:anchorId="6398C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4515" o:spid="_x0000_s1034" type="#_x0000_t75" style="position:absolute;margin-left:0;margin-top:0;width:858pt;height:395.25pt;z-index:-251654144;mso-position-horizontal:center;mso-position-horizontal-relative:margin;mso-position-vertical:center;mso-position-vertical-relative:margin" o:allowincell="f">
          <v:imagedata r:id="rId1" o:title="untitled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6A8A7" w14:textId="77777777" w:rsidR="00F55535" w:rsidRPr="009B0B67" w:rsidRDefault="00F55535" w:rsidP="009B0B67">
    <w:pPr>
      <w:widowControl w:val="0"/>
      <w:tabs>
        <w:tab w:val="left" w:pos="5340"/>
      </w:tabs>
      <w:jc w:val="center"/>
      <w:rPr>
        <w:rFonts w:ascii="Arial Narrow" w:hAnsi="Arial Narrow"/>
        <w:sz w:val="32"/>
        <w:szCs w:val="32"/>
        <w:lang w:val="en-US"/>
      </w:rPr>
    </w:pPr>
    <w:r w:rsidRPr="009B0B67">
      <w:rPr>
        <w:rFonts w:ascii="Arial Narrow" w:hAnsi="Arial Narrow"/>
        <w:i/>
        <w:iCs/>
        <w:noProof/>
        <w:sz w:val="32"/>
        <w:szCs w:val="36"/>
        <w:lang w:val="en-US"/>
      </w:rPr>
      <w:drawing>
        <wp:anchor distT="0" distB="0" distL="114300" distR="114300" simplePos="0" relativeHeight="251660288" behindDoc="0" locked="0" layoutInCell="1" allowOverlap="1" wp14:anchorId="76893CD5" wp14:editId="09EFABBF">
          <wp:simplePos x="0" y="0"/>
          <wp:positionH relativeFrom="column">
            <wp:posOffset>-914400</wp:posOffset>
          </wp:positionH>
          <wp:positionV relativeFrom="paragraph">
            <wp:posOffset>-1280160</wp:posOffset>
          </wp:positionV>
          <wp:extent cx="1736090" cy="10490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30000"/>
                            </a14:imgEffect>
                            <a14:imgEffect>
                              <a14:brightnessContrast bright="-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0B67">
      <w:rPr>
        <w:rFonts w:ascii="Arial Narrow" w:hAnsi="Arial Narrow"/>
        <w:noProof/>
        <w:sz w:val="32"/>
        <w:lang w:val="en-US"/>
      </w:rPr>
      <w:drawing>
        <wp:anchor distT="0" distB="0" distL="114300" distR="114300" simplePos="0" relativeHeight="251658240" behindDoc="1" locked="0" layoutInCell="1" allowOverlap="1" wp14:anchorId="4A9C754F" wp14:editId="6F4D3701">
          <wp:simplePos x="0" y="0"/>
          <wp:positionH relativeFrom="column">
            <wp:posOffset>5057030</wp:posOffset>
          </wp:positionH>
          <wp:positionV relativeFrom="paragraph">
            <wp:posOffset>-1176793</wp:posOffset>
          </wp:positionV>
          <wp:extent cx="1655594" cy="1073426"/>
          <wp:effectExtent l="152400" t="171450" r="154305" b="165100"/>
          <wp:wrapNone/>
          <wp:docPr id="4" name="Picture 1" descr="C:\Documents and Settings\a.ademi\Desktop\BROSHURA\kush_jemi_ne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3" name="Picture 3" descr="C:\Documents and Settings\a.ademi\Desktop\BROSHURA\kush_jemi_ne_1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954" cy="1086626"/>
                  </a:xfrm>
                  <a:prstGeom prst="snip2DiagRect">
                    <a:avLst>
                      <a:gd name="adj1" fmla="val 0"/>
                      <a:gd name="adj2" fmla="val 10167"/>
                    </a:avLst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88900" algn="tl" rotWithShape="0">
                      <a:srgbClr val="000000">
                        <a:alpha val="45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Pr="009B0B67">
      <w:rPr>
        <w:rFonts w:ascii="Arial Narrow" w:hAnsi="Arial Narrow"/>
        <w:noProof/>
        <w:sz w:val="32"/>
        <w:lang w:val="en-US"/>
      </w:rPr>
      <w:drawing>
        <wp:anchor distT="36576" distB="36576" distL="36576" distR="36576" simplePos="0" relativeHeight="251656192" behindDoc="1" locked="0" layoutInCell="1" allowOverlap="1" wp14:anchorId="0044235E" wp14:editId="510D8651">
          <wp:simplePos x="0" y="0"/>
          <wp:positionH relativeFrom="column">
            <wp:posOffset>1031875</wp:posOffset>
          </wp:positionH>
          <wp:positionV relativeFrom="paragraph">
            <wp:posOffset>-1172210</wp:posOffset>
          </wp:positionV>
          <wp:extent cx="3880485" cy="581025"/>
          <wp:effectExtent l="0" t="0" r="5715" b="9525"/>
          <wp:wrapNone/>
          <wp:docPr id="3" name="Picture 1" descr="h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0485" cy="581025"/>
                  </a:xfrm>
                  <a:prstGeom prst="rect">
                    <a:avLst/>
                  </a:prstGeom>
                  <a:solidFill>
                    <a:srgbClr val="F8F8F8"/>
                  </a:solidFill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9B0B67">
      <w:rPr>
        <w:rFonts w:ascii="Arial Narrow" w:hAnsi="Arial Narrow"/>
        <w:i/>
        <w:iCs/>
        <w:sz w:val="32"/>
        <w:szCs w:val="36"/>
        <w:lang w:val="en-US"/>
      </w:rPr>
      <w:t>N</w:t>
    </w:r>
    <w:r w:rsidRPr="009B0B67">
      <w:rPr>
        <w:rFonts w:ascii="Arial Narrow" w:hAnsi="Arial Narrow"/>
        <w:i/>
        <w:iCs/>
        <w:sz w:val="32"/>
        <w:szCs w:val="32"/>
        <w:lang w:val="en-US"/>
      </w:rPr>
      <w:t>EWSLETTER</w:t>
    </w:r>
  </w:p>
  <w:p w14:paraId="3230DC12" w14:textId="77777777" w:rsidR="00F55535" w:rsidRDefault="00000000">
    <w:pPr>
      <w:pStyle w:val="Header"/>
    </w:pPr>
    <w:r>
      <w:rPr>
        <w:noProof/>
      </w:rPr>
      <w:pict w14:anchorId="0EE6C1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4516" o:spid="_x0000_s1035" type="#_x0000_t75" style="position:absolute;margin-left:0;margin-top:0;width:858pt;height:395.25pt;z-index:-251653120;mso-position-horizontal:center;mso-position-horizontal-relative:margin;mso-position-vertical:center;mso-position-vertical-relative:margin" o:allowincell="f">
          <v:imagedata r:id="rId5" o:title="untitled (2)" gain="19661f" blacklevel="22938f"/>
          <w10:wrap anchorx="margin" anchory="margin"/>
        </v:shape>
      </w:pict>
    </w:r>
  </w:p>
  <w:p w14:paraId="17776A5F" w14:textId="77777777" w:rsidR="00F55535" w:rsidRDefault="00F555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1547B" w14:textId="77777777" w:rsidR="00F55535" w:rsidRDefault="00000000">
    <w:pPr>
      <w:pStyle w:val="Header"/>
    </w:pPr>
    <w:r>
      <w:rPr>
        <w:noProof/>
      </w:rPr>
      <w:pict w14:anchorId="45AC2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4514" o:spid="_x0000_s1033" type="#_x0000_t75" style="position:absolute;margin-left:0;margin-top:0;width:858pt;height:395.25pt;z-index:-251655168;mso-position-horizontal:center;mso-position-horizontal-relative:margin;mso-position-vertical:center;mso-position-vertical-relative:margin" o:allowincell="f">
          <v:imagedata r:id="rId1" o:title="untitled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2B65"/>
    <w:multiLevelType w:val="hybridMultilevel"/>
    <w:tmpl w:val="A3580200"/>
    <w:lvl w:ilvl="0" w:tplc="227077A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0CB7"/>
    <w:multiLevelType w:val="hybridMultilevel"/>
    <w:tmpl w:val="DF6CE5F8"/>
    <w:lvl w:ilvl="0" w:tplc="6AD4C95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487E"/>
    <w:multiLevelType w:val="hybridMultilevel"/>
    <w:tmpl w:val="7F14BF52"/>
    <w:lvl w:ilvl="0" w:tplc="F314E1F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C226E"/>
    <w:multiLevelType w:val="hybridMultilevel"/>
    <w:tmpl w:val="FCD6597A"/>
    <w:lvl w:ilvl="0" w:tplc="418C04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07D9C"/>
    <w:multiLevelType w:val="hybridMultilevel"/>
    <w:tmpl w:val="746CE8B8"/>
    <w:lvl w:ilvl="0" w:tplc="2960C4D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746F3"/>
    <w:multiLevelType w:val="hybridMultilevel"/>
    <w:tmpl w:val="10C010F8"/>
    <w:lvl w:ilvl="0" w:tplc="FE7EED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103B8"/>
    <w:multiLevelType w:val="hybridMultilevel"/>
    <w:tmpl w:val="B6BE2ADE"/>
    <w:lvl w:ilvl="0" w:tplc="B44AF1B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6743C"/>
    <w:multiLevelType w:val="hybridMultilevel"/>
    <w:tmpl w:val="BD0E6D98"/>
    <w:lvl w:ilvl="0" w:tplc="2B6057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41CF3"/>
    <w:multiLevelType w:val="hybridMultilevel"/>
    <w:tmpl w:val="25CEA44E"/>
    <w:lvl w:ilvl="0" w:tplc="042C56D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993245">
    <w:abstractNumId w:val="6"/>
  </w:num>
  <w:num w:numId="2" w16cid:durableId="1012487642">
    <w:abstractNumId w:val="5"/>
  </w:num>
  <w:num w:numId="3" w16cid:durableId="2050640261">
    <w:abstractNumId w:val="1"/>
  </w:num>
  <w:num w:numId="4" w16cid:durableId="908271267">
    <w:abstractNumId w:val="7"/>
  </w:num>
  <w:num w:numId="5" w16cid:durableId="2071494296">
    <w:abstractNumId w:val="8"/>
  </w:num>
  <w:num w:numId="6" w16cid:durableId="678124044">
    <w:abstractNumId w:val="0"/>
  </w:num>
  <w:num w:numId="7" w16cid:durableId="1533953273">
    <w:abstractNumId w:val="3"/>
  </w:num>
  <w:num w:numId="8" w16cid:durableId="1775591604">
    <w:abstractNumId w:val="2"/>
  </w:num>
  <w:num w:numId="9" w16cid:durableId="2020812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/>
  <w:defaultTabStop w:val="720"/>
  <w:drawingGridHorizontalSpacing w:val="9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5D"/>
    <w:rsid w:val="00000F55"/>
    <w:rsid w:val="00001153"/>
    <w:rsid w:val="00002FA7"/>
    <w:rsid w:val="000037ED"/>
    <w:rsid w:val="00003C9D"/>
    <w:rsid w:val="000056A2"/>
    <w:rsid w:val="000079CB"/>
    <w:rsid w:val="000103CA"/>
    <w:rsid w:val="00010F84"/>
    <w:rsid w:val="00011CDB"/>
    <w:rsid w:val="0001253D"/>
    <w:rsid w:val="00012A6C"/>
    <w:rsid w:val="00013C9B"/>
    <w:rsid w:val="0001558A"/>
    <w:rsid w:val="00015A4C"/>
    <w:rsid w:val="0002110A"/>
    <w:rsid w:val="00024CE2"/>
    <w:rsid w:val="000259D7"/>
    <w:rsid w:val="0003242D"/>
    <w:rsid w:val="000346FD"/>
    <w:rsid w:val="000355E3"/>
    <w:rsid w:val="00035DF4"/>
    <w:rsid w:val="00036CDC"/>
    <w:rsid w:val="00037488"/>
    <w:rsid w:val="00037B8E"/>
    <w:rsid w:val="00040E03"/>
    <w:rsid w:val="0004197F"/>
    <w:rsid w:val="00045694"/>
    <w:rsid w:val="00046A46"/>
    <w:rsid w:val="00050C0A"/>
    <w:rsid w:val="00052928"/>
    <w:rsid w:val="00054244"/>
    <w:rsid w:val="0005452A"/>
    <w:rsid w:val="0005488C"/>
    <w:rsid w:val="00055C3E"/>
    <w:rsid w:val="00060A2C"/>
    <w:rsid w:val="00060AC6"/>
    <w:rsid w:val="00062408"/>
    <w:rsid w:val="00066800"/>
    <w:rsid w:val="000715E4"/>
    <w:rsid w:val="00072609"/>
    <w:rsid w:val="00073E8B"/>
    <w:rsid w:val="000804AD"/>
    <w:rsid w:val="00082369"/>
    <w:rsid w:val="0009068B"/>
    <w:rsid w:val="000934D7"/>
    <w:rsid w:val="00096DCC"/>
    <w:rsid w:val="000A07BF"/>
    <w:rsid w:val="000A119F"/>
    <w:rsid w:val="000A49CD"/>
    <w:rsid w:val="000A50E0"/>
    <w:rsid w:val="000B013D"/>
    <w:rsid w:val="000B04E5"/>
    <w:rsid w:val="000B12E8"/>
    <w:rsid w:val="000C055A"/>
    <w:rsid w:val="000C3455"/>
    <w:rsid w:val="000C3BA4"/>
    <w:rsid w:val="000C5CA3"/>
    <w:rsid w:val="000C6101"/>
    <w:rsid w:val="000C632C"/>
    <w:rsid w:val="000C6B22"/>
    <w:rsid w:val="000C6CB9"/>
    <w:rsid w:val="000C73CB"/>
    <w:rsid w:val="000D0A28"/>
    <w:rsid w:val="000D0E6C"/>
    <w:rsid w:val="000D1673"/>
    <w:rsid w:val="000D189D"/>
    <w:rsid w:val="000D2EAC"/>
    <w:rsid w:val="000D3307"/>
    <w:rsid w:val="000D343A"/>
    <w:rsid w:val="000D6402"/>
    <w:rsid w:val="000D69A5"/>
    <w:rsid w:val="000E0FEC"/>
    <w:rsid w:val="000E268C"/>
    <w:rsid w:val="000E2DF8"/>
    <w:rsid w:val="000E5A7F"/>
    <w:rsid w:val="000E6D62"/>
    <w:rsid w:val="000F0D65"/>
    <w:rsid w:val="000F3FF8"/>
    <w:rsid w:val="000F5E75"/>
    <w:rsid w:val="00101770"/>
    <w:rsid w:val="00102F53"/>
    <w:rsid w:val="0010349C"/>
    <w:rsid w:val="001039CD"/>
    <w:rsid w:val="00105769"/>
    <w:rsid w:val="001061E9"/>
    <w:rsid w:val="00106560"/>
    <w:rsid w:val="00106CAE"/>
    <w:rsid w:val="00107C45"/>
    <w:rsid w:val="00113149"/>
    <w:rsid w:val="00114E93"/>
    <w:rsid w:val="00116B59"/>
    <w:rsid w:val="00121A31"/>
    <w:rsid w:val="00122315"/>
    <w:rsid w:val="00123435"/>
    <w:rsid w:val="001237CC"/>
    <w:rsid w:val="00123892"/>
    <w:rsid w:val="001265AE"/>
    <w:rsid w:val="00131D76"/>
    <w:rsid w:val="00133090"/>
    <w:rsid w:val="00133357"/>
    <w:rsid w:val="00133CA3"/>
    <w:rsid w:val="00134B5E"/>
    <w:rsid w:val="00137A88"/>
    <w:rsid w:val="00140CCE"/>
    <w:rsid w:val="00144CD3"/>
    <w:rsid w:val="001462ED"/>
    <w:rsid w:val="0014658A"/>
    <w:rsid w:val="001468C6"/>
    <w:rsid w:val="0014692C"/>
    <w:rsid w:val="00153B31"/>
    <w:rsid w:val="00153D56"/>
    <w:rsid w:val="00154C3A"/>
    <w:rsid w:val="00160D85"/>
    <w:rsid w:val="00161830"/>
    <w:rsid w:val="0016291B"/>
    <w:rsid w:val="00163569"/>
    <w:rsid w:val="00165884"/>
    <w:rsid w:val="00166C31"/>
    <w:rsid w:val="001715D1"/>
    <w:rsid w:val="00171C6A"/>
    <w:rsid w:val="00173EF8"/>
    <w:rsid w:val="00176058"/>
    <w:rsid w:val="0017793B"/>
    <w:rsid w:val="001816E8"/>
    <w:rsid w:val="00182CA2"/>
    <w:rsid w:val="00185095"/>
    <w:rsid w:val="00185354"/>
    <w:rsid w:val="00185679"/>
    <w:rsid w:val="001945C4"/>
    <w:rsid w:val="00194BA7"/>
    <w:rsid w:val="001A2726"/>
    <w:rsid w:val="001A2E25"/>
    <w:rsid w:val="001A32D7"/>
    <w:rsid w:val="001A4049"/>
    <w:rsid w:val="001A5226"/>
    <w:rsid w:val="001A58FF"/>
    <w:rsid w:val="001B01BA"/>
    <w:rsid w:val="001B20C8"/>
    <w:rsid w:val="001B2879"/>
    <w:rsid w:val="001B4250"/>
    <w:rsid w:val="001B65A5"/>
    <w:rsid w:val="001B700A"/>
    <w:rsid w:val="001C2115"/>
    <w:rsid w:val="001C57CC"/>
    <w:rsid w:val="001C6640"/>
    <w:rsid w:val="001C7DD0"/>
    <w:rsid w:val="001D00E6"/>
    <w:rsid w:val="001D083A"/>
    <w:rsid w:val="001D1A4C"/>
    <w:rsid w:val="001D4D7D"/>
    <w:rsid w:val="001D5DBE"/>
    <w:rsid w:val="001E096A"/>
    <w:rsid w:val="001E4F5F"/>
    <w:rsid w:val="001E6515"/>
    <w:rsid w:val="001E76A2"/>
    <w:rsid w:val="001F2472"/>
    <w:rsid w:val="001F2721"/>
    <w:rsid w:val="001F68C7"/>
    <w:rsid w:val="00200BDD"/>
    <w:rsid w:val="00201B85"/>
    <w:rsid w:val="00201B86"/>
    <w:rsid w:val="0020581C"/>
    <w:rsid w:val="00215EE9"/>
    <w:rsid w:val="00216021"/>
    <w:rsid w:val="002160A1"/>
    <w:rsid w:val="002171BC"/>
    <w:rsid w:val="002207F2"/>
    <w:rsid w:val="00220E14"/>
    <w:rsid w:val="00223DFB"/>
    <w:rsid w:val="002241C2"/>
    <w:rsid w:val="002242F2"/>
    <w:rsid w:val="00226E6B"/>
    <w:rsid w:val="00226ECF"/>
    <w:rsid w:val="00231EEC"/>
    <w:rsid w:val="002321D5"/>
    <w:rsid w:val="00235631"/>
    <w:rsid w:val="00235B34"/>
    <w:rsid w:val="00235E37"/>
    <w:rsid w:val="0024073D"/>
    <w:rsid w:val="002422C7"/>
    <w:rsid w:val="00242CAE"/>
    <w:rsid w:val="00244E54"/>
    <w:rsid w:val="002517DF"/>
    <w:rsid w:val="00251C91"/>
    <w:rsid w:val="00253036"/>
    <w:rsid w:val="00261CAD"/>
    <w:rsid w:val="00262119"/>
    <w:rsid w:val="00266B8C"/>
    <w:rsid w:val="00272294"/>
    <w:rsid w:val="00272EEB"/>
    <w:rsid w:val="00276619"/>
    <w:rsid w:val="00280917"/>
    <w:rsid w:val="00283839"/>
    <w:rsid w:val="00284463"/>
    <w:rsid w:val="00284A5C"/>
    <w:rsid w:val="00285DA3"/>
    <w:rsid w:val="00292B63"/>
    <w:rsid w:val="00294CBA"/>
    <w:rsid w:val="00295BC3"/>
    <w:rsid w:val="002974E3"/>
    <w:rsid w:val="002A2AC7"/>
    <w:rsid w:val="002A411F"/>
    <w:rsid w:val="002B0461"/>
    <w:rsid w:val="002B225C"/>
    <w:rsid w:val="002B5357"/>
    <w:rsid w:val="002B7BCA"/>
    <w:rsid w:val="002C1B03"/>
    <w:rsid w:val="002C4E6B"/>
    <w:rsid w:val="002C5701"/>
    <w:rsid w:val="002C6EF8"/>
    <w:rsid w:val="002C7961"/>
    <w:rsid w:val="002D339F"/>
    <w:rsid w:val="002D4E41"/>
    <w:rsid w:val="002D62DD"/>
    <w:rsid w:val="002D7353"/>
    <w:rsid w:val="002E0B59"/>
    <w:rsid w:val="002E13C7"/>
    <w:rsid w:val="002E35DA"/>
    <w:rsid w:val="002E42C3"/>
    <w:rsid w:val="002E53F4"/>
    <w:rsid w:val="002E64B5"/>
    <w:rsid w:val="002F0567"/>
    <w:rsid w:val="002F1332"/>
    <w:rsid w:val="002F226A"/>
    <w:rsid w:val="002F4121"/>
    <w:rsid w:val="002F7161"/>
    <w:rsid w:val="002F763B"/>
    <w:rsid w:val="00300334"/>
    <w:rsid w:val="00302E75"/>
    <w:rsid w:val="00303F65"/>
    <w:rsid w:val="0030635D"/>
    <w:rsid w:val="003076A9"/>
    <w:rsid w:val="003079D7"/>
    <w:rsid w:val="00312A63"/>
    <w:rsid w:val="00314893"/>
    <w:rsid w:val="00315ABC"/>
    <w:rsid w:val="00315BC6"/>
    <w:rsid w:val="00316A32"/>
    <w:rsid w:val="003219A9"/>
    <w:rsid w:val="00323133"/>
    <w:rsid w:val="0032467B"/>
    <w:rsid w:val="003276E0"/>
    <w:rsid w:val="003302BD"/>
    <w:rsid w:val="003318D0"/>
    <w:rsid w:val="003363A9"/>
    <w:rsid w:val="00336CB3"/>
    <w:rsid w:val="00341A17"/>
    <w:rsid w:val="00341DC0"/>
    <w:rsid w:val="00343803"/>
    <w:rsid w:val="003439EB"/>
    <w:rsid w:val="00345169"/>
    <w:rsid w:val="00345577"/>
    <w:rsid w:val="003456C0"/>
    <w:rsid w:val="00347B5E"/>
    <w:rsid w:val="00347DFA"/>
    <w:rsid w:val="00353647"/>
    <w:rsid w:val="003542C4"/>
    <w:rsid w:val="0036059C"/>
    <w:rsid w:val="00372CD9"/>
    <w:rsid w:val="003769F8"/>
    <w:rsid w:val="00376A69"/>
    <w:rsid w:val="00376C8C"/>
    <w:rsid w:val="00382A10"/>
    <w:rsid w:val="00382C3A"/>
    <w:rsid w:val="00383221"/>
    <w:rsid w:val="00384E8B"/>
    <w:rsid w:val="00385B5B"/>
    <w:rsid w:val="003928B4"/>
    <w:rsid w:val="003939FD"/>
    <w:rsid w:val="00393DE0"/>
    <w:rsid w:val="00393E5A"/>
    <w:rsid w:val="00396B41"/>
    <w:rsid w:val="003978DC"/>
    <w:rsid w:val="003A2258"/>
    <w:rsid w:val="003A28CE"/>
    <w:rsid w:val="003A353A"/>
    <w:rsid w:val="003A429B"/>
    <w:rsid w:val="003A5742"/>
    <w:rsid w:val="003A579B"/>
    <w:rsid w:val="003A5850"/>
    <w:rsid w:val="003A62C8"/>
    <w:rsid w:val="003A6567"/>
    <w:rsid w:val="003A6E0D"/>
    <w:rsid w:val="003B13AC"/>
    <w:rsid w:val="003B2358"/>
    <w:rsid w:val="003B350E"/>
    <w:rsid w:val="003B3A87"/>
    <w:rsid w:val="003B477C"/>
    <w:rsid w:val="003B6A06"/>
    <w:rsid w:val="003B74EC"/>
    <w:rsid w:val="003C0852"/>
    <w:rsid w:val="003C0B3E"/>
    <w:rsid w:val="003C161D"/>
    <w:rsid w:val="003C26E3"/>
    <w:rsid w:val="003C2CC9"/>
    <w:rsid w:val="003C7FC2"/>
    <w:rsid w:val="003D408D"/>
    <w:rsid w:val="003D4E69"/>
    <w:rsid w:val="003D5232"/>
    <w:rsid w:val="003D7594"/>
    <w:rsid w:val="003D786E"/>
    <w:rsid w:val="003D7F67"/>
    <w:rsid w:val="003E12EB"/>
    <w:rsid w:val="003E136A"/>
    <w:rsid w:val="003E1730"/>
    <w:rsid w:val="003E2BC3"/>
    <w:rsid w:val="003E4012"/>
    <w:rsid w:val="003F011F"/>
    <w:rsid w:val="003F24AE"/>
    <w:rsid w:val="003F2DFC"/>
    <w:rsid w:val="003F3791"/>
    <w:rsid w:val="003F4EC3"/>
    <w:rsid w:val="003F6C2A"/>
    <w:rsid w:val="004001AD"/>
    <w:rsid w:val="004001F7"/>
    <w:rsid w:val="00400B4E"/>
    <w:rsid w:val="0040359D"/>
    <w:rsid w:val="004049DF"/>
    <w:rsid w:val="00405ECF"/>
    <w:rsid w:val="00411ED2"/>
    <w:rsid w:val="004144EF"/>
    <w:rsid w:val="00420884"/>
    <w:rsid w:val="00420EC1"/>
    <w:rsid w:val="00420EF8"/>
    <w:rsid w:val="00421EE5"/>
    <w:rsid w:val="00422174"/>
    <w:rsid w:val="00423154"/>
    <w:rsid w:val="00423464"/>
    <w:rsid w:val="004241AD"/>
    <w:rsid w:val="0042426E"/>
    <w:rsid w:val="00427DFF"/>
    <w:rsid w:val="00430B11"/>
    <w:rsid w:val="004310FB"/>
    <w:rsid w:val="0043372B"/>
    <w:rsid w:val="00447DFC"/>
    <w:rsid w:val="00453CC5"/>
    <w:rsid w:val="00454365"/>
    <w:rsid w:val="00455043"/>
    <w:rsid w:val="00460C55"/>
    <w:rsid w:val="00462CBF"/>
    <w:rsid w:val="00466710"/>
    <w:rsid w:val="004674CF"/>
    <w:rsid w:val="004714AE"/>
    <w:rsid w:val="00472C71"/>
    <w:rsid w:val="00474506"/>
    <w:rsid w:val="00474696"/>
    <w:rsid w:val="00474AD8"/>
    <w:rsid w:val="004759A6"/>
    <w:rsid w:val="00475C7A"/>
    <w:rsid w:val="004817AE"/>
    <w:rsid w:val="00481F99"/>
    <w:rsid w:val="00483DFB"/>
    <w:rsid w:val="00484C9E"/>
    <w:rsid w:val="00484D92"/>
    <w:rsid w:val="00485909"/>
    <w:rsid w:val="00486E43"/>
    <w:rsid w:val="00486FCA"/>
    <w:rsid w:val="004901F4"/>
    <w:rsid w:val="00491116"/>
    <w:rsid w:val="00495760"/>
    <w:rsid w:val="004A36CF"/>
    <w:rsid w:val="004A5323"/>
    <w:rsid w:val="004B3E41"/>
    <w:rsid w:val="004B5B5E"/>
    <w:rsid w:val="004C110E"/>
    <w:rsid w:val="004C2D85"/>
    <w:rsid w:val="004C5A59"/>
    <w:rsid w:val="004D0334"/>
    <w:rsid w:val="004D35D2"/>
    <w:rsid w:val="004D4EB9"/>
    <w:rsid w:val="004D6136"/>
    <w:rsid w:val="004E1859"/>
    <w:rsid w:val="004E1DFE"/>
    <w:rsid w:val="004E2248"/>
    <w:rsid w:val="004E22DE"/>
    <w:rsid w:val="004E2864"/>
    <w:rsid w:val="004E413D"/>
    <w:rsid w:val="004E421A"/>
    <w:rsid w:val="004E59A1"/>
    <w:rsid w:val="004E7F15"/>
    <w:rsid w:val="004F0D29"/>
    <w:rsid w:val="004F151D"/>
    <w:rsid w:val="004F1BE9"/>
    <w:rsid w:val="004F49DE"/>
    <w:rsid w:val="0050090E"/>
    <w:rsid w:val="00500FA2"/>
    <w:rsid w:val="0050386D"/>
    <w:rsid w:val="00503E09"/>
    <w:rsid w:val="005056EA"/>
    <w:rsid w:val="005057D7"/>
    <w:rsid w:val="005069AC"/>
    <w:rsid w:val="00507BA5"/>
    <w:rsid w:val="0051069A"/>
    <w:rsid w:val="0051140E"/>
    <w:rsid w:val="0051146F"/>
    <w:rsid w:val="00511742"/>
    <w:rsid w:val="00514A36"/>
    <w:rsid w:val="005172D5"/>
    <w:rsid w:val="0052189D"/>
    <w:rsid w:val="00521D51"/>
    <w:rsid w:val="00523E92"/>
    <w:rsid w:val="005248EA"/>
    <w:rsid w:val="00524AF4"/>
    <w:rsid w:val="00526817"/>
    <w:rsid w:val="00526B85"/>
    <w:rsid w:val="00526D2E"/>
    <w:rsid w:val="0052755B"/>
    <w:rsid w:val="00530B09"/>
    <w:rsid w:val="00531107"/>
    <w:rsid w:val="00533040"/>
    <w:rsid w:val="0053454E"/>
    <w:rsid w:val="0053565F"/>
    <w:rsid w:val="00537263"/>
    <w:rsid w:val="005434A5"/>
    <w:rsid w:val="0054399D"/>
    <w:rsid w:val="00547853"/>
    <w:rsid w:val="005505A7"/>
    <w:rsid w:val="00551B45"/>
    <w:rsid w:val="00551F07"/>
    <w:rsid w:val="00553200"/>
    <w:rsid w:val="0055470B"/>
    <w:rsid w:val="00554F05"/>
    <w:rsid w:val="005560C7"/>
    <w:rsid w:val="00560534"/>
    <w:rsid w:val="00560F44"/>
    <w:rsid w:val="005663EC"/>
    <w:rsid w:val="00576D48"/>
    <w:rsid w:val="005802FB"/>
    <w:rsid w:val="0058091A"/>
    <w:rsid w:val="0058191F"/>
    <w:rsid w:val="00584A68"/>
    <w:rsid w:val="0059088A"/>
    <w:rsid w:val="00590DAE"/>
    <w:rsid w:val="005927B8"/>
    <w:rsid w:val="0059571D"/>
    <w:rsid w:val="005A0349"/>
    <w:rsid w:val="005A258D"/>
    <w:rsid w:val="005A42DA"/>
    <w:rsid w:val="005A5299"/>
    <w:rsid w:val="005A7479"/>
    <w:rsid w:val="005B21C5"/>
    <w:rsid w:val="005B366F"/>
    <w:rsid w:val="005B3E89"/>
    <w:rsid w:val="005B3FDB"/>
    <w:rsid w:val="005B5CD8"/>
    <w:rsid w:val="005B693A"/>
    <w:rsid w:val="005B7527"/>
    <w:rsid w:val="005C0060"/>
    <w:rsid w:val="005C1494"/>
    <w:rsid w:val="005C2803"/>
    <w:rsid w:val="005C3CC7"/>
    <w:rsid w:val="005C40EF"/>
    <w:rsid w:val="005C63C0"/>
    <w:rsid w:val="005C7650"/>
    <w:rsid w:val="005C7E0E"/>
    <w:rsid w:val="005D0297"/>
    <w:rsid w:val="005D1E56"/>
    <w:rsid w:val="005D6E98"/>
    <w:rsid w:val="005E71CE"/>
    <w:rsid w:val="005F0149"/>
    <w:rsid w:val="005F03AD"/>
    <w:rsid w:val="005F1DC1"/>
    <w:rsid w:val="005F425E"/>
    <w:rsid w:val="005F6BCF"/>
    <w:rsid w:val="005F6C89"/>
    <w:rsid w:val="005F7C9C"/>
    <w:rsid w:val="005F7CA6"/>
    <w:rsid w:val="005F7F04"/>
    <w:rsid w:val="00601C10"/>
    <w:rsid w:val="00604176"/>
    <w:rsid w:val="00612A83"/>
    <w:rsid w:val="00613D87"/>
    <w:rsid w:val="00614DA3"/>
    <w:rsid w:val="00615FCA"/>
    <w:rsid w:val="006167F9"/>
    <w:rsid w:val="00617BC3"/>
    <w:rsid w:val="0062564B"/>
    <w:rsid w:val="00625BA1"/>
    <w:rsid w:val="00625EA7"/>
    <w:rsid w:val="00626530"/>
    <w:rsid w:val="00632540"/>
    <w:rsid w:val="00635740"/>
    <w:rsid w:val="00641094"/>
    <w:rsid w:val="00644D31"/>
    <w:rsid w:val="006462D0"/>
    <w:rsid w:val="006472A1"/>
    <w:rsid w:val="0064750C"/>
    <w:rsid w:val="0065786E"/>
    <w:rsid w:val="0066119F"/>
    <w:rsid w:val="00661EA2"/>
    <w:rsid w:val="006648FB"/>
    <w:rsid w:val="00667C2F"/>
    <w:rsid w:val="00667DE8"/>
    <w:rsid w:val="006703E3"/>
    <w:rsid w:val="00670D37"/>
    <w:rsid w:val="0067350C"/>
    <w:rsid w:val="00673EE1"/>
    <w:rsid w:val="00673F22"/>
    <w:rsid w:val="0068066B"/>
    <w:rsid w:val="006821D2"/>
    <w:rsid w:val="00684856"/>
    <w:rsid w:val="0068654E"/>
    <w:rsid w:val="00687A4B"/>
    <w:rsid w:val="0069277B"/>
    <w:rsid w:val="0069432D"/>
    <w:rsid w:val="006947EA"/>
    <w:rsid w:val="00696693"/>
    <w:rsid w:val="006A71F8"/>
    <w:rsid w:val="006B3339"/>
    <w:rsid w:val="006B4E03"/>
    <w:rsid w:val="006C0114"/>
    <w:rsid w:val="006C2B29"/>
    <w:rsid w:val="006C6F87"/>
    <w:rsid w:val="006C7840"/>
    <w:rsid w:val="006C7853"/>
    <w:rsid w:val="006D00FC"/>
    <w:rsid w:val="006D1918"/>
    <w:rsid w:val="006D21A1"/>
    <w:rsid w:val="006D37C2"/>
    <w:rsid w:val="006D4250"/>
    <w:rsid w:val="006D56C4"/>
    <w:rsid w:val="006D6AD9"/>
    <w:rsid w:val="006D7F5A"/>
    <w:rsid w:val="006E4EF0"/>
    <w:rsid w:val="0070000E"/>
    <w:rsid w:val="007007C9"/>
    <w:rsid w:val="00704083"/>
    <w:rsid w:val="0070684A"/>
    <w:rsid w:val="00707FC2"/>
    <w:rsid w:val="00712E2B"/>
    <w:rsid w:val="00713475"/>
    <w:rsid w:val="00714057"/>
    <w:rsid w:val="00716300"/>
    <w:rsid w:val="00720711"/>
    <w:rsid w:val="00722663"/>
    <w:rsid w:val="007319EE"/>
    <w:rsid w:val="00732EF9"/>
    <w:rsid w:val="007334DE"/>
    <w:rsid w:val="00733937"/>
    <w:rsid w:val="00735615"/>
    <w:rsid w:val="00735BBC"/>
    <w:rsid w:val="00736B55"/>
    <w:rsid w:val="00736C7D"/>
    <w:rsid w:val="007434A0"/>
    <w:rsid w:val="0074435E"/>
    <w:rsid w:val="007453AA"/>
    <w:rsid w:val="00745697"/>
    <w:rsid w:val="0075178D"/>
    <w:rsid w:val="00755141"/>
    <w:rsid w:val="00757056"/>
    <w:rsid w:val="00757388"/>
    <w:rsid w:val="00757C29"/>
    <w:rsid w:val="00760729"/>
    <w:rsid w:val="007627C2"/>
    <w:rsid w:val="007646B6"/>
    <w:rsid w:val="00766D2C"/>
    <w:rsid w:val="0077000B"/>
    <w:rsid w:val="00771460"/>
    <w:rsid w:val="0077171A"/>
    <w:rsid w:val="0077371B"/>
    <w:rsid w:val="00776965"/>
    <w:rsid w:val="00777AAF"/>
    <w:rsid w:val="00780AEE"/>
    <w:rsid w:val="00784232"/>
    <w:rsid w:val="00785706"/>
    <w:rsid w:val="007861CB"/>
    <w:rsid w:val="00786244"/>
    <w:rsid w:val="00786429"/>
    <w:rsid w:val="00787232"/>
    <w:rsid w:val="007974A8"/>
    <w:rsid w:val="007A10F9"/>
    <w:rsid w:val="007A5D26"/>
    <w:rsid w:val="007B4D46"/>
    <w:rsid w:val="007B4DAF"/>
    <w:rsid w:val="007B667F"/>
    <w:rsid w:val="007B796F"/>
    <w:rsid w:val="007C13AD"/>
    <w:rsid w:val="007C2287"/>
    <w:rsid w:val="007C42F8"/>
    <w:rsid w:val="007C53C8"/>
    <w:rsid w:val="007C7B14"/>
    <w:rsid w:val="007D090F"/>
    <w:rsid w:val="007D156D"/>
    <w:rsid w:val="007D1570"/>
    <w:rsid w:val="007D1F8A"/>
    <w:rsid w:val="007D3230"/>
    <w:rsid w:val="007D3747"/>
    <w:rsid w:val="007D62D2"/>
    <w:rsid w:val="007E175F"/>
    <w:rsid w:val="007E1C53"/>
    <w:rsid w:val="007E359D"/>
    <w:rsid w:val="007E3F5F"/>
    <w:rsid w:val="007E44B2"/>
    <w:rsid w:val="007E4E22"/>
    <w:rsid w:val="007E66FC"/>
    <w:rsid w:val="007E7E47"/>
    <w:rsid w:val="007F1331"/>
    <w:rsid w:val="007F1DF5"/>
    <w:rsid w:val="007F3263"/>
    <w:rsid w:val="007F711D"/>
    <w:rsid w:val="007F7145"/>
    <w:rsid w:val="007F79D1"/>
    <w:rsid w:val="008031BD"/>
    <w:rsid w:val="00806557"/>
    <w:rsid w:val="00806865"/>
    <w:rsid w:val="00810654"/>
    <w:rsid w:val="008149F4"/>
    <w:rsid w:val="00815CF8"/>
    <w:rsid w:val="00816C44"/>
    <w:rsid w:val="0082066A"/>
    <w:rsid w:val="008222A5"/>
    <w:rsid w:val="00826238"/>
    <w:rsid w:val="00826EFD"/>
    <w:rsid w:val="00830A44"/>
    <w:rsid w:val="0083705F"/>
    <w:rsid w:val="00840077"/>
    <w:rsid w:val="008431D3"/>
    <w:rsid w:val="00843DDE"/>
    <w:rsid w:val="00845606"/>
    <w:rsid w:val="00845C19"/>
    <w:rsid w:val="00850F07"/>
    <w:rsid w:val="00851256"/>
    <w:rsid w:val="00852E96"/>
    <w:rsid w:val="008545A0"/>
    <w:rsid w:val="00855C1F"/>
    <w:rsid w:val="00856B9B"/>
    <w:rsid w:val="00856FA2"/>
    <w:rsid w:val="00860A41"/>
    <w:rsid w:val="008634EA"/>
    <w:rsid w:val="00863AD1"/>
    <w:rsid w:val="008643E7"/>
    <w:rsid w:val="008677DB"/>
    <w:rsid w:val="00871EDB"/>
    <w:rsid w:val="00872402"/>
    <w:rsid w:val="0087429B"/>
    <w:rsid w:val="008753B7"/>
    <w:rsid w:val="00875A03"/>
    <w:rsid w:val="00875D13"/>
    <w:rsid w:val="008804BF"/>
    <w:rsid w:val="008811AC"/>
    <w:rsid w:val="00886B86"/>
    <w:rsid w:val="0089236E"/>
    <w:rsid w:val="00897BC5"/>
    <w:rsid w:val="008A0C03"/>
    <w:rsid w:val="008A132E"/>
    <w:rsid w:val="008B104F"/>
    <w:rsid w:val="008B31E3"/>
    <w:rsid w:val="008B7CCE"/>
    <w:rsid w:val="008C20E6"/>
    <w:rsid w:val="008C28AF"/>
    <w:rsid w:val="008C2DA2"/>
    <w:rsid w:val="008C3B3D"/>
    <w:rsid w:val="008C43FB"/>
    <w:rsid w:val="008C4786"/>
    <w:rsid w:val="008C4EA1"/>
    <w:rsid w:val="008C77B7"/>
    <w:rsid w:val="008D2BA1"/>
    <w:rsid w:val="008D3CD2"/>
    <w:rsid w:val="008D606D"/>
    <w:rsid w:val="008D612A"/>
    <w:rsid w:val="008E0503"/>
    <w:rsid w:val="008E092A"/>
    <w:rsid w:val="008E15C7"/>
    <w:rsid w:val="008E221F"/>
    <w:rsid w:val="008E27DD"/>
    <w:rsid w:val="008E3E05"/>
    <w:rsid w:val="008E562D"/>
    <w:rsid w:val="008E6BC7"/>
    <w:rsid w:val="008F14C4"/>
    <w:rsid w:val="008F2F4D"/>
    <w:rsid w:val="008F3672"/>
    <w:rsid w:val="008F38AF"/>
    <w:rsid w:val="008F5D77"/>
    <w:rsid w:val="008F5DB4"/>
    <w:rsid w:val="00902F0C"/>
    <w:rsid w:val="00911CF7"/>
    <w:rsid w:val="00913728"/>
    <w:rsid w:val="00914671"/>
    <w:rsid w:val="009202F7"/>
    <w:rsid w:val="00925E61"/>
    <w:rsid w:val="00926CB9"/>
    <w:rsid w:val="009320EB"/>
    <w:rsid w:val="0094203E"/>
    <w:rsid w:val="00943755"/>
    <w:rsid w:val="0094424D"/>
    <w:rsid w:val="00946E5D"/>
    <w:rsid w:val="00946F1C"/>
    <w:rsid w:val="009519C0"/>
    <w:rsid w:val="00954472"/>
    <w:rsid w:val="009559F8"/>
    <w:rsid w:val="00956935"/>
    <w:rsid w:val="009614EB"/>
    <w:rsid w:val="00961F7D"/>
    <w:rsid w:val="009625A1"/>
    <w:rsid w:val="00962B46"/>
    <w:rsid w:val="009640B1"/>
    <w:rsid w:val="00970896"/>
    <w:rsid w:val="00970FDA"/>
    <w:rsid w:val="00971D7E"/>
    <w:rsid w:val="0097224B"/>
    <w:rsid w:val="00972818"/>
    <w:rsid w:val="009741F6"/>
    <w:rsid w:val="0097623F"/>
    <w:rsid w:val="00976553"/>
    <w:rsid w:val="00976DED"/>
    <w:rsid w:val="009775F5"/>
    <w:rsid w:val="0098038C"/>
    <w:rsid w:val="00980A6C"/>
    <w:rsid w:val="0098110B"/>
    <w:rsid w:val="009843B2"/>
    <w:rsid w:val="00985995"/>
    <w:rsid w:val="00985AE8"/>
    <w:rsid w:val="009860A9"/>
    <w:rsid w:val="00993485"/>
    <w:rsid w:val="00995031"/>
    <w:rsid w:val="009958FB"/>
    <w:rsid w:val="00996B8F"/>
    <w:rsid w:val="00996CE5"/>
    <w:rsid w:val="00997A78"/>
    <w:rsid w:val="009A0DD0"/>
    <w:rsid w:val="009A253C"/>
    <w:rsid w:val="009A73AF"/>
    <w:rsid w:val="009B0131"/>
    <w:rsid w:val="009B0B67"/>
    <w:rsid w:val="009B155E"/>
    <w:rsid w:val="009B48A5"/>
    <w:rsid w:val="009B570F"/>
    <w:rsid w:val="009B74E9"/>
    <w:rsid w:val="009C0992"/>
    <w:rsid w:val="009C1232"/>
    <w:rsid w:val="009C36E1"/>
    <w:rsid w:val="009C4237"/>
    <w:rsid w:val="009C5E1C"/>
    <w:rsid w:val="009C6829"/>
    <w:rsid w:val="009C7993"/>
    <w:rsid w:val="009D1B77"/>
    <w:rsid w:val="009D3CD2"/>
    <w:rsid w:val="009D491F"/>
    <w:rsid w:val="009D7E80"/>
    <w:rsid w:val="009F0B3B"/>
    <w:rsid w:val="009F0F3A"/>
    <w:rsid w:val="009F116D"/>
    <w:rsid w:val="009F14C6"/>
    <w:rsid w:val="009F1DFE"/>
    <w:rsid w:val="009F4AB4"/>
    <w:rsid w:val="009F4E77"/>
    <w:rsid w:val="009F502F"/>
    <w:rsid w:val="009F7184"/>
    <w:rsid w:val="00A019BE"/>
    <w:rsid w:val="00A03CAD"/>
    <w:rsid w:val="00A05ADA"/>
    <w:rsid w:val="00A0624F"/>
    <w:rsid w:val="00A068CA"/>
    <w:rsid w:val="00A10377"/>
    <w:rsid w:val="00A11101"/>
    <w:rsid w:val="00A12548"/>
    <w:rsid w:val="00A127CB"/>
    <w:rsid w:val="00A14426"/>
    <w:rsid w:val="00A152ED"/>
    <w:rsid w:val="00A17406"/>
    <w:rsid w:val="00A209ED"/>
    <w:rsid w:val="00A22547"/>
    <w:rsid w:val="00A25CDE"/>
    <w:rsid w:val="00A261F8"/>
    <w:rsid w:val="00A30F04"/>
    <w:rsid w:val="00A32488"/>
    <w:rsid w:val="00A3550B"/>
    <w:rsid w:val="00A36A90"/>
    <w:rsid w:val="00A420D3"/>
    <w:rsid w:val="00A45054"/>
    <w:rsid w:val="00A4523C"/>
    <w:rsid w:val="00A46FDA"/>
    <w:rsid w:val="00A50863"/>
    <w:rsid w:val="00A53E53"/>
    <w:rsid w:val="00A5555B"/>
    <w:rsid w:val="00A571C5"/>
    <w:rsid w:val="00A57567"/>
    <w:rsid w:val="00A57E31"/>
    <w:rsid w:val="00A6169C"/>
    <w:rsid w:val="00A6223C"/>
    <w:rsid w:val="00A62BB3"/>
    <w:rsid w:val="00A63EC0"/>
    <w:rsid w:val="00A65CAF"/>
    <w:rsid w:val="00A66777"/>
    <w:rsid w:val="00A671D5"/>
    <w:rsid w:val="00A70BA2"/>
    <w:rsid w:val="00A732AF"/>
    <w:rsid w:val="00A7366F"/>
    <w:rsid w:val="00A739B5"/>
    <w:rsid w:val="00A74583"/>
    <w:rsid w:val="00A7473D"/>
    <w:rsid w:val="00A74A33"/>
    <w:rsid w:val="00A763D6"/>
    <w:rsid w:val="00A77A27"/>
    <w:rsid w:val="00A800C3"/>
    <w:rsid w:val="00A814FA"/>
    <w:rsid w:val="00A81E87"/>
    <w:rsid w:val="00A8236C"/>
    <w:rsid w:val="00A95995"/>
    <w:rsid w:val="00AA0371"/>
    <w:rsid w:val="00AA0427"/>
    <w:rsid w:val="00AA24F8"/>
    <w:rsid w:val="00AA4139"/>
    <w:rsid w:val="00AA449F"/>
    <w:rsid w:val="00AA6E7D"/>
    <w:rsid w:val="00AB0479"/>
    <w:rsid w:val="00AB0D0A"/>
    <w:rsid w:val="00AB3EFA"/>
    <w:rsid w:val="00AB45AD"/>
    <w:rsid w:val="00AB5866"/>
    <w:rsid w:val="00AB6997"/>
    <w:rsid w:val="00AC05A1"/>
    <w:rsid w:val="00AC0BBE"/>
    <w:rsid w:val="00AC2B4E"/>
    <w:rsid w:val="00AD14AD"/>
    <w:rsid w:val="00AD1658"/>
    <w:rsid w:val="00AD18EA"/>
    <w:rsid w:val="00AD2053"/>
    <w:rsid w:val="00AD3D7E"/>
    <w:rsid w:val="00AD5CF1"/>
    <w:rsid w:val="00AD60C2"/>
    <w:rsid w:val="00AD6F4B"/>
    <w:rsid w:val="00AD7AB6"/>
    <w:rsid w:val="00AE2CD0"/>
    <w:rsid w:val="00AE5863"/>
    <w:rsid w:val="00AE6524"/>
    <w:rsid w:val="00AE6A79"/>
    <w:rsid w:val="00AF04EB"/>
    <w:rsid w:val="00AF0B10"/>
    <w:rsid w:val="00AF117B"/>
    <w:rsid w:val="00AF1EF8"/>
    <w:rsid w:val="00AF5DFD"/>
    <w:rsid w:val="00AF7F36"/>
    <w:rsid w:val="00B009C7"/>
    <w:rsid w:val="00B02EBB"/>
    <w:rsid w:val="00B05B8B"/>
    <w:rsid w:val="00B07833"/>
    <w:rsid w:val="00B10117"/>
    <w:rsid w:val="00B1104A"/>
    <w:rsid w:val="00B11A6B"/>
    <w:rsid w:val="00B11D1B"/>
    <w:rsid w:val="00B127CE"/>
    <w:rsid w:val="00B139BA"/>
    <w:rsid w:val="00B15457"/>
    <w:rsid w:val="00B15693"/>
    <w:rsid w:val="00B15E06"/>
    <w:rsid w:val="00B16338"/>
    <w:rsid w:val="00B17833"/>
    <w:rsid w:val="00B17ADB"/>
    <w:rsid w:val="00B213D5"/>
    <w:rsid w:val="00B21DA9"/>
    <w:rsid w:val="00B26A79"/>
    <w:rsid w:val="00B271D7"/>
    <w:rsid w:val="00B2737E"/>
    <w:rsid w:val="00B34E56"/>
    <w:rsid w:val="00B355AE"/>
    <w:rsid w:val="00B36BE5"/>
    <w:rsid w:val="00B405B6"/>
    <w:rsid w:val="00B41BEF"/>
    <w:rsid w:val="00B45CB0"/>
    <w:rsid w:val="00B45E1E"/>
    <w:rsid w:val="00B471CA"/>
    <w:rsid w:val="00B50883"/>
    <w:rsid w:val="00B51AA8"/>
    <w:rsid w:val="00B54484"/>
    <w:rsid w:val="00B54565"/>
    <w:rsid w:val="00B618BC"/>
    <w:rsid w:val="00B618F6"/>
    <w:rsid w:val="00B63644"/>
    <w:rsid w:val="00B6371F"/>
    <w:rsid w:val="00B63CA4"/>
    <w:rsid w:val="00B64E22"/>
    <w:rsid w:val="00B66767"/>
    <w:rsid w:val="00B66CC9"/>
    <w:rsid w:val="00B679BD"/>
    <w:rsid w:val="00B72D3F"/>
    <w:rsid w:val="00B74957"/>
    <w:rsid w:val="00B7718E"/>
    <w:rsid w:val="00B80A0A"/>
    <w:rsid w:val="00B84386"/>
    <w:rsid w:val="00B87618"/>
    <w:rsid w:val="00B91261"/>
    <w:rsid w:val="00B927A4"/>
    <w:rsid w:val="00B934C8"/>
    <w:rsid w:val="00B93C49"/>
    <w:rsid w:val="00B95465"/>
    <w:rsid w:val="00B97CE4"/>
    <w:rsid w:val="00BA3E2C"/>
    <w:rsid w:val="00BA5120"/>
    <w:rsid w:val="00BA7B77"/>
    <w:rsid w:val="00BB125B"/>
    <w:rsid w:val="00BB352B"/>
    <w:rsid w:val="00BB3946"/>
    <w:rsid w:val="00BB7EA8"/>
    <w:rsid w:val="00BC0B26"/>
    <w:rsid w:val="00BC362A"/>
    <w:rsid w:val="00BC3C9C"/>
    <w:rsid w:val="00BC41AE"/>
    <w:rsid w:val="00BC59BB"/>
    <w:rsid w:val="00BC75B0"/>
    <w:rsid w:val="00BD0A93"/>
    <w:rsid w:val="00BD38FB"/>
    <w:rsid w:val="00BD4943"/>
    <w:rsid w:val="00BD576C"/>
    <w:rsid w:val="00BE18DE"/>
    <w:rsid w:val="00BE1FAC"/>
    <w:rsid w:val="00BE3837"/>
    <w:rsid w:val="00BE3A0A"/>
    <w:rsid w:val="00BE5F9C"/>
    <w:rsid w:val="00BF09C4"/>
    <w:rsid w:val="00BF0A53"/>
    <w:rsid w:val="00BF1E1B"/>
    <w:rsid w:val="00BF4473"/>
    <w:rsid w:val="00BF4B3C"/>
    <w:rsid w:val="00BF5341"/>
    <w:rsid w:val="00C0264E"/>
    <w:rsid w:val="00C03320"/>
    <w:rsid w:val="00C03682"/>
    <w:rsid w:val="00C036D5"/>
    <w:rsid w:val="00C04557"/>
    <w:rsid w:val="00C04D99"/>
    <w:rsid w:val="00C107D5"/>
    <w:rsid w:val="00C10EC7"/>
    <w:rsid w:val="00C13C34"/>
    <w:rsid w:val="00C178F4"/>
    <w:rsid w:val="00C218E0"/>
    <w:rsid w:val="00C23347"/>
    <w:rsid w:val="00C245C2"/>
    <w:rsid w:val="00C310D8"/>
    <w:rsid w:val="00C3302A"/>
    <w:rsid w:val="00C34C4A"/>
    <w:rsid w:val="00C35973"/>
    <w:rsid w:val="00C37495"/>
    <w:rsid w:val="00C40F66"/>
    <w:rsid w:val="00C42A0D"/>
    <w:rsid w:val="00C432DE"/>
    <w:rsid w:val="00C47C00"/>
    <w:rsid w:val="00C503A8"/>
    <w:rsid w:val="00C51CA5"/>
    <w:rsid w:val="00C51E47"/>
    <w:rsid w:val="00C53CC4"/>
    <w:rsid w:val="00C5470A"/>
    <w:rsid w:val="00C558DA"/>
    <w:rsid w:val="00C56D7C"/>
    <w:rsid w:val="00C61030"/>
    <w:rsid w:val="00C65A5A"/>
    <w:rsid w:val="00C70258"/>
    <w:rsid w:val="00C72DCF"/>
    <w:rsid w:val="00C7503A"/>
    <w:rsid w:val="00C7514C"/>
    <w:rsid w:val="00C758F1"/>
    <w:rsid w:val="00C83DA8"/>
    <w:rsid w:val="00C84E1F"/>
    <w:rsid w:val="00C858B7"/>
    <w:rsid w:val="00C900F4"/>
    <w:rsid w:val="00C93DDA"/>
    <w:rsid w:val="00C9401F"/>
    <w:rsid w:val="00CA24E9"/>
    <w:rsid w:val="00CA6F12"/>
    <w:rsid w:val="00CB04C8"/>
    <w:rsid w:val="00CB093B"/>
    <w:rsid w:val="00CB0EA2"/>
    <w:rsid w:val="00CB1AC5"/>
    <w:rsid w:val="00CB241A"/>
    <w:rsid w:val="00CB2D41"/>
    <w:rsid w:val="00CB36A0"/>
    <w:rsid w:val="00CB36D2"/>
    <w:rsid w:val="00CB3EEA"/>
    <w:rsid w:val="00CB7001"/>
    <w:rsid w:val="00CC1CEB"/>
    <w:rsid w:val="00CC22D9"/>
    <w:rsid w:val="00CC232B"/>
    <w:rsid w:val="00CD10AD"/>
    <w:rsid w:val="00CD1E52"/>
    <w:rsid w:val="00CD39A9"/>
    <w:rsid w:val="00CD4C3C"/>
    <w:rsid w:val="00CD73A6"/>
    <w:rsid w:val="00CD7A19"/>
    <w:rsid w:val="00CE330D"/>
    <w:rsid w:val="00CE3861"/>
    <w:rsid w:val="00CE452E"/>
    <w:rsid w:val="00CE6D1F"/>
    <w:rsid w:val="00CE7A83"/>
    <w:rsid w:val="00CF056F"/>
    <w:rsid w:val="00CF1B00"/>
    <w:rsid w:val="00CF2CDA"/>
    <w:rsid w:val="00CF342D"/>
    <w:rsid w:val="00CF43BF"/>
    <w:rsid w:val="00CF65CF"/>
    <w:rsid w:val="00CF7BE6"/>
    <w:rsid w:val="00D0218C"/>
    <w:rsid w:val="00D0356B"/>
    <w:rsid w:val="00D03AA6"/>
    <w:rsid w:val="00D11801"/>
    <w:rsid w:val="00D124F5"/>
    <w:rsid w:val="00D135DF"/>
    <w:rsid w:val="00D14EF1"/>
    <w:rsid w:val="00D15080"/>
    <w:rsid w:val="00D167F5"/>
    <w:rsid w:val="00D20C31"/>
    <w:rsid w:val="00D21CF7"/>
    <w:rsid w:val="00D246AE"/>
    <w:rsid w:val="00D25951"/>
    <w:rsid w:val="00D25BE8"/>
    <w:rsid w:val="00D262BE"/>
    <w:rsid w:val="00D26AD4"/>
    <w:rsid w:val="00D3235B"/>
    <w:rsid w:val="00D32990"/>
    <w:rsid w:val="00D32BC9"/>
    <w:rsid w:val="00D33F18"/>
    <w:rsid w:val="00D359BF"/>
    <w:rsid w:val="00D377F3"/>
    <w:rsid w:val="00D400B6"/>
    <w:rsid w:val="00D42A6F"/>
    <w:rsid w:val="00D43D54"/>
    <w:rsid w:val="00D44598"/>
    <w:rsid w:val="00D50066"/>
    <w:rsid w:val="00D51108"/>
    <w:rsid w:val="00D511EE"/>
    <w:rsid w:val="00D51E19"/>
    <w:rsid w:val="00D5268C"/>
    <w:rsid w:val="00D53DF3"/>
    <w:rsid w:val="00D55C46"/>
    <w:rsid w:val="00D60DA4"/>
    <w:rsid w:val="00D61449"/>
    <w:rsid w:val="00D6195B"/>
    <w:rsid w:val="00D64C80"/>
    <w:rsid w:val="00D66260"/>
    <w:rsid w:val="00D6666A"/>
    <w:rsid w:val="00D70D09"/>
    <w:rsid w:val="00D7127E"/>
    <w:rsid w:val="00D71509"/>
    <w:rsid w:val="00D71834"/>
    <w:rsid w:val="00D7278C"/>
    <w:rsid w:val="00D74EC8"/>
    <w:rsid w:val="00D77348"/>
    <w:rsid w:val="00D805BA"/>
    <w:rsid w:val="00D85BC1"/>
    <w:rsid w:val="00D866C1"/>
    <w:rsid w:val="00D870DF"/>
    <w:rsid w:val="00D87D0C"/>
    <w:rsid w:val="00D92E90"/>
    <w:rsid w:val="00D941D7"/>
    <w:rsid w:val="00D9746A"/>
    <w:rsid w:val="00D979BB"/>
    <w:rsid w:val="00DA0505"/>
    <w:rsid w:val="00DA0BF1"/>
    <w:rsid w:val="00DA3F35"/>
    <w:rsid w:val="00DA589C"/>
    <w:rsid w:val="00DA60AC"/>
    <w:rsid w:val="00DA6AA2"/>
    <w:rsid w:val="00DA7DB1"/>
    <w:rsid w:val="00DB23E8"/>
    <w:rsid w:val="00DB25E5"/>
    <w:rsid w:val="00DB67A5"/>
    <w:rsid w:val="00DB7158"/>
    <w:rsid w:val="00DC4115"/>
    <w:rsid w:val="00DC4523"/>
    <w:rsid w:val="00DC6700"/>
    <w:rsid w:val="00DC696B"/>
    <w:rsid w:val="00DD0DA3"/>
    <w:rsid w:val="00DD4A3A"/>
    <w:rsid w:val="00DD4B18"/>
    <w:rsid w:val="00DD5473"/>
    <w:rsid w:val="00DD5478"/>
    <w:rsid w:val="00DD6798"/>
    <w:rsid w:val="00DD70EC"/>
    <w:rsid w:val="00DE1042"/>
    <w:rsid w:val="00DE22BE"/>
    <w:rsid w:val="00DE3476"/>
    <w:rsid w:val="00DE34D3"/>
    <w:rsid w:val="00DE3840"/>
    <w:rsid w:val="00DE3984"/>
    <w:rsid w:val="00DE4945"/>
    <w:rsid w:val="00DE70A7"/>
    <w:rsid w:val="00DE755E"/>
    <w:rsid w:val="00DE77C3"/>
    <w:rsid w:val="00DE7F70"/>
    <w:rsid w:val="00DF4551"/>
    <w:rsid w:val="00DF51F7"/>
    <w:rsid w:val="00DF5285"/>
    <w:rsid w:val="00DF52EB"/>
    <w:rsid w:val="00DF5625"/>
    <w:rsid w:val="00E0078D"/>
    <w:rsid w:val="00E014DD"/>
    <w:rsid w:val="00E01A58"/>
    <w:rsid w:val="00E0446E"/>
    <w:rsid w:val="00E04D56"/>
    <w:rsid w:val="00E05C61"/>
    <w:rsid w:val="00E07688"/>
    <w:rsid w:val="00E10AAD"/>
    <w:rsid w:val="00E12016"/>
    <w:rsid w:val="00E13485"/>
    <w:rsid w:val="00E14411"/>
    <w:rsid w:val="00E14514"/>
    <w:rsid w:val="00E177FE"/>
    <w:rsid w:val="00E20EF9"/>
    <w:rsid w:val="00E24FBC"/>
    <w:rsid w:val="00E25FBD"/>
    <w:rsid w:val="00E26565"/>
    <w:rsid w:val="00E272FF"/>
    <w:rsid w:val="00E27ACA"/>
    <w:rsid w:val="00E27E5A"/>
    <w:rsid w:val="00E304E4"/>
    <w:rsid w:val="00E351E1"/>
    <w:rsid w:val="00E37A13"/>
    <w:rsid w:val="00E419A3"/>
    <w:rsid w:val="00E50006"/>
    <w:rsid w:val="00E5115D"/>
    <w:rsid w:val="00E54E43"/>
    <w:rsid w:val="00E60175"/>
    <w:rsid w:val="00E61731"/>
    <w:rsid w:val="00E61B74"/>
    <w:rsid w:val="00E628CF"/>
    <w:rsid w:val="00E62961"/>
    <w:rsid w:val="00E631CC"/>
    <w:rsid w:val="00E638E2"/>
    <w:rsid w:val="00E64132"/>
    <w:rsid w:val="00E65911"/>
    <w:rsid w:val="00E666BB"/>
    <w:rsid w:val="00E66C26"/>
    <w:rsid w:val="00E705BE"/>
    <w:rsid w:val="00E717DB"/>
    <w:rsid w:val="00E72445"/>
    <w:rsid w:val="00E73AF5"/>
    <w:rsid w:val="00E76BF9"/>
    <w:rsid w:val="00E865BD"/>
    <w:rsid w:val="00E86FBD"/>
    <w:rsid w:val="00E90637"/>
    <w:rsid w:val="00E91137"/>
    <w:rsid w:val="00E91F0B"/>
    <w:rsid w:val="00E937B6"/>
    <w:rsid w:val="00E9563E"/>
    <w:rsid w:val="00E967A1"/>
    <w:rsid w:val="00EA08F0"/>
    <w:rsid w:val="00EA1C0A"/>
    <w:rsid w:val="00EA278C"/>
    <w:rsid w:val="00EB55C0"/>
    <w:rsid w:val="00EB6F4A"/>
    <w:rsid w:val="00EC1E61"/>
    <w:rsid w:val="00EC267B"/>
    <w:rsid w:val="00EC3387"/>
    <w:rsid w:val="00EC577D"/>
    <w:rsid w:val="00EC6A44"/>
    <w:rsid w:val="00EC6A64"/>
    <w:rsid w:val="00EC7A78"/>
    <w:rsid w:val="00ED069B"/>
    <w:rsid w:val="00ED258A"/>
    <w:rsid w:val="00ED2CD7"/>
    <w:rsid w:val="00ED3FC0"/>
    <w:rsid w:val="00ED4BBB"/>
    <w:rsid w:val="00ED5738"/>
    <w:rsid w:val="00ED7F15"/>
    <w:rsid w:val="00EE0F70"/>
    <w:rsid w:val="00EE3FF6"/>
    <w:rsid w:val="00EE61D4"/>
    <w:rsid w:val="00EE7020"/>
    <w:rsid w:val="00EE726B"/>
    <w:rsid w:val="00EE7905"/>
    <w:rsid w:val="00EF023F"/>
    <w:rsid w:val="00EF3EF5"/>
    <w:rsid w:val="00EF402D"/>
    <w:rsid w:val="00EF52CA"/>
    <w:rsid w:val="00EF6F44"/>
    <w:rsid w:val="00F0085B"/>
    <w:rsid w:val="00F00CC9"/>
    <w:rsid w:val="00F00FD2"/>
    <w:rsid w:val="00F04678"/>
    <w:rsid w:val="00F04C2A"/>
    <w:rsid w:val="00F06D69"/>
    <w:rsid w:val="00F11B28"/>
    <w:rsid w:val="00F12AE6"/>
    <w:rsid w:val="00F12D91"/>
    <w:rsid w:val="00F13DDD"/>
    <w:rsid w:val="00F2029D"/>
    <w:rsid w:val="00F20577"/>
    <w:rsid w:val="00F20A46"/>
    <w:rsid w:val="00F223F8"/>
    <w:rsid w:val="00F23417"/>
    <w:rsid w:val="00F2358F"/>
    <w:rsid w:val="00F23EE0"/>
    <w:rsid w:val="00F25BAD"/>
    <w:rsid w:val="00F322EC"/>
    <w:rsid w:val="00F329A8"/>
    <w:rsid w:val="00F336AF"/>
    <w:rsid w:val="00F3580D"/>
    <w:rsid w:val="00F419E9"/>
    <w:rsid w:val="00F43CBA"/>
    <w:rsid w:val="00F448B9"/>
    <w:rsid w:val="00F4616C"/>
    <w:rsid w:val="00F5001B"/>
    <w:rsid w:val="00F55535"/>
    <w:rsid w:val="00F576CB"/>
    <w:rsid w:val="00F6000B"/>
    <w:rsid w:val="00F61140"/>
    <w:rsid w:val="00F6208C"/>
    <w:rsid w:val="00F63408"/>
    <w:rsid w:val="00F6346C"/>
    <w:rsid w:val="00F6369B"/>
    <w:rsid w:val="00F64B3B"/>
    <w:rsid w:val="00F66C6E"/>
    <w:rsid w:val="00F672E4"/>
    <w:rsid w:val="00F673F4"/>
    <w:rsid w:val="00F70C5F"/>
    <w:rsid w:val="00F72046"/>
    <w:rsid w:val="00F75280"/>
    <w:rsid w:val="00F7536F"/>
    <w:rsid w:val="00F77C30"/>
    <w:rsid w:val="00F80551"/>
    <w:rsid w:val="00F82DF4"/>
    <w:rsid w:val="00F843C2"/>
    <w:rsid w:val="00F84B6C"/>
    <w:rsid w:val="00F86981"/>
    <w:rsid w:val="00F9078A"/>
    <w:rsid w:val="00F94AF8"/>
    <w:rsid w:val="00F95211"/>
    <w:rsid w:val="00F96A12"/>
    <w:rsid w:val="00F97838"/>
    <w:rsid w:val="00FA01DD"/>
    <w:rsid w:val="00FA349A"/>
    <w:rsid w:val="00FA4299"/>
    <w:rsid w:val="00FA5294"/>
    <w:rsid w:val="00FA5FA3"/>
    <w:rsid w:val="00FA78E5"/>
    <w:rsid w:val="00FB248E"/>
    <w:rsid w:val="00FB33D1"/>
    <w:rsid w:val="00FB5E29"/>
    <w:rsid w:val="00FB5FA3"/>
    <w:rsid w:val="00FB7A61"/>
    <w:rsid w:val="00FC4AE7"/>
    <w:rsid w:val="00FC5779"/>
    <w:rsid w:val="00FC6FE2"/>
    <w:rsid w:val="00FD094A"/>
    <w:rsid w:val="00FD479F"/>
    <w:rsid w:val="00FD610A"/>
    <w:rsid w:val="00FD70CF"/>
    <w:rsid w:val="00FD79CC"/>
    <w:rsid w:val="00FE3DDE"/>
    <w:rsid w:val="00FE4C94"/>
    <w:rsid w:val="00FE5336"/>
    <w:rsid w:val="00FE575D"/>
    <w:rsid w:val="00FE6545"/>
    <w:rsid w:val="00FE7B4E"/>
    <w:rsid w:val="00FF0C14"/>
    <w:rsid w:val="00FF13FB"/>
    <w:rsid w:val="00FF18C6"/>
    <w:rsid w:val="00FF40FC"/>
    <w:rsid w:val="00FF4ADE"/>
    <w:rsid w:val="00FF4DB7"/>
    <w:rsid w:val="00FF5900"/>
    <w:rsid w:val="00FF6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CDCC9"/>
  <w15:docId w15:val="{D879B5AD-FEB8-4855-9849-714B2772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332"/>
    <w:pPr>
      <w:spacing w:after="180" w:line="300" w:lineRule="auto"/>
    </w:pPr>
    <w:rPr>
      <w:rFonts w:ascii="Georgia" w:eastAsia="Times New Roman" w:hAnsi="Georgia" w:cs="Times New Roman"/>
      <w:color w:val="000000"/>
      <w:kern w:val="28"/>
      <w:sz w:val="18"/>
      <w:szCs w:val="20"/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link w:val="Heading2Char"/>
    <w:uiPriority w:val="9"/>
    <w:qFormat/>
    <w:rsid w:val="00F6369B"/>
    <w:pPr>
      <w:spacing w:after="0" w:line="300" w:lineRule="auto"/>
      <w:outlineLvl w:val="1"/>
    </w:pPr>
    <w:rPr>
      <w:rFonts w:ascii="Verdana" w:eastAsia="Times New Roman" w:hAnsi="Verdana" w:cs="Times New Roman"/>
      <w:b/>
      <w:bCs/>
      <w:color w:val="000000"/>
      <w:spacing w:val="20"/>
      <w:kern w:val="28"/>
      <w:sz w:val="1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5D"/>
  </w:style>
  <w:style w:type="paragraph" w:styleId="Footer">
    <w:name w:val="footer"/>
    <w:basedOn w:val="Normal"/>
    <w:link w:val="FooterChar"/>
    <w:uiPriority w:val="99"/>
    <w:unhideWhenUsed/>
    <w:rsid w:val="0030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5D"/>
  </w:style>
  <w:style w:type="paragraph" w:styleId="BalloonText">
    <w:name w:val="Balloon Text"/>
    <w:basedOn w:val="Normal"/>
    <w:link w:val="BalloonTextChar"/>
    <w:uiPriority w:val="99"/>
    <w:semiHidden/>
    <w:unhideWhenUsed/>
    <w:rsid w:val="0030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369B"/>
    <w:rPr>
      <w:rFonts w:ascii="Verdana" w:eastAsia="Times New Roman" w:hAnsi="Verdana" w:cs="Times New Roman"/>
      <w:b/>
      <w:bCs/>
      <w:color w:val="000000"/>
      <w:spacing w:val="20"/>
      <w:kern w:val="28"/>
      <w:sz w:val="18"/>
      <w:szCs w:val="28"/>
    </w:rPr>
  </w:style>
  <w:style w:type="paragraph" w:styleId="BodyText3">
    <w:name w:val="Body Text 3"/>
    <w:link w:val="BodyText3Char"/>
    <w:uiPriority w:val="99"/>
    <w:unhideWhenUsed/>
    <w:rsid w:val="00F6369B"/>
    <w:pPr>
      <w:spacing w:after="180" w:line="300" w:lineRule="auto"/>
    </w:pPr>
    <w:rPr>
      <w:rFonts w:ascii="Georgia" w:eastAsia="Times New Roman" w:hAnsi="Georgia" w:cs="Times New Roman"/>
      <w:color w:val="000000"/>
      <w:kern w:val="28"/>
      <w:sz w:val="16"/>
      <w:szCs w:val="21"/>
    </w:rPr>
  </w:style>
  <w:style w:type="character" w:customStyle="1" w:styleId="BodyText3Char">
    <w:name w:val="Body Text 3 Char"/>
    <w:basedOn w:val="DefaultParagraphFont"/>
    <w:link w:val="BodyText3"/>
    <w:uiPriority w:val="99"/>
    <w:rsid w:val="00F6369B"/>
    <w:rPr>
      <w:rFonts w:ascii="Georgia" w:eastAsia="Times New Roman" w:hAnsi="Georgia" w:cs="Times New Roman"/>
      <w:color w:val="000000"/>
      <w:kern w:val="28"/>
      <w:sz w:val="16"/>
      <w:szCs w:val="21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4E1D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6FE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C6FE2"/>
    <w:rPr>
      <w:b/>
      <w:bCs/>
    </w:rPr>
  </w:style>
  <w:style w:type="paragraph" w:customStyle="1" w:styleId="Default">
    <w:name w:val="Default"/>
    <w:rsid w:val="008C4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4EA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3F18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AD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6829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43B2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05A1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0C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0C0A"/>
    <w:rPr>
      <w:rFonts w:ascii="Georgia" w:eastAsia="Times New Roman" w:hAnsi="Georgia" w:cs="Times New Roman"/>
      <w:color w:val="000000"/>
      <w:kern w:val="28"/>
      <w:sz w:val="18"/>
      <w:szCs w:val="20"/>
      <w:lang w:val="mk-MK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qFormat/>
    <w:rsid w:val="00A11101"/>
    <w:rPr>
      <w:rFonts w:ascii="Georgia" w:eastAsia="Times New Roman" w:hAnsi="Georgia" w:cs="Times New Roman"/>
      <w:color w:val="000000"/>
      <w:kern w:val="28"/>
      <w:sz w:val="18"/>
      <w:szCs w:val="20"/>
      <w:lang w:val="mk-MK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04D56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B6F4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1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mu.mk/wp-content/uploads/2024/07/%D0%9D%D0%B0%D1%86%D1%80%D1%82-%D0%9F%D1%80%D0%B0%D0%B2%D0%B8%D0%BB%D0%BD%D0%B8%D0%BA-%D0%B7%D0%B0-%D1%84%D0%B8%D0%B7%D0%B8%D1%87%D0%BA%D0%B8%D1%82%D0%B5-%D0%BB%D0%B8%D1%86%D0%B0-%D0%B4%D0%B0%D0%B2%D0%B0%D1%82%D0%B5%D0%BB%D0%B8-%D0%BD%D0%B0-%D0%B0%D1%83%D0%B4%D0%B8%D0%BE%D0%B2%D0%B8%D0%B7%D1%83%D0%B5%D0%BB%D0%BD%D0%B8-%D0%BC%D0%B5%D0%B4%D0%B8%D1%83%D0%BC%D1%81%D0%BA%D0%B8-%D1%83%D1%81%D0%BB%D1%83%D0%B3%D0%B8-%D0%BF%D0%BE-%D0%B0%D1%80%D0%B0%D1%9A%D0%B5.pdf" TargetMode="External"/><Relationship Id="rId13" Type="http://schemas.openxmlformats.org/officeDocument/2006/relationships/hyperlink" Target="https://avmu.mk/wp-content/uploads/2024/07/%D0%9D%D0%B0%D1%86%D1%80%D1%82-%D0%9F%D1%80%D0%B0%D0%B2%D0%B8%D0%BB%D0%BD%D0%B8%D0%BA-%D0%B7%D0%B0-%D0%B8%D0%B7%D0%BC%D0%B5%D0%BD%D1%83%D0%B2%D0%B0%D1%9A%D0%B5-%D0%B8-%D0%B4%D0%BE%D0%BF%D0%BB%D0%BD%D1%83%D0%B2%D0%B0%D1%9A%D0%B5-%D0%BD%D0%B0-%D0%9F%D1%80%D0%B0%D0%B2%D0%B8%D0%BB%D0%BD%D0%B8%D0%BA%D0%BE%D1%82-%D0%B7-%D0%B7%D0%B0%D1%88%D1%82%D0%B8%D1%82%D0%B0-%D0%BD%D0%B0-%D0%BC%D0%B0%D0%BB%D0%BE%D0%BB%D0%B5%D1%82%D0%BD%D0%B8%D1%82%D0%B5-%D0%BB%D0%B8%D1%86%D0%B0.pdf" TargetMode="External"/><Relationship Id="rId18" Type="http://schemas.openxmlformats.org/officeDocument/2006/relationships/hyperlink" Target="https://avmu.mk/wp-content/uploads/2024/07/%D0%92%D0%BE%D0%B4%D0%B8%D1%87-%D0%B7%D0%B0-%D0%BC%D0%BE%D0%BD%D0%B8%D1%82%D0%BE%D1%80%D0%B8%D0%BD%D0%B3-%D0%BD%D0%B0-%D0%B3%D0%BE%D0%B2%D0%BE%D1%80%D0%BE%D1%82-%D0%BD%D0%B0-%D0%BE%D0%BC%D1%80%D0%B0%D0%B7%D0%B0-%D0%B2%D1%82%D0%BE%D1%80%D0%BE-%D0%B4%D0%BE%D0%BF%D0%BE%D0%BB%D0%BD%D0%B5%D1%82%D0%BE-%D0%B8%D0%B7%D0%B4%D0%B0%D0%BD%D0%B8%D0%B5-compressed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vmu.mk/wp-content/uploads/2024/07/%D0%9D%D0%B0%D1%86%D1%80%D1%82-%D0%9F%D1%80%D0%B0%D0%B2%D0%B8%D0%BB%D0%BD%D0%B8%D0%BA-%D0%B7%D0%B0-%D0%B8%D0%B7%D0%BC%D0%B5%D0%BD%D1%83%D0%B2%D0%B0%D1%9A%D0%B5-%D0%B8-%D0%B4%D0%BE%D0%BF%D0%BB%D0%BD%D1%83%D0%B2%D0%B0%D1%9A%D0%B5-%D0%BD%D0%B0-%D0%BF%D1%80%D0%B0%D0%B2%D0%B8%D0%BB%D0%BD%D0%B8%D0%BA%D0%BE%D1%82-%D0%B7%D0%B0-%D1%81%D0%BF%D0%BE%D0%BD%D0%B7%D0%BE%D1%80%D1%81%D1%82%D0%B2%D0%BE.pdf" TargetMode="External"/><Relationship Id="rId17" Type="http://schemas.openxmlformats.org/officeDocument/2006/relationships/hyperlink" Target="https://avmu.mk/wp-content/uploads/2024/07/%D0%9D%D0%B0%D1%86%D1%80%D1%82-%D0%9F%D1%80%D0%B0%D0%B2%D0%B8%D0%BB%D0%BD%D0%B8%D0%BA-%D0%B7%D0%B0-%D0%B8%D0%B7%D0%BC%D0%B5%D0%BD%D1%83%D0%B2%D0%B0%D1%9A%D0%B5-%D0%B8-%D0%B4%D0%BE%D0%BF%D0%BB%D0%BD%D1%83%D0%B2%D0%B0%D1%9A%D0%B5-%D0%BD%D0%B0-%D0%9F%D1%80%D0%B0%D0%B2%D0%B8%D0%BB%D0%BD%D0%B8%D0%BA%D0%BE%D1%82-%D0%B7-%D0%B7%D0%B0%D1%88%D1%82%D0%B8%D1%82%D0%B0-%D0%BD%D0%B0-%D0%BC%D0%B0%D0%BB%D0%BE%D0%BB%D0%B5%D1%82%D0%BD%D0%B8%D1%82%D0%B5-%D0%BB%D0%B8%D1%86%D0%B0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vmu.mk/wp-content/uploads/2024/07/%D0%9D%D0%B0%D1%86%D1%80%D1%82-%D0%9F%D1%80%D0%B0%D0%B2%D0%B8%D0%BB%D0%BD%D0%B8%D0%BA-%D0%B7%D0%B0-%D0%B8%D0%B7%D0%BC%D0%B5%D0%BD%D1%83%D0%B2%D0%B0%D1%9A%D0%B5-%D0%B8-%D0%B4%D0%BE%D0%BF%D0%BB%D0%BD%D1%83%D0%B2%D0%B0%D1%9A%D0%B5-%D0%BD%D0%B0-%D0%BF%D1%80%D0%B0%D0%B2%D0%B8%D0%BB%D0%BD%D0%B8%D0%BA%D0%BE%D1%82-%D0%B7%D0%B0-%D1%81%D0%BF%D0%BE%D0%BD%D0%B7%D0%BE%D1%80%D1%81%D1%82%D0%B2%D0%BE.pdf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avmu.m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ontact@avmu.mk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avmu.mk/wp-content/uploads/2024/07/%D0%9D%D0%B0%D1%86%D1%80%D1%82-%D0%9F%D1%80%D0%B0%D0%B2%D0%B8%D0%BB%D0%BD%D0%B8%D0%BA-%D0%B7%D0%B0-%D1%84%D0%B8%D0%B7%D0%B8%D1%87%D0%BA%D0%B8%D1%82%D0%B5-%D0%BB%D0%B8%D1%86%D0%B0-%D0%B4%D0%B0%D0%B2%D0%B0%D1%82%D0%B5%D0%BB%D0%B8-%D0%BD%D0%B0-%D0%B0%D1%83%D0%B4%D0%B8%D0%BE%D0%B2%D0%B8%D0%B7%D1%83%D0%B5%D0%BB%D0%BD%D0%B8-%D0%BC%D0%B5%D0%B4%D0%B8%D1%83%D0%BC%D1%81%D0%BA%D0%B8-%D1%83%D1%81%D0%BB%D1%83%D0%B3%D0%B8-%D0%BF%D0%BE-%D0%B0%D1%80%D0%B0%D1%9A%D0%B5.pdf" TargetMode="External"/><Relationship Id="rId19" Type="http://schemas.openxmlformats.org/officeDocument/2006/relationships/hyperlink" Target="mailto:contact@avmu.m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avmu.mk" TargetMode="External"/><Relationship Id="rId14" Type="http://schemas.openxmlformats.org/officeDocument/2006/relationships/hyperlink" Target="https://avmu.mk/wp-content/uploads/2024/07/%D0%92%D0%BE%D0%B4%D0%B8%D1%87-%D0%B7%D0%B0-%D0%BC%D0%BE%D0%BD%D0%B8%D1%82%D0%BE%D1%80%D0%B8%D0%BD%D0%B3-%D0%BD%D0%B0-%D0%B3%D0%BE%D0%B2%D0%BE%D1%80%D0%BE%D1%82-%D0%BD%D0%B0-%D0%BE%D0%BC%D1%80%D0%B0%D0%B7%D0%B0-%D0%B2%D1%82%D0%BE%D1%80%D0%BE-%D0%B4%D0%BE%D0%BF%D0%BE%D0%BB%D0%BD%D0%B5%D1%82%D0%BE-%D0%B8%D0%B7%D0%B4%D0%B0%D0%BD%D0%B8%D0%B5-compressed.pdf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6058-D9CA-47AD-ADF8-158BFFD6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AAAVMU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Agron Ademi</dc:creator>
  <cp:lastModifiedBy>Ivana Stojanovska</cp:lastModifiedBy>
  <cp:revision>14</cp:revision>
  <cp:lastPrinted>2022-05-03T12:17:00Z</cp:lastPrinted>
  <dcterms:created xsi:type="dcterms:W3CDTF">2024-03-21T08:01:00Z</dcterms:created>
  <dcterms:modified xsi:type="dcterms:W3CDTF">2024-08-08T09:44:00Z</dcterms:modified>
</cp:coreProperties>
</file>