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8810" w14:textId="77777777" w:rsidR="00494B41" w:rsidRPr="004C0934" w:rsidRDefault="00B50F99" w:rsidP="00592AD2">
      <w:pPr>
        <w:rPr>
          <w:lang w:val="mk-MK"/>
        </w:rPr>
      </w:pPr>
      <w:r>
        <w:rPr>
          <w:noProof/>
        </w:rPr>
        <mc:AlternateContent>
          <mc:Choice Requires="wps">
            <w:drawing>
              <wp:anchor distT="0" distB="0" distL="114300" distR="114300" simplePos="0" relativeHeight="251661312" behindDoc="0" locked="0" layoutInCell="1" allowOverlap="1" wp14:anchorId="67B83EEC" wp14:editId="2252CCC9">
                <wp:simplePos x="0" y="0"/>
                <wp:positionH relativeFrom="column">
                  <wp:posOffset>1052623</wp:posOffset>
                </wp:positionH>
                <wp:positionV relativeFrom="paragraph">
                  <wp:posOffset>116958</wp:posOffset>
                </wp:positionV>
                <wp:extent cx="4072270" cy="400050"/>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4072270" cy="400050"/>
                        </a:xfrm>
                        <a:prstGeom prst="rect">
                          <a:avLst/>
                        </a:prstGeom>
                        <a:solidFill>
                          <a:schemeClr val="lt1"/>
                        </a:solidFill>
                        <a:ln w="6350">
                          <a:noFill/>
                        </a:ln>
                      </wps:spPr>
                      <wps:txbx>
                        <w:txbxContent>
                          <w:p w14:paraId="61BEC1BC" w14:textId="77777777" w:rsidR="00934969" w:rsidRPr="009940CE" w:rsidRDefault="00934969" w:rsidP="00934969">
                            <w:pPr>
                              <w:rPr>
                                <w:rFonts w:ascii="Arial Narrow" w:hAnsi="Arial Narrow"/>
                                <w:sz w:val="28"/>
                                <w:szCs w:val="28"/>
                              </w:rPr>
                            </w:pPr>
                            <w:r w:rsidRPr="00CD6CC4">
                              <w:rPr>
                                <w:rFonts w:ascii="Arial Narrow" w:hAnsi="Arial Narrow"/>
                                <w:sz w:val="28"/>
                                <w:szCs w:val="28"/>
                                <w:lang w:val="mk-MK"/>
                              </w:rPr>
                              <w:t>Agjencia për Shërbime Mediatike Audio dhe Audiovizuele</w:t>
                            </w:r>
                          </w:p>
                          <w:p w14:paraId="509C21F7" w14:textId="630C1642" w:rsidR="004129F5" w:rsidRPr="009940CE" w:rsidRDefault="004129F5" w:rsidP="00B50F99">
                            <w:pPr>
                              <w:rPr>
                                <w:rFonts w:ascii="Arial Narrow" w:hAnsi="Arial Narrow"/>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B83EEC" id="_x0000_t202" coordsize="21600,21600" o:spt="202" path="m,l,21600r21600,l21600,xe">
                <v:stroke joinstyle="miter"/>
                <v:path gradientshapeok="t" o:connecttype="rect"/>
              </v:shapetype>
              <v:shape id="Text Box 5" o:spid="_x0000_s1026" type="#_x0000_t202" style="position:absolute;margin-left:82.9pt;margin-top:9.2pt;width:320.65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" fillcolor="white [3201]" stroked="f" strokeweight=".5pt">
                <v:textbox>
                  <w:txbxContent>
                    <w:p w14:paraId="61BEC1BC" w14:textId="77777777" w:rsidR="00934969" w:rsidRPr="009940CE" w:rsidRDefault="00934969" w:rsidP="00934969">
                      <w:pPr>
                        <w:rPr>
                          <w:rFonts w:ascii="Arial Narrow" w:hAnsi="Arial Narrow"/>
                          <w:sz w:val="28"/>
                          <w:szCs w:val="28"/>
                        </w:rPr>
                      </w:pPr>
                      <w:r w:rsidRPr="00CD6CC4">
                        <w:rPr>
                          <w:rFonts w:ascii="Arial Narrow" w:hAnsi="Arial Narrow"/>
                          <w:sz w:val="28"/>
                          <w:szCs w:val="28"/>
                          <w:lang w:val="mk-MK"/>
                        </w:rPr>
                        <w:t>Agjencia për Shërbime Mediatike Audio dhe Audiovizuele</w:t>
                      </w:r>
                    </w:p>
                    <w:p w14:paraId="509C21F7" w14:textId="630C1642" w:rsidR="004129F5" w:rsidRPr="009940CE" w:rsidRDefault="004129F5" w:rsidP="00B50F99">
                      <w:pPr>
                        <w:rPr>
                          <w:rFonts w:ascii="Arial Narrow" w:hAnsi="Arial Narrow"/>
                          <w:sz w:val="28"/>
                          <w:szCs w:val="28"/>
                        </w:rPr>
                      </w:pPr>
                    </w:p>
                  </w:txbxContent>
                </v:textbox>
              </v:shape>
            </w:pict>
          </mc:Fallback>
        </mc:AlternateContent>
      </w:r>
      <w:r>
        <w:rPr>
          <w:noProof/>
        </w:rPr>
        <w:drawing>
          <wp:inline distT="0" distB="0" distL="0" distR="0" wp14:anchorId="5D8707D2" wp14:editId="18625D20">
            <wp:extent cx="1015365" cy="406400"/>
            <wp:effectExtent l="0" t="0" r="0" b="0"/>
            <wp:docPr id="1" name="Picture 7" descr="ЛОГО БЕЗ НАТПИСИ"/>
            <wp:cNvGraphicFramePr/>
            <a:graphic xmlns:a="http://schemas.openxmlformats.org/drawingml/2006/main">
              <a:graphicData uri="http://schemas.openxmlformats.org/drawingml/2006/picture">
                <pic:pic xmlns:pic="http://schemas.openxmlformats.org/drawingml/2006/picture">
                  <pic:nvPicPr>
                    <pic:cNvPr id="39" name="Picture 7" descr="ЛОГО БЕЗ НАТПИСИ"/>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365" cy="406400"/>
                    </a:xfrm>
                    <a:prstGeom prst="rect">
                      <a:avLst/>
                    </a:prstGeom>
                    <a:noFill/>
                    <a:ln>
                      <a:noFill/>
                    </a:ln>
                  </pic:spPr>
                </pic:pic>
              </a:graphicData>
            </a:graphic>
          </wp:inline>
        </w:drawing>
      </w:r>
    </w:p>
    <w:p w14:paraId="610EA9D3" w14:textId="77777777" w:rsidR="00073E40" w:rsidRDefault="00B50F99">
      <w:pPr>
        <w:spacing w:after="160" w:line="259" w:lineRule="auto"/>
        <w:rPr>
          <w:lang w:val="mk-MK"/>
        </w:rPr>
      </w:pPr>
      <w:r>
        <w:rPr>
          <w:noProof/>
        </w:rPr>
        <mc:AlternateContent>
          <mc:Choice Requires="wps">
            <w:drawing>
              <wp:anchor distT="0" distB="0" distL="114300" distR="114300" simplePos="0" relativeHeight="251659264" behindDoc="0" locked="0" layoutInCell="1" allowOverlap="1" wp14:anchorId="679260A1" wp14:editId="77498E1C">
                <wp:simplePos x="0" y="0"/>
                <wp:positionH relativeFrom="column">
                  <wp:posOffset>257175</wp:posOffset>
                </wp:positionH>
                <wp:positionV relativeFrom="paragraph">
                  <wp:posOffset>3032125</wp:posOffset>
                </wp:positionV>
                <wp:extent cx="5210175" cy="352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5210175" cy="352425"/>
                        </a:xfrm>
                        <a:prstGeom prst="rect">
                          <a:avLst/>
                        </a:prstGeom>
                        <a:noFill/>
                        <a:ln w="6350">
                          <a:noFill/>
                        </a:ln>
                      </wps:spPr>
                      <wps:txbx>
                        <w:txbxContent>
                          <w:p w14:paraId="544F20D7" w14:textId="0CF63A34" w:rsidR="004129F5" w:rsidRPr="00B50F99" w:rsidRDefault="00934969" w:rsidP="00AA4E3F">
                            <w:pPr>
                              <w:jc w:val="center"/>
                              <w:rPr>
                                <w:rStyle w:val="IntenseEmphasis"/>
                                <w:rFonts w:ascii="Arial Narrow" w:eastAsiaTheme="majorEastAsia" w:hAnsi="Arial Narrow" w:cstheme="majorBidi"/>
                                <w:b/>
                                <w:i w:val="0"/>
                                <w:iCs w:val="0"/>
                                <w:caps/>
                                <w:color w:val="8F0000"/>
                                <w:spacing w:val="-10"/>
                                <w:kern w:val="28"/>
                                <w:sz w:val="36"/>
                                <w:szCs w:val="36"/>
                                <w:lang w:val="mk-MK"/>
                              </w:rPr>
                            </w:pPr>
                            <w:r>
                              <w:rPr>
                                <w:rStyle w:val="IntenseEmphasis"/>
                                <w:rFonts w:ascii="Arial Narrow" w:eastAsiaTheme="majorEastAsia" w:hAnsi="Arial Narrow" w:cstheme="majorBidi"/>
                                <w:b/>
                                <w:i w:val="0"/>
                                <w:iCs w:val="0"/>
                                <w:caps/>
                                <w:color w:val="8F0000"/>
                                <w:spacing w:val="-10"/>
                                <w:kern w:val="28"/>
                                <w:sz w:val="36"/>
                                <w:szCs w:val="36"/>
                                <w:lang w:val="en-GB"/>
                              </w:rPr>
                              <w:t>PROGRAMI i PUN</w:t>
                            </w:r>
                            <w:r>
                              <w:rPr>
                                <w:rStyle w:val="IntenseEmphasis"/>
                                <w:rFonts w:ascii="Arial Narrow" w:eastAsiaTheme="majorEastAsia" w:hAnsi="Arial Narrow" w:cstheme="majorBidi"/>
                                <w:b/>
                                <w:i w:val="0"/>
                                <w:iCs w:val="0"/>
                                <w:caps/>
                                <w:color w:val="8F0000"/>
                                <w:spacing w:val="-10"/>
                                <w:kern w:val="28"/>
                                <w:sz w:val="36"/>
                                <w:szCs w:val="36"/>
                                <w:lang w:val="sq-AL"/>
                              </w:rPr>
                              <w:t xml:space="preserve">ËS PËR VITIN </w:t>
                            </w:r>
                            <w:r w:rsidR="004129F5" w:rsidRPr="00B50F99">
                              <w:rPr>
                                <w:rStyle w:val="IntenseEmphasis"/>
                                <w:rFonts w:ascii="Arial Narrow" w:eastAsiaTheme="majorEastAsia" w:hAnsi="Arial Narrow" w:cstheme="majorBidi"/>
                                <w:b/>
                                <w:i w:val="0"/>
                                <w:iCs w:val="0"/>
                                <w:caps/>
                                <w:color w:val="8F0000"/>
                                <w:spacing w:val="-10"/>
                                <w:kern w:val="28"/>
                                <w:sz w:val="36"/>
                                <w:szCs w:val="36"/>
                                <w:lang w:val="mk-MK"/>
                              </w:rPr>
                              <w:t>202</w:t>
                            </w:r>
                            <w:r w:rsidR="004129F5">
                              <w:rPr>
                                <w:rStyle w:val="IntenseEmphasis"/>
                                <w:rFonts w:ascii="Arial Narrow" w:eastAsiaTheme="majorEastAsia" w:hAnsi="Arial Narrow" w:cstheme="majorBidi"/>
                                <w:b/>
                                <w:i w:val="0"/>
                                <w:iCs w:val="0"/>
                                <w:caps/>
                                <w:color w:val="8F0000"/>
                                <w:spacing w:val="-10"/>
                                <w:kern w:val="28"/>
                                <w:sz w:val="36"/>
                                <w:szCs w:val="36"/>
                              </w:rPr>
                              <w:t>5</w:t>
                            </w:r>
                            <w:r w:rsidR="004129F5" w:rsidRPr="00B50F99">
                              <w:rPr>
                                <w:rStyle w:val="IntenseEmphasis"/>
                                <w:rFonts w:ascii="Arial Narrow" w:eastAsiaTheme="majorEastAsia" w:hAnsi="Arial Narrow" w:cstheme="majorBidi"/>
                                <w:b/>
                                <w:i w:val="0"/>
                                <w:iCs w:val="0"/>
                                <w:caps/>
                                <w:color w:val="8F0000"/>
                                <w:spacing w:val="-10"/>
                                <w:kern w:val="28"/>
                                <w:sz w:val="36"/>
                                <w:szCs w:val="36"/>
                                <w:lang w:val="mk-M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9260A1" id="Text Box 7" o:spid="_x0000_s1027" type="#_x0000_t202" style="position:absolute;margin-left:20.25pt;margin-top:238.75pt;width:410.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" filled="f" stroked="f" strokeweight=".5pt">
                <v:textbox>
                  <w:txbxContent>
                    <w:p w14:paraId="544F20D7" w14:textId="0CF63A34" w:rsidR="004129F5" w:rsidRPr="00B50F99" w:rsidRDefault="00934969" w:rsidP="00AA4E3F">
                      <w:pPr>
                        <w:jc w:val="center"/>
                        <w:rPr>
                          <w:rStyle w:val="IntenseEmphasis"/>
                          <w:rFonts w:ascii="Arial Narrow" w:eastAsiaTheme="majorEastAsia" w:hAnsi="Arial Narrow" w:cstheme="majorBidi"/>
                          <w:b/>
                          <w:i w:val="0"/>
                          <w:iCs w:val="0"/>
                          <w:caps/>
                          <w:color w:val="8F0000"/>
                          <w:spacing w:val="-10"/>
                          <w:kern w:val="28"/>
                          <w:sz w:val="36"/>
                          <w:szCs w:val="36"/>
                          <w:lang w:val="mk-MK"/>
                        </w:rPr>
                      </w:pPr>
                      <w:r>
                        <w:rPr>
                          <w:rStyle w:val="IntenseEmphasis"/>
                          <w:rFonts w:ascii="Arial Narrow" w:eastAsiaTheme="majorEastAsia" w:hAnsi="Arial Narrow" w:cstheme="majorBidi"/>
                          <w:b/>
                          <w:i w:val="0"/>
                          <w:iCs w:val="0"/>
                          <w:caps/>
                          <w:color w:val="8F0000"/>
                          <w:spacing w:val="-10"/>
                          <w:kern w:val="28"/>
                          <w:sz w:val="36"/>
                          <w:szCs w:val="36"/>
                          <w:lang w:val="en-GB"/>
                        </w:rPr>
                        <w:t>PROGRAMI i PUN</w:t>
                      </w:r>
                      <w:r>
                        <w:rPr>
                          <w:rStyle w:val="IntenseEmphasis"/>
                          <w:rFonts w:ascii="Arial Narrow" w:eastAsiaTheme="majorEastAsia" w:hAnsi="Arial Narrow" w:cstheme="majorBidi"/>
                          <w:b/>
                          <w:i w:val="0"/>
                          <w:iCs w:val="0"/>
                          <w:caps/>
                          <w:color w:val="8F0000"/>
                          <w:spacing w:val="-10"/>
                          <w:kern w:val="28"/>
                          <w:sz w:val="36"/>
                          <w:szCs w:val="36"/>
                          <w:lang w:val="sq-AL"/>
                        </w:rPr>
                        <w:t xml:space="preserve">ËS PËR VITIN </w:t>
                      </w:r>
                      <w:r w:rsidR="004129F5" w:rsidRPr="00B50F99">
                        <w:rPr>
                          <w:rStyle w:val="IntenseEmphasis"/>
                          <w:rFonts w:ascii="Arial Narrow" w:eastAsiaTheme="majorEastAsia" w:hAnsi="Arial Narrow" w:cstheme="majorBidi"/>
                          <w:b/>
                          <w:i w:val="0"/>
                          <w:iCs w:val="0"/>
                          <w:caps/>
                          <w:color w:val="8F0000"/>
                          <w:spacing w:val="-10"/>
                          <w:kern w:val="28"/>
                          <w:sz w:val="36"/>
                          <w:szCs w:val="36"/>
                          <w:lang w:val="mk-MK"/>
                        </w:rPr>
                        <w:t>202</w:t>
                      </w:r>
                      <w:r w:rsidR="004129F5">
                        <w:rPr>
                          <w:rStyle w:val="IntenseEmphasis"/>
                          <w:rFonts w:ascii="Arial Narrow" w:eastAsiaTheme="majorEastAsia" w:hAnsi="Arial Narrow" w:cstheme="majorBidi"/>
                          <w:b/>
                          <w:i w:val="0"/>
                          <w:iCs w:val="0"/>
                          <w:caps/>
                          <w:color w:val="8F0000"/>
                          <w:spacing w:val="-10"/>
                          <w:kern w:val="28"/>
                          <w:sz w:val="36"/>
                          <w:szCs w:val="36"/>
                        </w:rPr>
                        <w:t>5</w:t>
                      </w:r>
                      <w:r w:rsidR="004129F5" w:rsidRPr="00B50F99">
                        <w:rPr>
                          <w:rStyle w:val="IntenseEmphasis"/>
                          <w:rFonts w:ascii="Arial Narrow" w:eastAsiaTheme="majorEastAsia" w:hAnsi="Arial Narrow" w:cstheme="majorBidi"/>
                          <w:b/>
                          <w:i w:val="0"/>
                          <w:iCs w:val="0"/>
                          <w:caps/>
                          <w:color w:val="8F0000"/>
                          <w:spacing w:val="-10"/>
                          <w:kern w:val="28"/>
                          <w:sz w:val="36"/>
                          <w:szCs w:val="36"/>
                          <w:lang w:val="mk-MK"/>
                        </w:rPr>
                        <w:t xml:space="preserve"> </w:t>
                      </w:r>
                    </w:p>
                  </w:txbxContent>
                </v:textbox>
              </v:shape>
            </w:pict>
          </mc:Fallback>
        </mc:AlternateContent>
      </w:r>
      <w:r w:rsidR="00073E40">
        <w:rPr>
          <w:lang w:val="mk-MK"/>
        </w:rPr>
        <w:br w:type="page"/>
      </w:r>
    </w:p>
    <w:p w14:paraId="0A95DF98" w14:textId="0C89D221" w:rsidR="00444017" w:rsidRDefault="003703BD">
      <w:pPr>
        <w:spacing w:after="160" w:line="259" w:lineRule="auto"/>
        <w:rPr>
          <w:rStyle w:val="IntenseEmphasis"/>
          <w:rFonts w:ascii="Arial Narrow" w:eastAsiaTheme="majorEastAsia" w:hAnsi="Arial Narrow" w:cstheme="majorBidi"/>
          <w:b/>
          <w:i w:val="0"/>
          <w:caps/>
          <w:color w:val="8F0000"/>
          <w:spacing w:val="-10"/>
          <w:kern w:val="28"/>
          <w:sz w:val="28"/>
          <w:szCs w:val="28"/>
        </w:rPr>
      </w:pPr>
      <w:r>
        <w:rPr>
          <w:rStyle w:val="IntenseEmphasis"/>
          <w:rFonts w:ascii="Arial Narrow" w:eastAsiaTheme="majorEastAsia" w:hAnsi="Arial Narrow" w:cstheme="majorBidi"/>
          <w:b/>
          <w:i w:val="0"/>
          <w:caps/>
          <w:color w:val="8F0000"/>
          <w:spacing w:val="-10"/>
          <w:kern w:val="28"/>
          <w:sz w:val="28"/>
          <w:szCs w:val="28"/>
        </w:rPr>
        <w:lastRenderedPageBreak/>
        <w:t>PËRMBAJTJA</w:t>
      </w:r>
    </w:p>
    <w:sdt>
      <w:sdtPr>
        <w:rPr>
          <w:rFonts w:ascii="Calibri" w:eastAsia="Calibri" w:hAnsi="Calibri" w:cs="Times New Roman"/>
          <w:color w:val="auto"/>
          <w:sz w:val="22"/>
          <w:szCs w:val="22"/>
        </w:rPr>
        <w:id w:val="-394967293"/>
        <w:docPartObj>
          <w:docPartGallery w:val="Table of Contents"/>
          <w:docPartUnique/>
        </w:docPartObj>
      </w:sdtPr>
      <w:sdtEndPr>
        <w:rPr>
          <w:b/>
          <w:bCs/>
          <w:noProof/>
        </w:rPr>
      </w:sdtEndPr>
      <w:sdtContent>
        <w:p w14:paraId="32AF78D3" w14:textId="77777777" w:rsidR="00EE3925" w:rsidRDefault="00EE3925">
          <w:pPr>
            <w:pStyle w:val="TOCHeading"/>
          </w:pPr>
        </w:p>
        <w:p w14:paraId="10BB0FBF" w14:textId="6C0486BE" w:rsidR="0056007F" w:rsidRPr="0056007F" w:rsidRDefault="00EE3925" w:rsidP="0049630F">
          <w:pPr>
            <w:pStyle w:val="TOC1"/>
            <w:rPr>
              <w:rFonts w:asciiTheme="minorHAnsi" w:eastAsiaTheme="minorEastAsia" w:hAnsiTheme="minorHAnsi" w:cstheme="minorBidi"/>
            </w:rPr>
          </w:pPr>
          <w:r w:rsidRPr="009E6298">
            <w:rPr>
              <w:noProof w:val="0"/>
            </w:rPr>
            <w:fldChar w:fldCharType="begin"/>
          </w:r>
          <w:r w:rsidRPr="009E6298">
            <w:instrText xml:space="preserve"> TOC \o "1-3" \h \z \u </w:instrText>
          </w:r>
          <w:r w:rsidRPr="009E6298">
            <w:rPr>
              <w:noProof w:val="0"/>
            </w:rPr>
            <w:fldChar w:fldCharType="separate"/>
          </w:r>
          <w:hyperlink w:anchor="_Toc181349193" w:history="1">
            <w:r w:rsidR="0049630F" w:rsidRPr="0049630F">
              <w:rPr>
                <w:rStyle w:val="Hyperlink"/>
                <w:spacing w:val="-10"/>
                <w:kern w:val="28"/>
              </w:rPr>
              <w:t>HYRJE</w:t>
            </w:r>
            <w:r w:rsidR="0056007F" w:rsidRPr="0056007F">
              <w:rPr>
                <w:webHidden/>
              </w:rPr>
              <w:tab/>
            </w:r>
            <w:r w:rsidR="0056007F" w:rsidRPr="0056007F">
              <w:rPr>
                <w:webHidden/>
              </w:rPr>
              <w:fldChar w:fldCharType="begin"/>
            </w:r>
            <w:r w:rsidR="0056007F" w:rsidRPr="0056007F">
              <w:rPr>
                <w:webHidden/>
              </w:rPr>
              <w:instrText xml:space="preserve"> PAGEREF _Toc181349193 \h </w:instrText>
            </w:r>
            <w:r w:rsidR="0056007F" w:rsidRPr="0056007F">
              <w:rPr>
                <w:webHidden/>
              </w:rPr>
            </w:r>
            <w:r w:rsidR="0056007F" w:rsidRPr="0056007F">
              <w:rPr>
                <w:webHidden/>
              </w:rPr>
              <w:fldChar w:fldCharType="separate"/>
            </w:r>
            <w:r w:rsidR="00F71519">
              <w:rPr>
                <w:webHidden/>
              </w:rPr>
              <w:t>3</w:t>
            </w:r>
            <w:r w:rsidR="0056007F" w:rsidRPr="0056007F">
              <w:rPr>
                <w:webHidden/>
              </w:rPr>
              <w:fldChar w:fldCharType="end"/>
            </w:r>
          </w:hyperlink>
        </w:p>
        <w:p w14:paraId="7357C4BC" w14:textId="285CA9FE" w:rsidR="0056007F" w:rsidRPr="0049630F" w:rsidRDefault="0049630F" w:rsidP="0049630F">
          <w:pPr>
            <w:pStyle w:val="TOC1"/>
            <w:rPr>
              <w:rFonts w:asciiTheme="minorHAnsi" w:eastAsiaTheme="minorEastAsia" w:hAnsiTheme="minorHAnsi" w:cstheme="minorBidi"/>
            </w:rPr>
          </w:pPr>
          <w:hyperlink w:anchor="_Toc181349194" w:history="1">
            <w:hyperlink w:anchor="_Toc149725632" w:history="1">
              <w:r w:rsidRPr="0049630F">
                <w:rPr>
                  <w:rStyle w:val="Hyperlink"/>
                  <w:color w:val="auto"/>
                </w:rPr>
                <w:t>P</w:t>
              </w:r>
              <w:r w:rsidRPr="0049630F">
                <w:rPr>
                  <w:rStyle w:val="Hyperlink"/>
                  <w:color w:val="auto"/>
                  <w:u w:val="none"/>
                </w:rPr>
                <w:t>ROGRAM</w:t>
              </w:r>
              <w:r w:rsidRPr="0049630F">
                <w:rPr>
                  <w:rStyle w:val="Hyperlink"/>
                  <w:color w:val="auto"/>
                  <w:u w:val="none"/>
                  <w:lang w:val="sq-AL"/>
                </w:rPr>
                <w:t>I</w:t>
              </w:r>
              <w:r w:rsidRPr="0049630F">
                <w:rPr>
                  <w:rStyle w:val="Hyperlink"/>
                  <w:color w:val="auto"/>
                  <w:u w:val="none"/>
                </w:rPr>
                <w:t xml:space="preserve"> </w:t>
              </w:r>
              <w:r w:rsidRPr="0049630F">
                <w:rPr>
                  <w:rStyle w:val="Hyperlink"/>
                  <w:color w:val="auto"/>
                  <w:u w:val="none"/>
                  <w:lang w:val="sq-AL"/>
                </w:rPr>
                <w:t>I</w:t>
              </w:r>
              <w:r w:rsidRPr="0049630F">
                <w:rPr>
                  <w:rStyle w:val="Hyperlink"/>
                  <w:color w:val="auto"/>
                  <w:u w:val="none"/>
                </w:rPr>
                <w:t xml:space="preserve"> AKTIVITETE</w:t>
              </w:r>
              <w:r w:rsidRPr="0049630F">
                <w:rPr>
                  <w:rStyle w:val="Hyperlink"/>
                  <w:color w:val="auto"/>
                  <w:u w:val="none"/>
                  <w:lang w:val="sq-AL"/>
                </w:rPr>
                <w:t>VE</w:t>
              </w:r>
              <w:r w:rsidRPr="0049630F">
                <w:rPr>
                  <w:rStyle w:val="Hyperlink"/>
                  <w:color w:val="auto"/>
                  <w:u w:val="none"/>
                </w:rPr>
                <w:t xml:space="preserve"> TË PLANIFIKUARA</w:t>
              </w:r>
              <w:r w:rsidRPr="0049630F">
                <w:rPr>
                  <w:rStyle w:val="Hyperlink"/>
                  <w:color w:val="auto"/>
                </w:rPr>
                <w:t xml:space="preserve"> </w:t>
              </w:r>
            </w:hyperlink>
            <w:r w:rsidR="0056007F" w:rsidRPr="0049630F">
              <w:rPr>
                <w:webHidden/>
              </w:rPr>
              <w:tab/>
            </w:r>
            <w:r w:rsidR="0056007F" w:rsidRPr="0049630F">
              <w:rPr>
                <w:webHidden/>
              </w:rPr>
              <w:fldChar w:fldCharType="begin"/>
            </w:r>
            <w:r w:rsidR="0056007F" w:rsidRPr="0049630F">
              <w:rPr>
                <w:webHidden/>
              </w:rPr>
              <w:instrText xml:space="preserve"> PAGEREF _Toc181349194 \h </w:instrText>
            </w:r>
            <w:r w:rsidR="0056007F" w:rsidRPr="0049630F">
              <w:rPr>
                <w:webHidden/>
              </w:rPr>
            </w:r>
            <w:r w:rsidR="0056007F" w:rsidRPr="0049630F">
              <w:rPr>
                <w:webHidden/>
              </w:rPr>
              <w:fldChar w:fldCharType="separate"/>
            </w:r>
            <w:r w:rsidR="00F71519">
              <w:rPr>
                <w:webHidden/>
              </w:rPr>
              <w:t>5</w:t>
            </w:r>
            <w:r w:rsidR="0056007F" w:rsidRPr="0049630F">
              <w:rPr>
                <w:webHidden/>
              </w:rPr>
              <w:fldChar w:fldCharType="end"/>
            </w:r>
          </w:hyperlink>
        </w:p>
        <w:p w14:paraId="092362E7" w14:textId="38C9C020" w:rsidR="0056007F" w:rsidRPr="0056007F" w:rsidRDefault="0056007F" w:rsidP="0049630F">
          <w:pPr>
            <w:pStyle w:val="TOC1"/>
            <w:rPr>
              <w:rFonts w:asciiTheme="minorHAnsi" w:eastAsiaTheme="minorEastAsia" w:hAnsiTheme="minorHAnsi" w:cstheme="minorBidi"/>
            </w:rPr>
          </w:pPr>
          <w:hyperlink w:anchor="_Toc181349195" w:history="1">
            <w:r w:rsidRPr="0056007F">
              <w:rPr>
                <w:rStyle w:val="Hyperlink"/>
              </w:rPr>
              <w:t>1.</w:t>
            </w:r>
            <w:r w:rsidRPr="0056007F">
              <w:rPr>
                <w:rFonts w:asciiTheme="minorHAnsi" w:eastAsiaTheme="minorEastAsia" w:hAnsiTheme="minorHAnsi" w:cstheme="minorBidi"/>
              </w:rPr>
              <w:tab/>
            </w:r>
            <w:hyperlink w:anchor="_Toc149725633" w:history="1">
              <w:r w:rsidR="0049630F" w:rsidRPr="00B87D0C">
                <w:t xml:space="preserve"> </w:t>
              </w:r>
            </w:hyperlink>
            <w:hyperlink w:anchor="_Toc149725633" w:history="1">
              <w:r w:rsidR="0049630F" w:rsidRPr="00B87D0C">
                <w:rPr>
                  <w:rStyle w:val="Hyperlink"/>
                </w:rPr>
                <w:t xml:space="preserve">MBIKËQYERJE MBI TRANSMETUESIT </w:t>
              </w:r>
            </w:hyperlink>
            <w:r w:rsidRPr="0056007F">
              <w:rPr>
                <w:webHidden/>
              </w:rPr>
              <w:tab/>
            </w:r>
            <w:r w:rsidRPr="0056007F">
              <w:rPr>
                <w:webHidden/>
              </w:rPr>
              <w:fldChar w:fldCharType="begin"/>
            </w:r>
            <w:r w:rsidRPr="0056007F">
              <w:rPr>
                <w:webHidden/>
              </w:rPr>
              <w:instrText xml:space="preserve"> PAGEREF _Toc181349195 \h </w:instrText>
            </w:r>
            <w:r w:rsidRPr="0056007F">
              <w:rPr>
                <w:webHidden/>
              </w:rPr>
            </w:r>
            <w:r w:rsidRPr="0056007F">
              <w:rPr>
                <w:webHidden/>
              </w:rPr>
              <w:fldChar w:fldCharType="separate"/>
            </w:r>
            <w:r w:rsidR="00F71519">
              <w:rPr>
                <w:webHidden/>
              </w:rPr>
              <w:t>5</w:t>
            </w:r>
            <w:r w:rsidRPr="0056007F">
              <w:rPr>
                <w:webHidden/>
              </w:rPr>
              <w:fldChar w:fldCharType="end"/>
            </w:r>
          </w:hyperlink>
        </w:p>
        <w:p w14:paraId="2D95DC1C" w14:textId="5821D86B" w:rsidR="0056007F" w:rsidRPr="0056007F" w:rsidRDefault="0056007F" w:rsidP="0049630F">
          <w:pPr>
            <w:pStyle w:val="TOC1"/>
            <w:rPr>
              <w:rFonts w:asciiTheme="minorHAnsi" w:eastAsiaTheme="minorEastAsia" w:hAnsiTheme="minorHAnsi" w:cstheme="minorBidi"/>
            </w:rPr>
          </w:pPr>
          <w:hyperlink w:anchor="_Toc181349196" w:history="1">
            <w:r w:rsidRPr="0056007F">
              <w:rPr>
                <w:rStyle w:val="Hyperlink"/>
              </w:rPr>
              <w:t>1.1.</w:t>
            </w:r>
            <w:r w:rsidRPr="0056007F">
              <w:rPr>
                <w:rFonts w:asciiTheme="minorHAnsi" w:eastAsiaTheme="minorEastAsia" w:hAnsiTheme="minorHAnsi" w:cstheme="minorBidi"/>
              </w:rPr>
              <w:tab/>
            </w:r>
            <w:hyperlink w:anchor="_Toc149725634" w:history="1">
              <w:r w:rsidR="0049630F">
                <w:rPr>
                  <w:rStyle w:val="Hyperlink"/>
                </w:rPr>
                <w:t xml:space="preserve">ZGJEDHJET </w:t>
              </w:r>
            </w:hyperlink>
            <w:r w:rsidRPr="0056007F">
              <w:rPr>
                <w:webHidden/>
              </w:rPr>
              <w:tab/>
            </w:r>
            <w:r w:rsidRPr="0056007F">
              <w:rPr>
                <w:webHidden/>
              </w:rPr>
              <w:fldChar w:fldCharType="begin"/>
            </w:r>
            <w:r w:rsidRPr="0056007F">
              <w:rPr>
                <w:webHidden/>
              </w:rPr>
              <w:instrText xml:space="preserve"> PAGEREF _Toc181349196 \h </w:instrText>
            </w:r>
            <w:r w:rsidRPr="0056007F">
              <w:rPr>
                <w:webHidden/>
              </w:rPr>
            </w:r>
            <w:r w:rsidRPr="0056007F">
              <w:rPr>
                <w:webHidden/>
              </w:rPr>
              <w:fldChar w:fldCharType="separate"/>
            </w:r>
            <w:r w:rsidR="00F71519">
              <w:rPr>
                <w:webHidden/>
              </w:rPr>
              <w:t>5</w:t>
            </w:r>
            <w:r w:rsidRPr="0056007F">
              <w:rPr>
                <w:webHidden/>
              </w:rPr>
              <w:fldChar w:fldCharType="end"/>
            </w:r>
          </w:hyperlink>
        </w:p>
        <w:p w14:paraId="6929EDBE" w14:textId="17A3EE1E" w:rsidR="0056007F" w:rsidRPr="0049630F" w:rsidRDefault="0056007F" w:rsidP="0049630F">
          <w:pPr>
            <w:pStyle w:val="TOC1"/>
            <w:rPr>
              <w:rFonts w:asciiTheme="minorHAnsi" w:eastAsiaTheme="minorEastAsia" w:hAnsiTheme="minorHAnsi" w:cstheme="minorBidi"/>
              <w:lang w:val="sq-AL"/>
            </w:rPr>
          </w:pPr>
          <w:hyperlink w:anchor="_Toc181349197" w:history="1">
            <w:r w:rsidRPr="0056007F">
              <w:rPr>
                <w:rStyle w:val="Hyperlink"/>
                <w:lang w:val="ru-RU"/>
              </w:rPr>
              <w:t>1.2.</w:t>
            </w:r>
            <w:r w:rsidRPr="0056007F">
              <w:rPr>
                <w:rFonts w:asciiTheme="minorHAnsi" w:eastAsiaTheme="minorEastAsia" w:hAnsiTheme="minorHAnsi" w:cstheme="minorBidi"/>
              </w:rPr>
              <w:tab/>
            </w:r>
            <w:hyperlink w:anchor="_Toc149725635" w:history="1">
              <w:r w:rsidR="0049630F">
                <w:rPr>
                  <w:rStyle w:val="Hyperlink"/>
                </w:rPr>
                <w:t>DETYRIMET PROGRAMORE TË TRANSMETUESVE</w:t>
              </w:r>
              <w:r w:rsidR="0049630F" w:rsidRPr="000A7ACB">
                <w:rPr>
                  <w:rStyle w:val="Hyperlink"/>
                </w:rPr>
                <w:t xml:space="preserve"> </w:t>
              </w:r>
            </w:hyperlink>
            <w:r w:rsidRPr="0056007F">
              <w:rPr>
                <w:webHidden/>
              </w:rPr>
              <w:tab/>
            </w:r>
            <w:r w:rsidRPr="0056007F">
              <w:rPr>
                <w:webHidden/>
              </w:rPr>
              <w:fldChar w:fldCharType="begin"/>
            </w:r>
            <w:r w:rsidRPr="0056007F">
              <w:rPr>
                <w:webHidden/>
              </w:rPr>
              <w:instrText xml:space="preserve"> PAGEREF _Toc181349197 \h </w:instrText>
            </w:r>
            <w:r w:rsidRPr="0056007F">
              <w:rPr>
                <w:webHidden/>
              </w:rPr>
            </w:r>
            <w:r w:rsidRPr="0056007F">
              <w:rPr>
                <w:webHidden/>
              </w:rPr>
              <w:fldChar w:fldCharType="separate"/>
            </w:r>
            <w:r w:rsidR="00F71519">
              <w:rPr>
                <w:webHidden/>
              </w:rPr>
              <w:t>5</w:t>
            </w:r>
            <w:r w:rsidRPr="0056007F">
              <w:rPr>
                <w:webHidden/>
              </w:rPr>
              <w:fldChar w:fldCharType="end"/>
            </w:r>
          </w:hyperlink>
        </w:p>
        <w:p w14:paraId="08928E7C" w14:textId="26323C8C" w:rsidR="0056007F" w:rsidRPr="0056007F" w:rsidRDefault="0056007F" w:rsidP="0049630F">
          <w:pPr>
            <w:pStyle w:val="TOC1"/>
            <w:rPr>
              <w:rFonts w:asciiTheme="minorHAnsi" w:eastAsiaTheme="minorEastAsia" w:hAnsiTheme="minorHAnsi" w:cstheme="minorBidi"/>
            </w:rPr>
          </w:pPr>
          <w:hyperlink w:anchor="_Toc181349198" w:history="1">
            <w:r w:rsidRPr="0056007F">
              <w:rPr>
                <w:rStyle w:val="Hyperlink"/>
              </w:rPr>
              <w:t>1.3.</w:t>
            </w:r>
            <w:r w:rsidRPr="0056007F">
              <w:rPr>
                <w:rFonts w:asciiTheme="minorHAnsi" w:eastAsiaTheme="minorEastAsia" w:hAnsiTheme="minorHAnsi" w:cstheme="minorBidi"/>
              </w:rPr>
              <w:tab/>
            </w:r>
            <w:hyperlink w:anchor="_Toc149725636" w:history="1">
              <w:r w:rsidR="0049630F" w:rsidRPr="000A7ACB">
                <w:rPr>
                  <w:rStyle w:val="Hyperlink"/>
                  <w:spacing w:val="-10"/>
                  <w:kern w:val="28"/>
                </w:rPr>
                <w:t>D</w:t>
              </w:r>
              <w:r w:rsidR="0049630F">
                <w:rPr>
                  <w:rStyle w:val="Hyperlink"/>
                  <w:spacing w:val="-10"/>
                  <w:kern w:val="28"/>
                </w:rPr>
                <w:t>ETYRIME TË TJERA TË TRANSMETUES</w:t>
              </w:r>
              <w:r w:rsidR="0049630F" w:rsidRPr="000A7ACB">
                <w:rPr>
                  <w:rStyle w:val="Hyperlink"/>
                  <w:spacing w:val="-10"/>
                  <w:kern w:val="28"/>
                </w:rPr>
                <w:t xml:space="preserve">VE </w:t>
              </w:r>
            </w:hyperlink>
            <w:r w:rsidRPr="0056007F">
              <w:rPr>
                <w:webHidden/>
              </w:rPr>
              <w:tab/>
            </w:r>
            <w:r w:rsidRPr="0056007F">
              <w:rPr>
                <w:webHidden/>
              </w:rPr>
              <w:fldChar w:fldCharType="begin"/>
            </w:r>
            <w:r w:rsidRPr="0056007F">
              <w:rPr>
                <w:webHidden/>
              </w:rPr>
              <w:instrText xml:space="preserve"> PAGEREF _Toc181349198 \h </w:instrText>
            </w:r>
            <w:r w:rsidRPr="0056007F">
              <w:rPr>
                <w:webHidden/>
              </w:rPr>
            </w:r>
            <w:r w:rsidRPr="0056007F">
              <w:rPr>
                <w:webHidden/>
              </w:rPr>
              <w:fldChar w:fldCharType="separate"/>
            </w:r>
            <w:r w:rsidR="00F71519">
              <w:rPr>
                <w:webHidden/>
              </w:rPr>
              <w:t>6</w:t>
            </w:r>
            <w:r w:rsidRPr="0056007F">
              <w:rPr>
                <w:webHidden/>
              </w:rPr>
              <w:fldChar w:fldCharType="end"/>
            </w:r>
          </w:hyperlink>
        </w:p>
        <w:p w14:paraId="7970D335" w14:textId="4AD9F05B" w:rsidR="0056007F" w:rsidRPr="009E4335" w:rsidRDefault="0056007F" w:rsidP="0049630F">
          <w:pPr>
            <w:pStyle w:val="TOC1"/>
            <w:rPr>
              <w:rFonts w:asciiTheme="minorHAnsi" w:eastAsiaTheme="minorEastAsia" w:hAnsiTheme="minorHAnsi" w:cstheme="minorBidi"/>
              <w:lang w:val="sq-AL"/>
            </w:rPr>
          </w:pPr>
          <w:hyperlink w:anchor="_Toc181349199" w:history="1">
            <w:r w:rsidRPr="0056007F">
              <w:rPr>
                <w:rStyle w:val="Hyperlink"/>
                <w:spacing w:val="-10"/>
                <w:kern w:val="28"/>
              </w:rPr>
              <w:t>1.4.</w:t>
            </w:r>
            <w:r w:rsidRPr="0056007F">
              <w:rPr>
                <w:rFonts w:asciiTheme="minorHAnsi" w:eastAsiaTheme="minorEastAsia" w:hAnsiTheme="minorHAnsi" w:cstheme="minorBidi"/>
              </w:rPr>
              <w:tab/>
            </w:r>
            <w:hyperlink w:anchor="_Toc149725637" w:history="1">
              <w:r w:rsidR="0049630F" w:rsidRPr="00A81EBC">
                <w:rPr>
                  <w:rStyle w:val="Hyperlink"/>
                  <w:spacing w:val="-10"/>
                  <w:kern w:val="28"/>
                </w:rPr>
                <w:t>F</w:t>
              </w:r>
              <w:r w:rsidR="0049630F">
                <w:rPr>
                  <w:rStyle w:val="Hyperlink"/>
                  <w:spacing w:val="-10"/>
                  <w:kern w:val="28"/>
                </w:rPr>
                <w:t>UNKSIONIMI PUBLIK I TRANSMETUES</w:t>
              </w:r>
              <w:r w:rsidR="0049630F" w:rsidRPr="00A81EBC">
                <w:rPr>
                  <w:rStyle w:val="Hyperlink"/>
                  <w:spacing w:val="-10"/>
                  <w:kern w:val="28"/>
                </w:rPr>
                <w:t xml:space="preserve">VE </w:t>
              </w:r>
            </w:hyperlink>
            <w:r w:rsidRPr="0056007F">
              <w:rPr>
                <w:webHidden/>
              </w:rPr>
              <w:tab/>
            </w:r>
          </w:hyperlink>
          <w:r w:rsidR="009E4335">
            <w:rPr>
              <w:lang w:val="sq-AL"/>
            </w:rPr>
            <w:t>7</w:t>
          </w:r>
        </w:p>
        <w:p w14:paraId="78637FE0" w14:textId="2B34F388" w:rsidR="0056007F" w:rsidRPr="009E4335" w:rsidRDefault="0056007F" w:rsidP="0049630F">
          <w:pPr>
            <w:pStyle w:val="TOC1"/>
            <w:rPr>
              <w:rFonts w:asciiTheme="minorHAnsi" w:eastAsiaTheme="minorEastAsia" w:hAnsiTheme="minorHAnsi" w:cstheme="minorBidi"/>
              <w:lang w:val="sq-AL"/>
            </w:rPr>
          </w:pPr>
          <w:hyperlink w:anchor="_Toc181349200" w:history="1">
            <w:r w:rsidRPr="0056007F">
              <w:rPr>
                <w:rStyle w:val="Hyperlink"/>
                <w:spacing w:val="-10"/>
                <w:kern w:val="28"/>
              </w:rPr>
              <w:t>1.5.</w:t>
            </w:r>
            <w:r w:rsidRPr="0056007F">
              <w:rPr>
                <w:rFonts w:asciiTheme="minorHAnsi" w:eastAsiaTheme="minorEastAsia" w:hAnsiTheme="minorHAnsi" w:cstheme="minorBidi"/>
              </w:rPr>
              <w:tab/>
            </w:r>
            <w:hyperlink w:anchor="_Toc149725638" w:history="1">
              <w:r w:rsidR="0049630F" w:rsidRPr="000547F2">
                <w:rPr>
                  <w:rStyle w:val="Hyperlink"/>
                  <w:spacing w:val="-10"/>
                  <w:kern w:val="28"/>
                </w:rPr>
                <w:t>MBROJTJA E PLURALISMIT TË PRONËS</w:t>
              </w:r>
              <w:r w:rsidR="0049630F">
                <w:rPr>
                  <w:rStyle w:val="Hyperlink"/>
                  <w:spacing w:val="-10"/>
                  <w:kern w:val="28"/>
                </w:rPr>
                <w:t>ISË SË TRANSMETUES</w:t>
              </w:r>
              <w:r w:rsidR="0049630F" w:rsidRPr="000547F2">
                <w:rPr>
                  <w:rStyle w:val="Hyperlink"/>
                  <w:spacing w:val="-10"/>
                  <w:kern w:val="28"/>
                </w:rPr>
                <w:t xml:space="preserve">VE </w:t>
              </w:r>
            </w:hyperlink>
            <w:r w:rsidRPr="0056007F">
              <w:rPr>
                <w:webHidden/>
              </w:rPr>
              <w:tab/>
            </w:r>
          </w:hyperlink>
          <w:r w:rsidR="009E4335">
            <w:rPr>
              <w:lang w:val="sq-AL"/>
            </w:rPr>
            <w:t>8</w:t>
          </w:r>
        </w:p>
        <w:p w14:paraId="1C2DBCAC" w14:textId="34A84AC9" w:rsidR="0056007F" w:rsidRPr="009E4335" w:rsidRDefault="0056007F" w:rsidP="0049630F">
          <w:pPr>
            <w:pStyle w:val="TOC1"/>
            <w:rPr>
              <w:rFonts w:asciiTheme="minorHAnsi" w:eastAsiaTheme="minorEastAsia" w:hAnsiTheme="minorHAnsi" w:cstheme="minorBidi"/>
              <w:lang w:val="sq-AL"/>
            </w:rPr>
          </w:pPr>
          <w:hyperlink w:anchor="_Toc181349201" w:history="1">
            <w:r w:rsidRPr="0056007F">
              <w:rPr>
                <w:rStyle w:val="Hyperlink"/>
                <w:spacing w:val="-10"/>
                <w:kern w:val="28"/>
              </w:rPr>
              <w:t>1.6.</w:t>
            </w:r>
            <w:r w:rsidRPr="0056007F">
              <w:rPr>
                <w:rFonts w:asciiTheme="minorHAnsi" w:eastAsiaTheme="minorEastAsia" w:hAnsiTheme="minorHAnsi" w:cstheme="minorBidi"/>
              </w:rPr>
              <w:tab/>
            </w:r>
            <w:r w:rsidR="0049630F">
              <w:rPr>
                <w:rFonts w:asciiTheme="minorHAnsi" w:eastAsiaTheme="minorEastAsia" w:hAnsiTheme="minorHAnsi" w:cstheme="minorBidi"/>
                <w:lang w:val="sq-AL"/>
              </w:rPr>
              <w:t>INKURAJIMI I PLURALIZMIT NË PËRMBAJTJEN MEDIATIKE</w:t>
            </w:r>
            <w:r w:rsidRPr="0056007F">
              <w:rPr>
                <w:webHidden/>
              </w:rPr>
              <w:tab/>
            </w:r>
          </w:hyperlink>
          <w:r w:rsidR="009E4335">
            <w:rPr>
              <w:lang w:val="sq-AL"/>
            </w:rPr>
            <w:t>9</w:t>
          </w:r>
        </w:p>
        <w:p w14:paraId="21ABD58C" w14:textId="263E8887" w:rsidR="0056007F" w:rsidRPr="009E4335" w:rsidRDefault="0056007F" w:rsidP="0049630F">
          <w:pPr>
            <w:pStyle w:val="TOC1"/>
            <w:rPr>
              <w:rFonts w:asciiTheme="minorHAnsi" w:eastAsiaTheme="minorEastAsia" w:hAnsiTheme="minorHAnsi" w:cstheme="minorBidi"/>
              <w:lang w:val="sq-AL"/>
            </w:rPr>
          </w:pPr>
          <w:hyperlink w:anchor="_Toc181349202" w:history="1">
            <w:r w:rsidRPr="0056007F">
              <w:rPr>
                <w:rStyle w:val="Hyperlink"/>
                <w:spacing w:val="-10"/>
                <w:kern w:val="28"/>
              </w:rPr>
              <w:t>1.7.</w:t>
            </w:r>
            <w:r w:rsidRPr="0056007F">
              <w:rPr>
                <w:rFonts w:asciiTheme="minorHAnsi" w:eastAsiaTheme="minorEastAsia" w:hAnsiTheme="minorHAnsi" w:cstheme="minorBidi"/>
              </w:rPr>
              <w:tab/>
            </w:r>
            <w:r w:rsidR="005C6826">
              <w:rPr>
                <w:rFonts w:asciiTheme="minorHAnsi" w:eastAsiaTheme="minorEastAsia" w:hAnsiTheme="minorHAnsi" w:cstheme="minorBidi"/>
                <w:lang w:val="sq-AL"/>
              </w:rPr>
              <w:t>MBIKËQYRJE PROFESIONALE</w:t>
            </w:r>
            <w:r w:rsidRPr="0056007F">
              <w:rPr>
                <w:webHidden/>
              </w:rPr>
              <w:tab/>
            </w:r>
          </w:hyperlink>
          <w:r w:rsidR="009E4335">
            <w:rPr>
              <w:lang w:val="sq-AL"/>
            </w:rPr>
            <w:t>9</w:t>
          </w:r>
        </w:p>
        <w:p w14:paraId="582C2523" w14:textId="4D5A5F68" w:rsidR="0056007F" w:rsidRPr="009E4335" w:rsidRDefault="0056007F" w:rsidP="0049630F">
          <w:pPr>
            <w:pStyle w:val="TOC1"/>
            <w:rPr>
              <w:rFonts w:asciiTheme="minorHAnsi" w:eastAsiaTheme="minorEastAsia" w:hAnsiTheme="minorHAnsi" w:cstheme="minorBidi"/>
              <w:lang w:val="sq-AL"/>
            </w:rPr>
          </w:pPr>
          <w:hyperlink w:anchor="_Toc181349203" w:history="1">
            <w:r w:rsidRPr="0056007F">
              <w:rPr>
                <w:rStyle w:val="Hyperlink"/>
                <w:spacing w:val="-10"/>
                <w:kern w:val="28"/>
              </w:rPr>
              <w:t>2.</w:t>
            </w:r>
            <w:r w:rsidRPr="0056007F">
              <w:rPr>
                <w:rFonts w:asciiTheme="minorHAnsi" w:eastAsiaTheme="minorEastAsia" w:hAnsiTheme="minorHAnsi" w:cstheme="minorBidi"/>
              </w:rPr>
              <w:tab/>
            </w:r>
            <w:r w:rsidR="005C6826">
              <w:rPr>
                <w:rFonts w:asciiTheme="minorHAnsi" w:eastAsiaTheme="minorEastAsia" w:hAnsiTheme="minorHAnsi" w:cstheme="minorBidi"/>
                <w:lang w:val="sq-AL"/>
              </w:rPr>
              <w:t>PËRFSHIRJE SHOQËRORE</w:t>
            </w:r>
            <w:r w:rsidRPr="0056007F">
              <w:rPr>
                <w:webHidden/>
              </w:rPr>
              <w:tab/>
            </w:r>
          </w:hyperlink>
          <w:r w:rsidR="009E4335">
            <w:rPr>
              <w:lang w:val="sq-AL"/>
            </w:rPr>
            <w:t>10</w:t>
          </w:r>
        </w:p>
        <w:p w14:paraId="3099A248" w14:textId="05697925" w:rsidR="0056007F" w:rsidRPr="009E4335" w:rsidRDefault="0056007F" w:rsidP="0049630F">
          <w:pPr>
            <w:pStyle w:val="TOC1"/>
            <w:rPr>
              <w:rFonts w:asciiTheme="minorHAnsi" w:eastAsiaTheme="minorEastAsia" w:hAnsiTheme="minorHAnsi" w:cstheme="minorBidi"/>
              <w:lang w:val="sq-AL"/>
            </w:rPr>
          </w:pPr>
          <w:hyperlink w:anchor="_Toc181349204" w:history="1">
            <w:r w:rsidRPr="0056007F">
              <w:rPr>
                <w:rStyle w:val="Hyperlink"/>
                <w:spacing w:val="-10"/>
                <w:kern w:val="28"/>
              </w:rPr>
              <w:t>3.</w:t>
            </w:r>
            <w:r w:rsidRPr="0056007F">
              <w:rPr>
                <w:rFonts w:asciiTheme="minorHAnsi" w:eastAsiaTheme="minorEastAsia" w:hAnsiTheme="minorHAnsi" w:cstheme="minorBidi"/>
              </w:rPr>
              <w:tab/>
            </w:r>
            <w:r w:rsidR="005C6826">
              <w:rPr>
                <w:rFonts w:asciiTheme="minorHAnsi" w:eastAsiaTheme="minorEastAsia" w:hAnsiTheme="minorHAnsi" w:cstheme="minorBidi"/>
                <w:lang w:val="sq-AL"/>
              </w:rPr>
              <w:t>ARSIMIMI MEDIATIK</w:t>
            </w:r>
            <w:r w:rsidRPr="0056007F">
              <w:rPr>
                <w:webHidden/>
              </w:rPr>
              <w:tab/>
            </w:r>
          </w:hyperlink>
          <w:r w:rsidR="009E4335">
            <w:rPr>
              <w:lang w:val="sq-AL"/>
            </w:rPr>
            <w:t>10</w:t>
          </w:r>
        </w:p>
        <w:p w14:paraId="10F37395" w14:textId="0B3E1E76" w:rsidR="0056007F" w:rsidRPr="009E4335" w:rsidRDefault="0056007F" w:rsidP="0049630F">
          <w:pPr>
            <w:pStyle w:val="TOC1"/>
            <w:rPr>
              <w:rFonts w:asciiTheme="minorHAnsi" w:eastAsiaTheme="minorEastAsia" w:hAnsiTheme="minorHAnsi" w:cstheme="minorBidi"/>
              <w:lang w:val="sq-AL"/>
            </w:rPr>
          </w:pPr>
          <w:hyperlink w:anchor="_Toc181349205" w:history="1">
            <w:r w:rsidRPr="0056007F">
              <w:rPr>
                <w:rStyle w:val="Hyperlink"/>
                <w:spacing w:val="-10"/>
                <w:kern w:val="28"/>
              </w:rPr>
              <w:t>4.</w:t>
            </w:r>
            <w:r w:rsidRPr="0056007F">
              <w:rPr>
                <w:rFonts w:asciiTheme="minorHAnsi" w:eastAsiaTheme="minorEastAsia" w:hAnsiTheme="minorHAnsi" w:cstheme="minorBidi"/>
              </w:rPr>
              <w:tab/>
            </w:r>
            <w:hyperlink w:anchor="_Toc149725643" w:history="1">
              <w:r w:rsidR="00C30568" w:rsidRPr="004D7080">
                <w:rPr>
                  <w:rStyle w:val="Hyperlink"/>
                  <w:spacing w:val="-10"/>
                  <w:kern w:val="28"/>
                </w:rPr>
                <w:t xml:space="preserve">INKURAJIMI I LIRISË SË SHPREHJES DHE LIRISË SË MEDIAS </w:t>
              </w:r>
            </w:hyperlink>
            <w:r w:rsidRPr="0056007F">
              <w:rPr>
                <w:webHidden/>
              </w:rPr>
              <w:tab/>
            </w:r>
          </w:hyperlink>
          <w:r w:rsidR="009E4335">
            <w:rPr>
              <w:lang w:val="sq-AL"/>
            </w:rPr>
            <w:t>11</w:t>
          </w:r>
        </w:p>
        <w:p w14:paraId="66A5E348" w14:textId="092B0EB0" w:rsidR="0056007F" w:rsidRPr="009E4335" w:rsidRDefault="0056007F" w:rsidP="0049630F">
          <w:pPr>
            <w:pStyle w:val="TOC1"/>
            <w:rPr>
              <w:rFonts w:asciiTheme="minorHAnsi" w:eastAsiaTheme="minorEastAsia" w:hAnsiTheme="minorHAnsi" w:cstheme="minorBidi"/>
              <w:lang w:val="sq-AL"/>
            </w:rPr>
          </w:pPr>
          <w:hyperlink w:anchor="_Toc181349206" w:history="1">
            <w:r w:rsidRPr="0056007F">
              <w:rPr>
                <w:rStyle w:val="Hyperlink"/>
                <w:spacing w:val="-10"/>
                <w:kern w:val="28"/>
              </w:rPr>
              <w:t>5.</w:t>
            </w:r>
            <w:r w:rsidRPr="0056007F">
              <w:rPr>
                <w:rFonts w:asciiTheme="minorHAnsi" w:eastAsiaTheme="minorEastAsia" w:hAnsiTheme="minorHAnsi" w:cstheme="minorBidi"/>
              </w:rPr>
              <w:tab/>
            </w:r>
            <w:hyperlink w:anchor="_Toc149725644" w:history="1">
              <w:r w:rsidR="004876EF">
                <w:rPr>
                  <w:rStyle w:val="Hyperlink"/>
                  <w:spacing w:val="-10"/>
                  <w:kern w:val="28"/>
                </w:rPr>
                <w:t>LICENC</w:t>
              </w:r>
              <w:r w:rsidR="004876EF">
                <w:rPr>
                  <w:rStyle w:val="Hyperlink"/>
                  <w:spacing w:val="-10"/>
                  <w:kern w:val="28"/>
                  <w:lang w:val="sq-AL"/>
                </w:rPr>
                <w:t>AVE</w:t>
              </w:r>
              <w:r w:rsidR="004876EF" w:rsidRPr="00AF22B4">
                <w:rPr>
                  <w:rStyle w:val="Hyperlink"/>
                  <w:spacing w:val="-10"/>
                  <w:kern w:val="28"/>
                </w:rPr>
                <w:t xml:space="preserve"> PËR TELEVIZION OSE RADIO TRANSMETUES </w:t>
              </w:r>
            </w:hyperlink>
            <w:r w:rsidRPr="0056007F">
              <w:rPr>
                <w:webHidden/>
              </w:rPr>
              <w:tab/>
            </w:r>
            <w:r w:rsidRPr="0056007F">
              <w:rPr>
                <w:webHidden/>
              </w:rPr>
              <w:fldChar w:fldCharType="begin"/>
            </w:r>
            <w:r w:rsidRPr="0056007F">
              <w:rPr>
                <w:webHidden/>
              </w:rPr>
              <w:instrText xml:space="preserve"> PAGEREF _Toc181349206 \h </w:instrText>
            </w:r>
            <w:r w:rsidRPr="0056007F">
              <w:rPr>
                <w:webHidden/>
              </w:rPr>
            </w:r>
            <w:r w:rsidRPr="0056007F">
              <w:rPr>
                <w:webHidden/>
              </w:rPr>
              <w:fldChar w:fldCharType="separate"/>
            </w:r>
            <w:r w:rsidR="00F71519">
              <w:rPr>
                <w:webHidden/>
              </w:rPr>
              <w:t>1</w:t>
            </w:r>
            <w:r w:rsidRPr="0056007F">
              <w:rPr>
                <w:webHidden/>
              </w:rPr>
              <w:fldChar w:fldCharType="end"/>
            </w:r>
          </w:hyperlink>
          <w:r w:rsidR="009E4335">
            <w:rPr>
              <w:lang w:val="sq-AL"/>
            </w:rPr>
            <w:t>2</w:t>
          </w:r>
        </w:p>
        <w:p w14:paraId="050D3E4A" w14:textId="1CBCF727" w:rsidR="0056007F" w:rsidRPr="009E4335" w:rsidRDefault="0056007F" w:rsidP="0049630F">
          <w:pPr>
            <w:pStyle w:val="TOC1"/>
            <w:rPr>
              <w:rFonts w:asciiTheme="minorHAnsi" w:eastAsiaTheme="minorEastAsia" w:hAnsiTheme="minorHAnsi" w:cstheme="minorBidi"/>
              <w:lang w:val="sq-AL"/>
            </w:rPr>
          </w:pPr>
          <w:hyperlink w:anchor="_Toc181349207" w:history="1">
            <w:r w:rsidRPr="0056007F">
              <w:rPr>
                <w:rStyle w:val="Hyperlink"/>
                <w:spacing w:val="-10"/>
                <w:kern w:val="28"/>
              </w:rPr>
              <w:t>6.</w:t>
            </w:r>
            <w:r w:rsidRPr="0056007F">
              <w:rPr>
                <w:rFonts w:asciiTheme="minorHAnsi" w:eastAsiaTheme="minorEastAsia" w:hAnsiTheme="minorHAnsi" w:cstheme="minorBidi"/>
              </w:rPr>
              <w:tab/>
            </w:r>
            <w:hyperlink w:anchor="_Toc149725645" w:history="1">
              <w:r w:rsidR="004876EF">
                <w:rPr>
                  <w:rStyle w:val="Hyperlink"/>
                  <w:spacing w:val="-10"/>
                  <w:kern w:val="28"/>
                </w:rPr>
                <w:t>OFRUESIT E SH</w:t>
              </w:r>
              <w:r w:rsidR="004876EF">
                <w:rPr>
                  <w:rStyle w:val="Hyperlink"/>
                  <w:spacing w:val="-10"/>
                  <w:kern w:val="28"/>
                  <w:lang w:val="sq-AL"/>
                </w:rPr>
                <w:t>Ë</w:t>
              </w:r>
              <w:r w:rsidR="004876EF">
                <w:rPr>
                  <w:rStyle w:val="Hyperlink"/>
                  <w:spacing w:val="-10"/>
                  <w:kern w:val="28"/>
                </w:rPr>
                <w:t xml:space="preserve">RBIMEVE AUDIO DHE AUDIOVIZUELE  </w:t>
              </w:r>
            </w:hyperlink>
            <w:hyperlink w:anchor="_Toc149725645" w:history="1">
              <w:r w:rsidR="004876EF">
                <w:rPr>
                  <w:rStyle w:val="Hyperlink"/>
                  <w:spacing w:val="-10"/>
                  <w:kern w:val="28"/>
                  <w:lang w:val="sq-AL"/>
                </w:rPr>
                <w:t xml:space="preserve">ME KËRKESË </w:t>
              </w:r>
            </w:hyperlink>
            <w:r w:rsidRPr="0056007F">
              <w:rPr>
                <w:webHidden/>
              </w:rPr>
              <w:tab/>
            </w:r>
          </w:hyperlink>
          <w:r w:rsidR="009E4335">
            <w:rPr>
              <w:lang w:val="sq-AL"/>
            </w:rPr>
            <w:t>12</w:t>
          </w:r>
        </w:p>
        <w:p w14:paraId="681B5D65" w14:textId="7F43D823" w:rsidR="0056007F" w:rsidRPr="009F7FDA" w:rsidRDefault="0056007F" w:rsidP="0049630F">
          <w:pPr>
            <w:pStyle w:val="TOC1"/>
            <w:rPr>
              <w:rFonts w:asciiTheme="minorHAnsi" w:eastAsiaTheme="minorEastAsia" w:hAnsiTheme="minorHAnsi" w:cstheme="minorBidi"/>
              <w:lang w:val="sq-AL"/>
            </w:rPr>
          </w:pPr>
          <w:hyperlink w:anchor="_Toc181349208" w:history="1">
            <w:r w:rsidRPr="0056007F">
              <w:rPr>
                <w:rStyle w:val="Hyperlink"/>
                <w:spacing w:val="-10"/>
                <w:kern w:val="28"/>
              </w:rPr>
              <w:t>7.</w:t>
            </w:r>
            <w:r w:rsidRPr="0056007F">
              <w:rPr>
                <w:rFonts w:asciiTheme="minorHAnsi" w:eastAsiaTheme="minorEastAsia" w:hAnsiTheme="minorHAnsi" w:cstheme="minorBidi"/>
              </w:rPr>
              <w:tab/>
            </w:r>
            <w:hyperlink w:anchor="_Toc149725647" w:history="1">
              <w:r w:rsidR="004876EF">
                <w:rPr>
                  <w:rStyle w:val="Hyperlink"/>
                  <w:spacing w:val="-10"/>
                  <w:kern w:val="28"/>
                  <w:lang w:val="sq-AL"/>
                </w:rPr>
                <w:t>OPERATORËT E RRJETIT PUBLIK</w:t>
              </w:r>
            </w:hyperlink>
            <w:r w:rsidR="004876EF">
              <w:rPr>
                <w:rStyle w:val="Hyperlink"/>
                <w:spacing w:val="-10"/>
                <w:kern w:val="28"/>
                <w:lang w:val="sq-AL"/>
              </w:rPr>
              <w:t xml:space="preserve"> </w:t>
            </w:r>
            <w:hyperlink w:anchor="_Toc149725647" w:history="1">
              <w:r w:rsidR="004876EF">
                <w:rPr>
                  <w:rStyle w:val="Hyperlink"/>
                  <w:spacing w:val="-10"/>
                  <w:kern w:val="28"/>
                  <w:lang w:val="sq-AL"/>
                </w:rPr>
                <w:t xml:space="preserve"> </w:t>
              </w:r>
            </w:hyperlink>
            <w:hyperlink w:anchor="_Toc149725647" w:history="1">
              <w:r w:rsidR="004876EF" w:rsidRPr="00B71792">
                <w:rPr>
                  <w:rStyle w:val="Hyperlink"/>
                  <w:spacing w:val="-10"/>
                  <w:kern w:val="28"/>
                </w:rPr>
                <w:t>T</w:t>
              </w:r>
              <w:r w:rsidR="004876EF">
                <w:rPr>
                  <w:rStyle w:val="Hyperlink"/>
                  <w:spacing w:val="-10"/>
                  <w:kern w:val="28"/>
                  <w:lang w:val="sq-AL"/>
                </w:rPr>
                <w:t>Ë KOMUNIKIMIT</w:t>
              </w:r>
              <w:r w:rsidR="004876EF" w:rsidRPr="00B71792">
                <w:rPr>
                  <w:rStyle w:val="Hyperlink"/>
                  <w:spacing w:val="-10"/>
                  <w:kern w:val="28"/>
                </w:rPr>
                <w:t xml:space="preserve"> ELEKTRONIK </w:t>
              </w:r>
            </w:hyperlink>
            <w:r w:rsidRPr="0056007F">
              <w:rPr>
                <w:webHidden/>
              </w:rPr>
              <w:tab/>
            </w:r>
          </w:hyperlink>
          <w:r w:rsidR="009F7FDA">
            <w:rPr>
              <w:lang w:val="sq-AL"/>
            </w:rPr>
            <w:t>14</w:t>
          </w:r>
        </w:p>
        <w:p w14:paraId="7CDAD496" w14:textId="1D82FEB0" w:rsidR="0056007F" w:rsidRPr="0056007F" w:rsidRDefault="0056007F" w:rsidP="0049630F">
          <w:pPr>
            <w:pStyle w:val="TOC1"/>
            <w:rPr>
              <w:rFonts w:asciiTheme="minorHAnsi" w:eastAsiaTheme="minorEastAsia" w:hAnsiTheme="minorHAnsi" w:cstheme="minorBidi"/>
            </w:rPr>
          </w:pPr>
          <w:hyperlink w:anchor="_Toc181349209" w:history="1">
            <w:r w:rsidRPr="0056007F">
              <w:rPr>
                <w:rStyle w:val="Hyperlink"/>
                <w:spacing w:val="-10"/>
                <w:kern w:val="28"/>
              </w:rPr>
              <w:t>8.</w:t>
            </w:r>
            <w:r w:rsidRPr="0056007F">
              <w:rPr>
                <w:rFonts w:asciiTheme="minorHAnsi" w:eastAsiaTheme="minorEastAsia" w:hAnsiTheme="minorHAnsi" w:cstheme="minorBidi"/>
              </w:rPr>
              <w:tab/>
            </w:r>
            <w:hyperlink w:anchor="_Toc149725648" w:history="1">
              <w:r w:rsidR="004876EF" w:rsidRPr="00793E8B">
                <w:rPr>
                  <w:rStyle w:val="Hyperlink"/>
                  <w:spacing w:val="-10"/>
                  <w:kern w:val="28"/>
                </w:rPr>
                <w:t xml:space="preserve">MBIKËQYRJE MBI BOTUESIT E MEDIAVE TË SHKRUARA </w:t>
              </w:r>
            </w:hyperlink>
            <w:r w:rsidRPr="0056007F">
              <w:rPr>
                <w:webHidden/>
              </w:rPr>
              <w:tab/>
            </w:r>
            <w:r w:rsidR="009F7FDA">
              <w:rPr>
                <w:webHidden/>
                <w:lang w:val="sq-AL"/>
              </w:rPr>
              <w:t>15</w:t>
            </w:r>
          </w:hyperlink>
        </w:p>
        <w:p w14:paraId="721A8A15" w14:textId="0613C443" w:rsidR="0056007F" w:rsidRPr="0056007F" w:rsidRDefault="0056007F" w:rsidP="0049630F">
          <w:pPr>
            <w:pStyle w:val="TOC1"/>
            <w:rPr>
              <w:rFonts w:asciiTheme="minorHAnsi" w:eastAsiaTheme="minorEastAsia" w:hAnsiTheme="minorHAnsi" w:cstheme="minorBidi"/>
            </w:rPr>
          </w:pPr>
          <w:hyperlink w:anchor="_Toc181349210" w:history="1">
            <w:r w:rsidRPr="0056007F">
              <w:rPr>
                <w:rStyle w:val="Hyperlink"/>
                <w:spacing w:val="-10"/>
                <w:kern w:val="28"/>
              </w:rPr>
              <w:t>9.</w:t>
            </w:r>
            <w:r w:rsidRPr="0056007F">
              <w:rPr>
                <w:rFonts w:asciiTheme="minorHAnsi" w:eastAsiaTheme="minorEastAsia" w:hAnsiTheme="minorHAnsi" w:cstheme="minorBidi"/>
              </w:rPr>
              <w:tab/>
            </w:r>
            <w:hyperlink w:anchor="_Toc149725649" w:history="1">
              <w:r w:rsidR="00E401A2">
                <w:rPr>
                  <w:rStyle w:val="Hyperlink"/>
                  <w:spacing w:val="-10"/>
                  <w:kern w:val="28"/>
                </w:rPr>
                <w:t>ANALIZ</w:t>
              </w:r>
              <w:r w:rsidR="00E401A2">
                <w:rPr>
                  <w:rStyle w:val="Hyperlink"/>
                  <w:spacing w:val="-10"/>
                  <w:kern w:val="28"/>
                  <w:lang w:val="sq-AL"/>
                </w:rPr>
                <w:t xml:space="preserve">A </w:t>
              </w:r>
              <w:r w:rsidR="00E401A2" w:rsidRPr="00F26FC5">
                <w:rPr>
                  <w:rStyle w:val="Hyperlink"/>
                  <w:spacing w:val="-10"/>
                  <w:kern w:val="28"/>
                </w:rPr>
                <w:t xml:space="preserve"> DHE HULUMTIME </w:t>
              </w:r>
            </w:hyperlink>
            <w:r w:rsidRPr="0056007F">
              <w:rPr>
                <w:webHidden/>
              </w:rPr>
              <w:tab/>
            </w:r>
            <w:r w:rsidR="009F7FDA">
              <w:rPr>
                <w:webHidden/>
                <w:lang w:val="sq-AL"/>
              </w:rPr>
              <w:t>15</w:t>
            </w:r>
          </w:hyperlink>
        </w:p>
        <w:p w14:paraId="7F3030C0" w14:textId="6F645FB4" w:rsidR="0056007F" w:rsidRPr="009F7FDA" w:rsidRDefault="0056007F" w:rsidP="0049630F">
          <w:pPr>
            <w:pStyle w:val="TOC1"/>
            <w:rPr>
              <w:rFonts w:asciiTheme="minorHAnsi" w:eastAsiaTheme="minorEastAsia" w:hAnsiTheme="minorHAnsi" w:cstheme="minorBidi"/>
              <w:lang w:val="sq-AL"/>
            </w:rPr>
          </w:pPr>
          <w:hyperlink w:anchor="_Toc181349211" w:history="1">
            <w:r w:rsidRPr="0056007F">
              <w:rPr>
                <w:rStyle w:val="Hyperlink"/>
                <w:spacing w:val="-10"/>
                <w:kern w:val="28"/>
              </w:rPr>
              <w:t>10.</w:t>
            </w:r>
            <w:r w:rsidRPr="0056007F">
              <w:rPr>
                <w:rFonts w:asciiTheme="minorHAnsi" w:eastAsiaTheme="minorEastAsia" w:hAnsiTheme="minorHAnsi" w:cstheme="minorBidi"/>
              </w:rPr>
              <w:tab/>
            </w:r>
            <w:hyperlink w:anchor="_Toc149725650" w:history="1">
              <w:r w:rsidR="00554098" w:rsidRPr="00773456">
                <w:rPr>
                  <w:rStyle w:val="Hyperlink"/>
                  <w:spacing w:val="-10"/>
                  <w:kern w:val="28"/>
                </w:rPr>
                <w:t xml:space="preserve">BASHKËPUNIMI NDËRKOMBËTAR </w:t>
              </w:r>
            </w:hyperlink>
            <w:r w:rsidRPr="0056007F">
              <w:rPr>
                <w:webHidden/>
              </w:rPr>
              <w:tab/>
            </w:r>
          </w:hyperlink>
          <w:r w:rsidR="009F7FDA">
            <w:rPr>
              <w:lang w:val="sq-AL"/>
            </w:rPr>
            <w:t>17</w:t>
          </w:r>
        </w:p>
        <w:p w14:paraId="76CB2FF4" w14:textId="2311A6C8" w:rsidR="0056007F" w:rsidRPr="009F7FDA" w:rsidRDefault="0056007F" w:rsidP="0049630F">
          <w:pPr>
            <w:pStyle w:val="TOC1"/>
            <w:rPr>
              <w:rFonts w:asciiTheme="minorHAnsi" w:eastAsiaTheme="minorEastAsia" w:hAnsiTheme="minorHAnsi" w:cstheme="minorBidi"/>
              <w:lang w:val="sq-AL"/>
            </w:rPr>
          </w:pPr>
          <w:hyperlink w:anchor="_Toc181349212" w:history="1">
            <w:r w:rsidRPr="0056007F">
              <w:rPr>
                <w:rStyle w:val="Hyperlink"/>
                <w:spacing w:val="-10"/>
                <w:kern w:val="28"/>
              </w:rPr>
              <w:t>11.</w:t>
            </w:r>
            <w:r w:rsidRPr="0056007F">
              <w:rPr>
                <w:rFonts w:asciiTheme="minorHAnsi" w:eastAsiaTheme="minorEastAsia" w:hAnsiTheme="minorHAnsi" w:cstheme="minorBidi"/>
              </w:rPr>
              <w:tab/>
            </w:r>
            <w:hyperlink w:anchor="_Toc149725651" w:history="1">
              <w:r w:rsidR="00E951F6">
                <w:rPr>
                  <w:rStyle w:val="Hyperlink"/>
                  <w:spacing w:val="-10"/>
                  <w:kern w:val="28"/>
                </w:rPr>
                <w:t>PROCESI I INTEGRIMIT E</w:t>
              </w:r>
              <w:r w:rsidR="00E951F6">
                <w:rPr>
                  <w:rStyle w:val="Hyperlink"/>
                  <w:spacing w:val="-10"/>
                  <w:kern w:val="28"/>
                  <w:lang w:val="sq-AL"/>
                </w:rPr>
                <w:t>V</w:t>
              </w:r>
              <w:r w:rsidR="00E951F6" w:rsidRPr="00773456">
                <w:rPr>
                  <w:rStyle w:val="Hyperlink"/>
                  <w:spacing w:val="-10"/>
                  <w:kern w:val="28"/>
                </w:rPr>
                <w:t xml:space="preserve">ROPIAN </w:t>
              </w:r>
            </w:hyperlink>
            <w:r w:rsidRPr="0056007F">
              <w:rPr>
                <w:webHidden/>
              </w:rPr>
              <w:tab/>
            </w:r>
          </w:hyperlink>
          <w:r w:rsidR="009F7FDA">
            <w:rPr>
              <w:lang w:val="sq-AL"/>
            </w:rPr>
            <w:t>18</w:t>
          </w:r>
        </w:p>
        <w:p w14:paraId="6BFBADBB" w14:textId="06E63007" w:rsidR="0056007F" w:rsidRPr="009F7FDA" w:rsidRDefault="0056007F" w:rsidP="0049630F">
          <w:pPr>
            <w:pStyle w:val="TOC1"/>
            <w:rPr>
              <w:rFonts w:asciiTheme="minorHAnsi" w:eastAsiaTheme="minorEastAsia" w:hAnsiTheme="minorHAnsi" w:cstheme="minorBidi"/>
              <w:lang w:val="sq-AL"/>
            </w:rPr>
          </w:pPr>
          <w:hyperlink w:anchor="_Toc181349213" w:history="1">
            <w:r w:rsidRPr="0056007F">
              <w:rPr>
                <w:rStyle w:val="Hyperlink"/>
                <w:spacing w:val="-10"/>
                <w:kern w:val="28"/>
              </w:rPr>
              <w:t>12.</w:t>
            </w:r>
            <w:r w:rsidRPr="0056007F">
              <w:rPr>
                <w:rFonts w:asciiTheme="minorHAnsi" w:eastAsiaTheme="minorEastAsia" w:hAnsiTheme="minorHAnsi" w:cstheme="minorBidi"/>
              </w:rPr>
              <w:tab/>
            </w:r>
            <w:hyperlink w:anchor="_Toc149725653" w:history="1">
              <w:r w:rsidR="00112A14" w:rsidRPr="00773456">
                <w:rPr>
                  <w:rStyle w:val="Hyperlink"/>
                  <w:spacing w:val="-10"/>
                  <w:kern w:val="28"/>
                </w:rPr>
                <w:t xml:space="preserve">TRANSPARENCA NË PUNË DHE KOMUNIKIMIN ME PUBLIKUN </w:t>
              </w:r>
            </w:hyperlink>
            <w:r w:rsidRPr="0056007F">
              <w:rPr>
                <w:webHidden/>
              </w:rPr>
              <w:tab/>
            </w:r>
          </w:hyperlink>
          <w:r w:rsidR="009F7FDA">
            <w:rPr>
              <w:lang w:val="sq-AL"/>
            </w:rPr>
            <w:t>19</w:t>
          </w:r>
        </w:p>
        <w:p w14:paraId="3144D625" w14:textId="280DE697" w:rsidR="0056007F" w:rsidRPr="009F7FDA" w:rsidRDefault="0056007F" w:rsidP="0049630F">
          <w:pPr>
            <w:pStyle w:val="TOC1"/>
            <w:rPr>
              <w:rFonts w:asciiTheme="minorHAnsi" w:eastAsiaTheme="minorEastAsia" w:hAnsiTheme="minorHAnsi" w:cstheme="minorBidi"/>
              <w:lang w:val="sq-AL"/>
            </w:rPr>
          </w:pPr>
          <w:hyperlink w:anchor="_Toc181349214" w:history="1">
            <w:r w:rsidRPr="0056007F">
              <w:rPr>
                <w:rStyle w:val="Hyperlink"/>
                <w:spacing w:val="-10"/>
                <w:kern w:val="28"/>
              </w:rPr>
              <w:t>13.</w:t>
            </w:r>
            <w:r w:rsidRPr="0056007F">
              <w:rPr>
                <w:rFonts w:asciiTheme="minorHAnsi" w:eastAsiaTheme="minorEastAsia" w:hAnsiTheme="minorHAnsi" w:cstheme="minorBidi"/>
              </w:rPr>
              <w:tab/>
            </w:r>
            <w:hyperlink w:anchor="_Toc149725654" w:history="1">
              <w:r w:rsidR="00112A14" w:rsidRPr="007F2177">
                <w:rPr>
                  <w:rStyle w:val="Hyperlink"/>
                  <w:spacing w:val="-10"/>
                  <w:kern w:val="28"/>
                </w:rPr>
                <w:t>NGRITJA E KAPACITETEVE INSTITUCIONALE TË AGJENCISË</w:t>
              </w:r>
            </w:hyperlink>
            <w:r w:rsidRPr="0056007F">
              <w:rPr>
                <w:webHidden/>
              </w:rPr>
              <w:tab/>
            </w:r>
          </w:hyperlink>
          <w:r w:rsidR="009F7FDA">
            <w:rPr>
              <w:lang w:val="sq-AL"/>
            </w:rPr>
            <w:t>22</w:t>
          </w:r>
        </w:p>
        <w:p w14:paraId="38D822FB" w14:textId="2AF98288" w:rsidR="0056007F" w:rsidRDefault="0056007F" w:rsidP="0049630F">
          <w:pPr>
            <w:pStyle w:val="TOC1"/>
            <w:rPr>
              <w:rFonts w:asciiTheme="minorHAnsi" w:eastAsiaTheme="minorEastAsia" w:hAnsiTheme="minorHAnsi" w:cstheme="minorBidi"/>
            </w:rPr>
          </w:pPr>
          <w:hyperlink w:anchor="_Toc181349215" w:history="1">
            <w:r w:rsidRPr="0056007F">
              <w:rPr>
                <w:rStyle w:val="Hyperlink"/>
                <w:spacing w:val="-10"/>
                <w:kern w:val="28"/>
              </w:rPr>
              <w:t>14.</w:t>
            </w:r>
            <w:r w:rsidRPr="0056007F">
              <w:rPr>
                <w:rFonts w:asciiTheme="minorHAnsi" w:eastAsiaTheme="minorEastAsia" w:hAnsiTheme="minorHAnsi" w:cstheme="minorBidi"/>
              </w:rPr>
              <w:tab/>
            </w:r>
            <w:hyperlink w:anchor="_Toc149725656" w:history="1">
              <w:r w:rsidR="00112A14" w:rsidRPr="00813D08">
                <w:rPr>
                  <w:rStyle w:val="Hyperlink"/>
                  <w:spacing w:val="-10"/>
                  <w:kern w:val="28"/>
                </w:rPr>
                <w:t xml:space="preserve">REVIZIONI I BRENDSHËM NË AGJENCI </w:t>
              </w:r>
            </w:hyperlink>
            <w:r w:rsidRPr="0056007F">
              <w:rPr>
                <w:webHidden/>
              </w:rPr>
              <w:tab/>
            </w:r>
            <w:r w:rsidR="009F7FDA">
              <w:rPr>
                <w:webHidden/>
                <w:lang w:val="sq-AL"/>
              </w:rPr>
              <w:t>23</w:t>
            </w:r>
          </w:hyperlink>
        </w:p>
        <w:p w14:paraId="56C2D358" w14:textId="77777777" w:rsidR="00EE3925" w:rsidRPr="009E6298" w:rsidRDefault="00EE3925">
          <w:r w:rsidRPr="009E6298">
            <w:rPr>
              <w:b/>
              <w:bCs/>
              <w:noProof/>
            </w:rPr>
            <w:fldChar w:fldCharType="end"/>
          </w:r>
        </w:p>
      </w:sdtContent>
    </w:sdt>
    <w:p w14:paraId="0B32C0D9" w14:textId="77777777" w:rsidR="00444017" w:rsidRPr="009E6298" w:rsidRDefault="00444017">
      <w:pPr>
        <w:spacing w:after="160" w:line="259" w:lineRule="auto"/>
        <w:rPr>
          <w:rStyle w:val="IntenseEmphasis"/>
          <w:rFonts w:ascii="Arial Narrow" w:eastAsiaTheme="majorEastAsia" w:hAnsi="Arial Narrow" w:cstheme="majorBidi"/>
          <w:b/>
          <w:i w:val="0"/>
          <w:caps/>
          <w:color w:val="auto"/>
          <w:spacing w:val="-10"/>
          <w:kern w:val="28"/>
          <w:sz w:val="28"/>
          <w:szCs w:val="28"/>
        </w:rPr>
      </w:pPr>
      <w:r w:rsidRPr="009E6298">
        <w:rPr>
          <w:rStyle w:val="IntenseEmphasis"/>
          <w:rFonts w:ascii="Arial Narrow" w:eastAsiaTheme="majorEastAsia" w:hAnsi="Arial Narrow" w:cstheme="majorBidi"/>
          <w:b/>
          <w:i w:val="0"/>
          <w:caps/>
          <w:color w:val="auto"/>
          <w:spacing w:val="-10"/>
          <w:kern w:val="28"/>
          <w:sz w:val="28"/>
          <w:szCs w:val="28"/>
        </w:rPr>
        <w:br w:type="page"/>
      </w:r>
    </w:p>
    <w:p w14:paraId="351CEB32" w14:textId="4F8EA9FC" w:rsidR="00F52660" w:rsidRDefault="00737616" w:rsidP="00481CCA">
      <w:pPr>
        <w:pStyle w:val="Heading1"/>
        <w:rPr>
          <w:rStyle w:val="IntenseEmphasis"/>
          <w:rFonts w:ascii="Arial Narrow" w:hAnsi="Arial Narrow"/>
          <w:b/>
          <w:i w:val="0"/>
          <w:color w:val="8F0000"/>
          <w:spacing w:val="-10"/>
          <w:kern w:val="28"/>
          <w:sz w:val="28"/>
          <w:szCs w:val="28"/>
        </w:rPr>
      </w:pPr>
      <w:bookmarkStart w:id="0" w:name="_Toc181349193"/>
      <w:r w:rsidRPr="00737616">
        <w:rPr>
          <w:rStyle w:val="IntenseEmphasis"/>
          <w:rFonts w:ascii="Arial Narrow" w:hAnsi="Arial Narrow"/>
          <w:b/>
          <w:i w:val="0"/>
          <w:color w:val="8F0000"/>
          <w:spacing w:val="-10"/>
          <w:kern w:val="28"/>
          <w:sz w:val="28"/>
          <w:szCs w:val="28"/>
        </w:rPr>
        <w:lastRenderedPageBreak/>
        <w:t xml:space="preserve">HYRJE </w:t>
      </w:r>
      <w:bookmarkEnd w:id="0"/>
    </w:p>
    <w:p w14:paraId="3177B701" w14:textId="77777777" w:rsidR="00F52660" w:rsidRPr="00D1139E" w:rsidRDefault="00F52660" w:rsidP="00EC0366">
      <w:pPr>
        <w:pStyle w:val="Heading1"/>
        <w:spacing w:line="276" w:lineRule="auto"/>
        <w:rPr>
          <w:rStyle w:val="IntenseEmphasis"/>
          <w:rFonts w:ascii="Arial Narrow" w:hAnsi="Arial Narrow"/>
          <w:b/>
          <w:i w:val="0"/>
          <w:color w:val="auto"/>
          <w:spacing w:val="-10"/>
          <w:kern w:val="28"/>
          <w:sz w:val="28"/>
          <w:szCs w:val="28"/>
        </w:rPr>
      </w:pPr>
    </w:p>
    <w:p w14:paraId="5CCAED04" w14:textId="74F98F73" w:rsidR="00BC4247" w:rsidRDefault="003A53DA" w:rsidP="00EC0366">
      <w:pPr>
        <w:jc w:val="both"/>
        <w:rPr>
          <w:rFonts w:ascii="Arial Narrow" w:hAnsi="Arial Narrow"/>
          <w:sz w:val="24"/>
          <w:szCs w:val="24"/>
          <w:lang w:val="sq-AL"/>
        </w:rPr>
      </w:pPr>
      <w:r w:rsidRPr="003A53DA">
        <w:rPr>
          <w:rFonts w:ascii="Arial Narrow" w:hAnsi="Arial Narrow"/>
          <w:sz w:val="24"/>
          <w:szCs w:val="24"/>
          <w:lang w:val="mk-MK"/>
        </w:rPr>
        <w:t xml:space="preserve">Në bazë të </w:t>
      </w:r>
      <w:r w:rsidRPr="0029105F">
        <w:rPr>
          <w:rFonts w:ascii="Arial Narrow" w:hAnsi="Arial Narrow"/>
          <w:sz w:val="24"/>
          <w:szCs w:val="24"/>
          <w:lang w:val="mk-MK"/>
        </w:rPr>
        <w:t xml:space="preserve">nenit </w:t>
      </w:r>
      <w:r w:rsidRPr="003A53DA">
        <w:rPr>
          <w:rFonts w:ascii="Arial Narrow" w:hAnsi="Arial Narrow"/>
          <w:sz w:val="24"/>
          <w:szCs w:val="24"/>
          <w:lang w:val="mk-MK"/>
        </w:rPr>
        <w:t xml:space="preserve">8 </w:t>
      </w:r>
      <w:r>
        <w:rPr>
          <w:rFonts w:ascii="Arial Narrow" w:hAnsi="Arial Narrow"/>
          <w:sz w:val="24"/>
          <w:szCs w:val="24"/>
          <w:lang w:val="sq-AL"/>
        </w:rPr>
        <w:t xml:space="preserve">paragrafi 5 </w:t>
      </w:r>
      <w:r w:rsidRPr="003A53DA">
        <w:rPr>
          <w:rFonts w:ascii="Arial Narrow" w:hAnsi="Arial Narrow"/>
          <w:sz w:val="24"/>
          <w:szCs w:val="24"/>
          <w:lang w:val="mk-MK"/>
        </w:rPr>
        <w:t xml:space="preserve">të </w:t>
      </w:r>
      <w:r>
        <w:rPr>
          <w:rFonts w:ascii="Arial Narrow" w:hAnsi="Arial Narrow"/>
          <w:sz w:val="24"/>
          <w:szCs w:val="24"/>
          <w:lang w:val="mk-MK"/>
        </w:rPr>
        <w:t>Ligjit për Shërbime</w:t>
      </w:r>
      <w:r w:rsidRPr="0029105F">
        <w:rPr>
          <w:rFonts w:ascii="Arial Narrow" w:hAnsi="Arial Narrow"/>
          <w:sz w:val="24"/>
          <w:szCs w:val="24"/>
          <w:lang w:val="mk-MK"/>
        </w:rPr>
        <w:t xml:space="preserve"> Mediatike Audio dhe Audioviz</w:t>
      </w:r>
      <w:r w:rsidRPr="003A53DA">
        <w:rPr>
          <w:rFonts w:ascii="Arial Narrow" w:hAnsi="Arial Narrow"/>
          <w:sz w:val="24"/>
          <w:szCs w:val="24"/>
          <w:lang w:val="mk-MK"/>
        </w:rPr>
        <w:t>uele</w:t>
      </w:r>
      <w:r>
        <w:rPr>
          <w:rFonts w:ascii="Arial Narrow" w:hAnsi="Arial Narrow"/>
          <w:sz w:val="24"/>
          <w:szCs w:val="24"/>
          <w:lang w:val="sq-AL"/>
        </w:rPr>
        <w:t xml:space="preserve">, në përputhje me Programin për punë të Agjencisë përcaktohen detyrat dhe synimet që regullatori mediatik duhet ti përmbushë në vitin 2025. </w:t>
      </w:r>
      <w:r w:rsidR="00470B25" w:rsidRPr="00470B25">
        <w:rPr>
          <w:rFonts w:ascii="Arial Narrow" w:hAnsi="Arial Narrow"/>
          <w:sz w:val="24"/>
          <w:szCs w:val="24"/>
          <w:lang w:val="sq-AL"/>
        </w:rPr>
        <w:t>Më saktësisht, Programi përmban të gjitha aktivitetet që Agjencia do të ndërmarrë në përputhje me dhe në bazë të kompetencave të përcaktuara për të në</w:t>
      </w:r>
      <w:r w:rsidR="00BC4247" w:rsidRPr="00D1139E">
        <w:rPr>
          <w:rFonts w:ascii="Arial Narrow" w:hAnsi="Arial Narrow"/>
          <w:sz w:val="24"/>
          <w:szCs w:val="24"/>
          <w:lang w:val="mk-MK"/>
        </w:rPr>
        <w:t>:</w:t>
      </w:r>
    </w:p>
    <w:p w14:paraId="7E51C078" w14:textId="731654EB" w:rsidR="00BC4247" w:rsidRPr="00650A13" w:rsidRDefault="00650A13" w:rsidP="00650A13">
      <w:pPr>
        <w:pStyle w:val="ListParagraph"/>
        <w:numPr>
          <w:ilvl w:val="0"/>
          <w:numId w:val="19"/>
        </w:numPr>
        <w:jc w:val="both"/>
        <w:rPr>
          <w:rFonts w:ascii="Arial Narrow" w:hAnsi="Arial Narrow"/>
          <w:sz w:val="24"/>
          <w:szCs w:val="24"/>
          <w:lang w:val="sq-AL"/>
        </w:rPr>
      </w:pPr>
      <w:r w:rsidRPr="00650A13">
        <w:rPr>
          <w:rFonts w:ascii="Arial Narrow" w:hAnsi="Arial Narrow"/>
          <w:sz w:val="24"/>
          <w:szCs w:val="24"/>
          <w:lang w:val="sq-AL"/>
        </w:rPr>
        <w:t>Ligji për Shërbimet Mediatike Audio dhe Audiovizive (siguron ofrimin e publicitetit në punën e transmetuesve; inkurajon lirinë e shprehjes; siguron mbrojtjen dhe zhvillimin e pluralizmit të shërbimeve mediatike audio dhe audiovizuele, inkurajon dhe mbështet ekzistencën e larmishme, të pavarur dhe shërbimet e pavarura mediatike audio-vizuele ndërmerr masa në përputhje me këtë ligj në rastet kur ka shkelje të dispozitave të këtij ligji ose të rregulloreve të miratuara në bazë të tij dhe të kushteve dhe detyrimeve të licencave; miraton aktet që dalin nga ky ligj, siguron mbrojtjen e interesave të qytetarëve në fushën e shërbimeve mediatike audio-vizuele, si dhe vlerësimin e masave për mbrojtjen e atyre interesave që zbatohen nga shërbimet e platformave të shkëmbimit të videove; përcakton ekzistencën e një përqendrimi të paautorizuar të medias; ndërmerr masa për kufizimin e përkohshëm të transmetimit dhe pranimit të shërbimeve mediale audio dhe audiovizuele nga shtetet tjera në territorin e Republikës së Maqedonisë, në pajtim me nenin 45 të këtij ligji; miraton listën e ngjarjeve me rëndësi të madhe për publikun e Republikës së Maqedonisë; inkurajon shkrim-leximin mediatik; kryen mbikëqyrjen në pajtim me nenet 28, 29 dhe 30 të këtij ligji; mban regjistrat e përcaktuar me këtë ligj; kryen kërkime dhe analiza në lidhje me çështje specifike në fushën e shërbimeve mediatike audio dhe audiovizive dhe shërbimeve të platformës së shkëmbimit të videove; dhe kryen punë të tjera të përcaktuara me këtë ligj);</w:t>
      </w:r>
    </w:p>
    <w:p w14:paraId="56AA14DA" w14:textId="1C4ABFE6" w:rsidR="00BC4247" w:rsidRPr="00F27ADF" w:rsidRDefault="00282A42" w:rsidP="007D701E">
      <w:pPr>
        <w:pStyle w:val="ListParagraph"/>
        <w:numPr>
          <w:ilvl w:val="0"/>
          <w:numId w:val="18"/>
        </w:numPr>
        <w:jc w:val="both"/>
        <w:rPr>
          <w:rFonts w:ascii="Arial Narrow" w:hAnsi="Arial Narrow" w:cs="Arial"/>
          <w:sz w:val="24"/>
          <w:szCs w:val="24"/>
        </w:rPr>
      </w:pPr>
      <w:r w:rsidRPr="00282A42">
        <w:rPr>
          <w:rFonts w:ascii="Arial Narrow" w:hAnsi="Arial Narrow"/>
          <w:iCs/>
          <w:sz w:val="24"/>
          <w:szCs w:val="24"/>
        </w:rPr>
        <w:t xml:space="preserve">Ligji për Media (siguron mbrojtjen e të miturve në median e shkruar; emërimin e kryeredaktorit; publikimin e </w:t>
      </w:r>
      <w:r>
        <w:rPr>
          <w:rFonts w:ascii="Arial Narrow" w:hAnsi="Arial Narrow"/>
          <w:iCs/>
          <w:sz w:val="24"/>
          <w:szCs w:val="24"/>
          <w:lang w:val="sq-AL"/>
        </w:rPr>
        <w:t>impresumit</w:t>
      </w:r>
      <w:r w:rsidRPr="00282A42">
        <w:rPr>
          <w:rFonts w:ascii="Arial Narrow" w:hAnsi="Arial Narrow"/>
          <w:iCs/>
          <w:sz w:val="24"/>
          <w:szCs w:val="24"/>
        </w:rPr>
        <w:t xml:space="preserve"> dhe sigurimin e transparencës në punën e botuesve të mediave); dhe</w:t>
      </w:r>
      <w:r>
        <w:rPr>
          <w:rFonts w:ascii="Arial Narrow" w:hAnsi="Arial Narrow"/>
          <w:iCs/>
          <w:sz w:val="24"/>
          <w:szCs w:val="24"/>
          <w:lang w:val="sq-AL"/>
        </w:rPr>
        <w:t xml:space="preserve"> </w:t>
      </w:r>
    </w:p>
    <w:p w14:paraId="6567E998" w14:textId="6DD2822D" w:rsidR="00EC0366" w:rsidRPr="00F27ADF" w:rsidRDefault="00DF7BF7" w:rsidP="007D701E">
      <w:pPr>
        <w:pStyle w:val="ListParagraph"/>
        <w:numPr>
          <w:ilvl w:val="0"/>
          <w:numId w:val="18"/>
        </w:numPr>
        <w:jc w:val="both"/>
        <w:rPr>
          <w:rFonts w:ascii="Arial Narrow" w:hAnsi="Arial Narrow" w:cs="Arial"/>
          <w:sz w:val="24"/>
          <w:szCs w:val="24"/>
        </w:rPr>
      </w:pPr>
      <w:r>
        <w:rPr>
          <w:rFonts w:ascii="Arial Narrow" w:hAnsi="Arial Narrow"/>
          <w:iCs/>
          <w:sz w:val="24"/>
          <w:szCs w:val="24"/>
          <w:lang w:val="sq-AL"/>
        </w:rPr>
        <w:t xml:space="preserve">Kodi zgjedhor </w:t>
      </w:r>
      <w:r w:rsidR="00EC0366" w:rsidRPr="00F27ADF">
        <w:rPr>
          <w:rFonts w:ascii="Arial Narrow" w:hAnsi="Arial Narrow"/>
          <w:iCs/>
          <w:sz w:val="24"/>
          <w:szCs w:val="24"/>
        </w:rPr>
        <w:t>(</w:t>
      </w:r>
      <w:r>
        <w:rPr>
          <w:rFonts w:ascii="Arial Narrow" w:hAnsi="Arial Narrow"/>
          <w:iCs/>
          <w:sz w:val="24"/>
          <w:szCs w:val="24"/>
          <w:lang w:val="sq-AL"/>
        </w:rPr>
        <w:t>kryen monitorimin e mbulimit mediatik të zgjedhjeve</w:t>
      </w:r>
      <w:r w:rsidR="00EC0366" w:rsidRPr="00F27ADF">
        <w:rPr>
          <w:rFonts w:ascii="Arial Narrow" w:hAnsi="Arial Narrow"/>
          <w:sz w:val="24"/>
          <w:szCs w:val="24"/>
        </w:rPr>
        <w:t>)</w:t>
      </w:r>
      <w:r w:rsidR="00812409" w:rsidRPr="00F27ADF">
        <w:rPr>
          <w:rFonts w:ascii="Arial Narrow" w:hAnsi="Arial Narrow"/>
          <w:sz w:val="24"/>
          <w:szCs w:val="24"/>
        </w:rPr>
        <w:t>.</w:t>
      </w:r>
    </w:p>
    <w:p w14:paraId="570E640C" w14:textId="0F447191" w:rsidR="000604B2" w:rsidRPr="00F65821" w:rsidRDefault="00B07567" w:rsidP="006E62C5">
      <w:pPr>
        <w:jc w:val="both"/>
        <w:rPr>
          <w:rFonts w:ascii="Arial Narrow" w:hAnsi="Arial Narrow" w:cs="Arial"/>
          <w:sz w:val="24"/>
          <w:szCs w:val="24"/>
          <w:lang w:val="mk-MK"/>
        </w:rPr>
      </w:pPr>
      <w:r>
        <w:rPr>
          <w:rFonts w:ascii="Arial Narrow" w:hAnsi="Arial Narrow" w:cs="Arial"/>
          <w:sz w:val="24"/>
          <w:szCs w:val="24"/>
          <w:lang w:val="sq-AL"/>
        </w:rPr>
        <w:t xml:space="preserve">Me programën janë përfshirë </w:t>
      </w:r>
      <w:r w:rsidRPr="00B07567">
        <w:rPr>
          <w:rFonts w:ascii="Arial Narrow" w:hAnsi="Arial Narrow" w:cs="Arial"/>
          <w:sz w:val="24"/>
          <w:szCs w:val="24"/>
          <w:lang w:val="mk-MK"/>
        </w:rPr>
        <w:t>edhe aktivitetet që Agjencia, në Planin e saj Strategjik për periudhën 2024-2028, i ka paraparë të ndërmerren në vitin 2025</w:t>
      </w:r>
      <w:r w:rsidR="00884030">
        <w:rPr>
          <w:rFonts w:ascii="Arial Narrow" w:hAnsi="Arial Narrow" w:cs="Arial"/>
          <w:sz w:val="24"/>
          <w:szCs w:val="24"/>
          <w:lang w:val="en-GB"/>
        </w:rPr>
        <w:t>.</w:t>
      </w:r>
      <w:r w:rsidR="006E62C5" w:rsidRPr="00B07567">
        <w:rPr>
          <w:rFonts w:ascii="Arial Narrow" w:hAnsi="Arial Narrow" w:cs="Arial"/>
          <w:color w:val="FF0000"/>
          <w:sz w:val="24"/>
          <w:szCs w:val="24"/>
          <w:lang w:val="mk-MK"/>
        </w:rPr>
        <w:t xml:space="preserve"> </w:t>
      </w:r>
    </w:p>
    <w:p w14:paraId="76C7BE7C" w14:textId="05B42AF6" w:rsidR="003361B8" w:rsidRDefault="00EB69A7" w:rsidP="003361B8">
      <w:pPr>
        <w:spacing w:before="240" w:after="0"/>
        <w:jc w:val="both"/>
        <w:rPr>
          <w:rFonts w:ascii="Arial Narrow" w:hAnsi="Arial Narrow"/>
          <w:iCs/>
          <w:sz w:val="24"/>
          <w:szCs w:val="24"/>
          <w:lang w:val="sq-AL"/>
        </w:rPr>
      </w:pPr>
      <w:r w:rsidRPr="00EB69A7">
        <w:rPr>
          <w:rFonts w:ascii="Arial Narrow" w:hAnsi="Arial Narrow"/>
          <w:iCs/>
          <w:sz w:val="24"/>
          <w:szCs w:val="24"/>
          <w:lang w:val="mk-MK"/>
        </w:rPr>
        <w:t>Për të siguruar respektimin më të madh të obligimeve programore të përcaktuara në Ligjin për Shërbime Mediatike Audio dhe Audiovi</w:t>
      </w:r>
      <w:r>
        <w:rPr>
          <w:rFonts w:ascii="Arial Narrow" w:hAnsi="Arial Narrow"/>
          <w:iCs/>
          <w:sz w:val="24"/>
          <w:szCs w:val="24"/>
          <w:lang w:val="en-GB"/>
        </w:rPr>
        <w:t>zuele</w:t>
      </w:r>
      <w:r w:rsidRPr="00EB69A7">
        <w:rPr>
          <w:rFonts w:ascii="Arial Narrow" w:hAnsi="Arial Narrow"/>
          <w:iCs/>
          <w:sz w:val="24"/>
          <w:szCs w:val="24"/>
          <w:lang w:val="mk-MK"/>
        </w:rPr>
        <w:t xml:space="preserve">, në aktet nënligjore dhe në licencat për transmetim televiziv dhe radio, Agjencia do të kryejë mbikëqyrje programore gjatë gjithë vitit në përputhje me Metodologjia për kryerjen e mbikëqyrjes programore (monitorimi) mbi transmetuesit dhe Plani vjetor për kryerjen e mbikëqyrjes programore. Përmbushja e obligimeve administrative të transmetuesve do të monitorohet duke kryer mbikëqyrje administrative bazuar në Planin Vjetor për Kryerjen e Mbikëqyrjes Administrative. Zgjedhjet lokale do të mbahen në gjysmën e dytë të vitit 2025, prandaj një nga aktivitetet kyçe të Agjencisë gjatë kësaj periudhe do të jetë monitorimi i programeve të transmetuesve për pasqyrimin mediatik të zgjedhjeve. Gjatë gjithë vitit, Agjencia do të kryejë mbikëqyrje programore mbi funksionimin e ofruesve të shërbimeve mediatike </w:t>
      </w:r>
      <w:r w:rsidRPr="00EB69A7">
        <w:rPr>
          <w:rFonts w:ascii="Arial Narrow" w:hAnsi="Arial Narrow"/>
          <w:iCs/>
          <w:sz w:val="24"/>
          <w:szCs w:val="24"/>
          <w:lang w:val="mk-MK"/>
        </w:rPr>
        <w:lastRenderedPageBreak/>
        <w:t>audio dhe audioviz</w:t>
      </w:r>
      <w:r>
        <w:rPr>
          <w:rFonts w:ascii="Arial Narrow" w:hAnsi="Arial Narrow"/>
          <w:iCs/>
          <w:sz w:val="24"/>
          <w:szCs w:val="24"/>
          <w:lang w:val="en-GB"/>
        </w:rPr>
        <w:t>uele</w:t>
      </w:r>
      <w:r w:rsidRPr="00EB69A7">
        <w:rPr>
          <w:rFonts w:ascii="Arial Narrow" w:hAnsi="Arial Narrow"/>
          <w:iCs/>
          <w:sz w:val="24"/>
          <w:szCs w:val="24"/>
          <w:lang w:val="mk-MK"/>
        </w:rPr>
        <w:t xml:space="preserve"> sipas kërkesës dhe operatorëve të rrjeteve publike të komunikimeve elektronike, ndërsa botuesit e mediave të shkruara do </w:t>
      </w:r>
      <w:r w:rsidR="009C5164">
        <w:rPr>
          <w:rFonts w:ascii="Arial Narrow" w:hAnsi="Arial Narrow"/>
          <w:iCs/>
          <w:sz w:val="24"/>
          <w:szCs w:val="24"/>
          <w:lang w:val="en-GB"/>
        </w:rPr>
        <w:t>t</w:t>
      </w:r>
      <w:r w:rsidR="009C5164">
        <w:rPr>
          <w:rFonts w:ascii="Arial Narrow" w:hAnsi="Arial Narrow"/>
          <w:iCs/>
          <w:sz w:val="24"/>
          <w:szCs w:val="24"/>
          <w:lang w:val="sq-AL"/>
        </w:rPr>
        <w:t>ë jenë lëndë e</w:t>
      </w:r>
      <w:r w:rsidRPr="00EB69A7">
        <w:rPr>
          <w:rFonts w:ascii="Arial Narrow" w:hAnsi="Arial Narrow"/>
          <w:iCs/>
          <w:sz w:val="24"/>
          <w:szCs w:val="24"/>
          <w:lang w:val="mk-MK"/>
        </w:rPr>
        <w:t xml:space="preserve"> mbikëqyrjes administrative.</w:t>
      </w:r>
    </w:p>
    <w:p w14:paraId="28D9E5CA" w14:textId="5E1BA39D" w:rsidR="007E74F0" w:rsidRPr="007E74F0" w:rsidRDefault="007E74F0" w:rsidP="003361B8">
      <w:pPr>
        <w:spacing w:before="240" w:after="0"/>
        <w:jc w:val="both"/>
        <w:rPr>
          <w:rFonts w:ascii="Arial Narrow" w:hAnsi="Arial Narrow"/>
          <w:sz w:val="24"/>
          <w:szCs w:val="24"/>
          <w:lang w:val="sq-AL"/>
        </w:rPr>
      </w:pPr>
      <w:r w:rsidRPr="007E74F0">
        <w:rPr>
          <w:rFonts w:ascii="Arial Narrow" w:hAnsi="Arial Narrow"/>
          <w:sz w:val="24"/>
          <w:szCs w:val="24"/>
          <w:lang w:val="sq-AL"/>
        </w:rPr>
        <w:t xml:space="preserve">Në kuadër të </w:t>
      </w:r>
      <w:r>
        <w:rPr>
          <w:rFonts w:ascii="Arial Narrow" w:hAnsi="Arial Narrow"/>
          <w:sz w:val="24"/>
          <w:szCs w:val="24"/>
          <w:lang w:val="sq-AL"/>
        </w:rPr>
        <w:t>koptencave</w:t>
      </w:r>
      <w:r w:rsidRPr="007E74F0">
        <w:rPr>
          <w:rFonts w:ascii="Arial Narrow" w:hAnsi="Arial Narrow"/>
          <w:sz w:val="24"/>
          <w:szCs w:val="24"/>
          <w:lang w:val="sq-AL"/>
        </w:rPr>
        <w:t xml:space="preserve"> të tij ligjor</w:t>
      </w:r>
      <w:r>
        <w:rPr>
          <w:rFonts w:ascii="Arial Narrow" w:hAnsi="Arial Narrow"/>
          <w:sz w:val="24"/>
          <w:szCs w:val="24"/>
          <w:lang w:val="sq-AL"/>
        </w:rPr>
        <w:t xml:space="preserve">e të kujdeset për </w:t>
      </w:r>
      <w:r w:rsidRPr="007E74F0">
        <w:rPr>
          <w:rFonts w:ascii="Arial Narrow" w:hAnsi="Arial Narrow"/>
          <w:sz w:val="24"/>
          <w:szCs w:val="24"/>
          <w:lang w:val="sq-AL"/>
        </w:rPr>
        <w:t>mbrojtjen dhe zhvillimin e pluralizmit të shërbimeve mediatike audio dhe audioviz</w:t>
      </w:r>
      <w:r>
        <w:rPr>
          <w:rFonts w:ascii="Arial Narrow" w:hAnsi="Arial Narrow"/>
          <w:sz w:val="24"/>
          <w:szCs w:val="24"/>
          <w:lang w:val="sq-AL"/>
        </w:rPr>
        <w:t>uele</w:t>
      </w:r>
      <w:r w:rsidRPr="007E74F0">
        <w:rPr>
          <w:rFonts w:ascii="Arial Narrow" w:hAnsi="Arial Narrow"/>
          <w:sz w:val="24"/>
          <w:szCs w:val="24"/>
          <w:lang w:val="sq-AL"/>
        </w:rPr>
        <w:t>, në vitin 2025 rregullatori do të monitorojë në mënyrë të vazhdueshme pronësinë e transmetuesve për të parandaluar përqendrimin e paautorizuar të medias ose shkeljen e mundshme të ndalimeve të veçanta për fitimin e pronësisë, dhe do të veprojë sipas njoftimeve të dorëzuara për ndryshime në strukturën e pronësisë së transmetuesve</w:t>
      </w:r>
      <w:r>
        <w:rPr>
          <w:rFonts w:ascii="Arial Narrow" w:hAnsi="Arial Narrow"/>
          <w:sz w:val="24"/>
          <w:szCs w:val="24"/>
          <w:lang w:val="sq-AL"/>
        </w:rPr>
        <w:t>, d</w:t>
      </w:r>
      <w:r w:rsidRPr="007E74F0">
        <w:rPr>
          <w:rFonts w:ascii="Arial Narrow" w:hAnsi="Arial Narrow"/>
          <w:sz w:val="24"/>
          <w:szCs w:val="24"/>
          <w:lang w:val="sq-AL"/>
        </w:rPr>
        <w:t>he në vitin 2025, Agjencia do të prodhojë një raport mbi pronësinë e mediave.</w:t>
      </w:r>
    </w:p>
    <w:p w14:paraId="1DBDA14C" w14:textId="77777777" w:rsidR="003361B8" w:rsidRPr="007E74F0" w:rsidRDefault="003361B8" w:rsidP="003361B8">
      <w:pPr>
        <w:spacing w:after="0"/>
        <w:jc w:val="both"/>
        <w:rPr>
          <w:rFonts w:ascii="Arial Narrow" w:hAnsi="Arial Narrow"/>
          <w:iCs/>
          <w:color w:val="C00000"/>
          <w:sz w:val="24"/>
          <w:szCs w:val="24"/>
          <w:lang w:val="sq-AL"/>
        </w:rPr>
      </w:pPr>
    </w:p>
    <w:p w14:paraId="71020D98" w14:textId="76871B62" w:rsidR="006F24BE" w:rsidRDefault="006F24BE" w:rsidP="00A9568F">
      <w:pPr>
        <w:spacing w:before="240"/>
        <w:jc w:val="both"/>
        <w:rPr>
          <w:rFonts w:ascii="Arial Narrow" w:hAnsi="Arial Narrow"/>
          <w:sz w:val="24"/>
          <w:szCs w:val="24"/>
          <w:lang w:val="sq-AL"/>
        </w:rPr>
      </w:pPr>
      <w:r w:rsidRPr="006F24BE">
        <w:rPr>
          <w:rFonts w:ascii="Arial Narrow" w:hAnsi="Arial Narrow"/>
          <w:sz w:val="24"/>
          <w:szCs w:val="24"/>
          <w:lang w:val="mk-MK"/>
        </w:rPr>
        <w:t xml:space="preserve">Aktivitetet në lidhje me përfshirjen sociale do të përfshijnë mbikëqyrjen e zbatimit të planeve vjetore të veprimit për aksesin e programeve për personat me aftësi të kufizuara shqisore, të cilat ofruesit e shërbimeve do t'i paraqesin në Agjenci. Në gjysmën e dytë të vitit do të organizohen Ditët e </w:t>
      </w:r>
      <w:r>
        <w:rPr>
          <w:rFonts w:ascii="Arial Narrow" w:hAnsi="Arial Narrow"/>
          <w:sz w:val="24"/>
          <w:szCs w:val="24"/>
          <w:lang w:val="sq-AL"/>
        </w:rPr>
        <w:t>arsimimit</w:t>
      </w:r>
      <w:r w:rsidRPr="006F24BE">
        <w:rPr>
          <w:rFonts w:ascii="Arial Narrow" w:hAnsi="Arial Narrow"/>
          <w:sz w:val="24"/>
          <w:szCs w:val="24"/>
          <w:lang w:val="mk-MK"/>
        </w:rPr>
        <w:t xml:space="preserve"> mediatik 2025, në kuadër të të cilave do të mbahen disa ngjarje me qëllim të sigurimit të një niveli më të lartë të kompetencave të </w:t>
      </w:r>
      <w:r>
        <w:rPr>
          <w:rFonts w:ascii="Arial Narrow" w:hAnsi="Arial Narrow"/>
          <w:sz w:val="24"/>
          <w:szCs w:val="24"/>
          <w:lang w:val="sq-AL"/>
        </w:rPr>
        <w:t>arsimimit</w:t>
      </w:r>
      <w:r w:rsidRPr="006F24BE">
        <w:rPr>
          <w:rFonts w:ascii="Arial Narrow" w:hAnsi="Arial Narrow"/>
          <w:sz w:val="24"/>
          <w:szCs w:val="24"/>
          <w:lang w:val="mk-MK"/>
        </w:rPr>
        <w:t xml:space="preserve"> mediatik tek qytetarët.</w:t>
      </w:r>
    </w:p>
    <w:p w14:paraId="1749B8C3" w14:textId="4C7C2304" w:rsidR="00DE6254" w:rsidRDefault="00DE6254" w:rsidP="00C06B66">
      <w:pPr>
        <w:spacing w:after="0"/>
        <w:jc w:val="both"/>
        <w:rPr>
          <w:rFonts w:ascii="Arial Narrow" w:hAnsi="Arial Narrow" w:cs="Calibri"/>
          <w:sz w:val="24"/>
          <w:szCs w:val="24"/>
          <w:lang w:val="sq-AL"/>
        </w:rPr>
      </w:pPr>
      <w:r w:rsidRPr="00DE6254">
        <w:rPr>
          <w:rFonts w:ascii="Arial Narrow" w:hAnsi="Arial Narrow" w:cs="Calibri"/>
          <w:sz w:val="24"/>
          <w:szCs w:val="24"/>
          <w:lang w:val="mk-MK"/>
        </w:rPr>
        <w:t>Përveç analizës së rregullt vjetore të tregut të shërbimeve mediatike audio dhe audioviz</w:t>
      </w:r>
      <w:r>
        <w:rPr>
          <w:rFonts w:ascii="Arial Narrow" w:hAnsi="Arial Narrow" w:cs="Calibri"/>
          <w:sz w:val="24"/>
          <w:szCs w:val="24"/>
          <w:lang w:val="sq-AL"/>
        </w:rPr>
        <w:t>uele</w:t>
      </w:r>
      <w:r w:rsidRPr="00DE6254">
        <w:rPr>
          <w:rFonts w:ascii="Arial Narrow" w:hAnsi="Arial Narrow" w:cs="Calibri"/>
          <w:sz w:val="24"/>
          <w:szCs w:val="24"/>
          <w:lang w:val="mk-MK"/>
        </w:rPr>
        <w:t xml:space="preserve"> dhe analizës së strukturës së punonjësve në stacionet televizive dhe </w:t>
      </w:r>
      <w:r>
        <w:rPr>
          <w:rFonts w:ascii="Arial Narrow" w:hAnsi="Arial Narrow" w:cs="Calibri"/>
          <w:sz w:val="24"/>
          <w:szCs w:val="24"/>
          <w:lang w:val="sq-AL"/>
        </w:rPr>
        <w:t>radio stacionet</w:t>
      </w:r>
      <w:r w:rsidRPr="00DE6254">
        <w:rPr>
          <w:rFonts w:ascii="Arial Narrow" w:hAnsi="Arial Narrow" w:cs="Calibri"/>
          <w:sz w:val="24"/>
          <w:szCs w:val="24"/>
          <w:lang w:val="mk-MK"/>
        </w:rPr>
        <w:t>, në vitin 2025 Agjencia do të prodhojë edhe disa studime dhe analiza që duhet të ofrojnë njohuri dhe të dhëna për fushëveprimin</w:t>
      </w:r>
      <w:r w:rsidR="000F3308">
        <w:rPr>
          <w:rFonts w:ascii="Arial Narrow" w:hAnsi="Arial Narrow" w:cs="Calibri"/>
          <w:sz w:val="24"/>
          <w:szCs w:val="24"/>
          <w:lang w:val="sq-AL"/>
        </w:rPr>
        <w:t xml:space="preserve"> </w:t>
      </w:r>
      <w:r w:rsidRPr="00DE6254">
        <w:rPr>
          <w:rFonts w:ascii="Arial Narrow" w:hAnsi="Arial Narrow" w:cs="Calibri"/>
          <w:sz w:val="24"/>
          <w:szCs w:val="24"/>
          <w:lang w:val="mk-MK"/>
        </w:rPr>
        <w:t>dhe karakteristikat e tregut total të medias dhe sektorëve të veçantë të medias; për arsyetimin për vendosjen e lehtësirave tatimore për transmetuesit rajonalë dhe lokalë dhe institucionet transmetuese jofitimprurëse; mbi ndikimin e inteligjencës artificiale dhe teknologjive të reja në media, si dhe në çështjet gjinore dhe mënyrën se si gratë dhe burrat portretizohen dhe përfaqësohen në programet e transmetuesve.</w:t>
      </w:r>
    </w:p>
    <w:p w14:paraId="31FDD31D" w14:textId="77777777" w:rsidR="00DE6254" w:rsidRDefault="00DE6254" w:rsidP="00C06B66">
      <w:pPr>
        <w:spacing w:after="0"/>
        <w:jc w:val="both"/>
        <w:rPr>
          <w:rFonts w:ascii="Arial Narrow" w:hAnsi="Arial Narrow" w:cs="Calibri"/>
          <w:sz w:val="24"/>
          <w:szCs w:val="24"/>
          <w:lang w:val="sq-AL"/>
        </w:rPr>
      </w:pPr>
    </w:p>
    <w:p w14:paraId="290B4D40" w14:textId="7E074700" w:rsidR="00C06B66" w:rsidRPr="00A9568F" w:rsidRDefault="000F3308" w:rsidP="00C06B66">
      <w:pPr>
        <w:jc w:val="both"/>
        <w:rPr>
          <w:rFonts w:ascii="Arial Narrow" w:hAnsi="Arial Narrow"/>
          <w:color w:val="C00000"/>
          <w:sz w:val="24"/>
          <w:szCs w:val="24"/>
          <w:lang w:val="mk-MK"/>
        </w:rPr>
      </w:pPr>
      <w:r w:rsidRPr="000F3308">
        <w:rPr>
          <w:rFonts w:ascii="Arial Narrow" w:hAnsi="Arial Narrow" w:cs="Calibri"/>
          <w:sz w:val="24"/>
          <w:szCs w:val="24"/>
          <w:lang w:val="mk-MK"/>
        </w:rPr>
        <w:t>Agjencia do të marrë pjesë në vazhdimësi në takimet e organizatave dhe shoqatave ndërkombëtare në sferën audiovizive në të cilat është anëtare ose ka status vëzhgues dhe do të punojë për thellimin e bashkëpunimit me rregullatorë nga Evropa, misionin e OSBE-së në Shkup dhe Këshillin e Evropës. Në fushën e integrimit europian, do të marrë pjesë në përgatitjen dhe zbatimin e Programit Kombëtar për Miratimi i Legjislacionit Europian (NPAA), si dhe në takime me organet përkatëse të fushës.</w:t>
      </w:r>
    </w:p>
    <w:p w14:paraId="319F497F" w14:textId="77777777" w:rsidR="00CC3522" w:rsidRDefault="00CC3522" w:rsidP="00CC3522">
      <w:pPr>
        <w:spacing w:after="0"/>
        <w:ind w:left="450"/>
        <w:jc w:val="both"/>
        <w:rPr>
          <w:rFonts w:ascii="Arial Narrow" w:hAnsi="Arial Narrow" w:cstheme="minorHAnsi"/>
          <w:sz w:val="24"/>
          <w:szCs w:val="24"/>
          <w:lang w:val="mk-MK"/>
        </w:rPr>
      </w:pPr>
    </w:p>
    <w:p w14:paraId="46D35E49" w14:textId="77777777" w:rsidR="00CC3522" w:rsidRPr="009E6298" w:rsidRDefault="00CC3522" w:rsidP="00CC3522">
      <w:pPr>
        <w:spacing w:after="0"/>
        <w:ind w:left="450"/>
        <w:rPr>
          <w:rFonts w:ascii="Arial Narrow" w:hAnsi="Arial Narrow" w:cstheme="minorHAnsi"/>
          <w:sz w:val="24"/>
          <w:szCs w:val="24"/>
          <w:lang w:val="mk-MK"/>
        </w:rPr>
      </w:pPr>
    </w:p>
    <w:p w14:paraId="35D4E57F" w14:textId="77777777" w:rsidR="00CC3522" w:rsidRPr="00B81FA0" w:rsidRDefault="00CC3522" w:rsidP="00B81FA0">
      <w:pPr>
        <w:tabs>
          <w:tab w:val="left" w:pos="90"/>
          <w:tab w:val="left" w:pos="810"/>
          <w:tab w:val="left" w:pos="900"/>
        </w:tabs>
        <w:spacing w:after="240"/>
        <w:jc w:val="both"/>
        <w:rPr>
          <w:rFonts w:asciiTheme="majorHAnsi" w:hAnsiTheme="majorHAnsi"/>
          <w:iCs/>
          <w:lang w:val="mk-MK"/>
        </w:rPr>
      </w:pPr>
    </w:p>
    <w:p w14:paraId="4374FDD9" w14:textId="77777777" w:rsidR="00444017" w:rsidRPr="00F52660" w:rsidRDefault="00444017" w:rsidP="00F431C2">
      <w:pPr>
        <w:spacing w:after="0"/>
        <w:jc w:val="both"/>
      </w:pPr>
      <w:r w:rsidRPr="00F52660">
        <w:rPr>
          <w:i/>
          <w:lang w:val="mk-MK"/>
        </w:rPr>
        <w:br w:type="page"/>
      </w:r>
    </w:p>
    <w:p w14:paraId="31C0F908" w14:textId="77777777" w:rsidR="00AC57C6" w:rsidRPr="00AC57C6" w:rsidRDefault="00AC57C6" w:rsidP="00AC57C6">
      <w:pPr>
        <w:pStyle w:val="Heading1"/>
        <w:jc w:val="center"/>
        <w:rPr>
          <w:rStyle w:val="IntenseEmphasis"/>
          <w:rFonts w:ascii="Arial Narrow" w:hAnsi="Arial Narrow"/>
          <w:b/>
          <w:i w:val="0"/>
          <w:caps w:val="0"/>
          <w:color w:val="8F0000"/>
          <w:spacing w:val="-10"/>
          <w:kern w:val="28"/>
          <w:sz w:val="28"/>
          <w:szCs w:val="28"/>
        </w:rPr>
      </w:pPr>
      <w:bookmarkStart w:id="1" w:name="_Toc149601097"/>
      <w:bookmarkStart w:id="2" w:name="_Toc149720200"/>
      <w:bookmarkStart w:id="3" w:name="_Toc149725632"/>
      <w:bookmarkStart w:id="4" w:name="_Toc181349194"/>
      <w:r w:rsidRPr="00AC57C6">
        <w:rPr>
          <w:rStyle w:val="IntenseEmphasis"/>
          <w:rFonts w:ascii="Arial Narrow" w:hAnsi="Arial Narrow"/>
          <w:b/>
          <w:i w:val="0"/>
          <w:caps w:val="0"/>
          <w:color w:val="8F0000"/>
          <w:spacing w:val="-10"/>
          <w:kern w:val="28"/>
          <w:sz w:val="28"/>
          <w:szCs w:val="28"/>
        </w:rPr>
        <w:lastRenderedPageBreak/>
        <w:t>PROGRAMI I AKTIVITETET TË PLANIFIKUARA</w:t>
      </w:r>
      <w:bookmarkEnd w:id="1"/>
      <w:bookmarkEnd w:id="2"/>
      <w:bookmarkEnd w:id="3"/>
    </w:p>
    <w:bookmarkEnd w:id="4"/>
    <w:p w14:paraId="4CB85FFF" w14:textId="77777777" w:rsidR="00B13522" w:rsidRPr="009E6298" w:rsidRDefault="00B13522" w:rsidP="00481CCA">
      <w:pPr>
        <w:pStyle w:val="Heading1"/>
        <w:rPr>
          <w:rStyle w:val="IntenseEmphasis"/>
          <w:rFonts w:ascii="Arial Narrow" w:hAnsi="Arial Narrow"/>
          <w:b/>
          <w:i w:val="0"/>
          <w:caps w:val="0"/>
          <w:color w:val="auto"/>
          <w:spacing w:val="-10"/>
          <w:kern w:val="28"/>
          <w:sz w:val="28"/>
          <w:szCs w:val="28"/>
        </w:rPr>
      </w:pPr>
    </w:p>
    <w:p w14:paraId="0247E2CD" w14:textId="77777777" w:rsidR="008622F7" w:rsidRPr="008622F7" w:rsidRDefault="008622F7" w:rsidP="008622F7">
      <w:pPr>
        <w:pStyle w:val="Heading1"/>
        <w:numPr>
          <w:ilvl w:val="0"/>
          <w:numId w:val="17"/>
        </w:numPr>
        <w:ind w:left="360"/>
        <w:rPr>
          <w:rStyle w:val="IntenseEmphasis"/>
          <w:rFonts w:ascii="Arial Narrow" w:hAnsi="Arial Narrow"/>
          <w:b/>
          <w:i w:val="0"/>
          <w:color w:val="8F0000"/>
          <w:sz w:val="28"/>
          <w:szCs w:val="28"/>
        </w:rPr>
      </w:pPr>
      <w:bookmarkStart w:id="5" w:name="_Toc149725633"/>
      <w:bookmarkStart w:id="6" w:name="_Toc181349195"/>
      <w:r w:rsidRPr="008622F7">
        <w:rPr>
          <w:rStyle w:val="IntenseEmphasis"/>
          <w:rFonts w:ascii="Arial Narrow" w:hAnsi="Arial Narrow"/>
          <w:b/>
          <w:i w:val="0"/>
          <w:color w:val="8F0000"/>
          <w:sz w:val="28"/>
          <w:szCs w:val="28"/>
        </w:rPr>
        <w:t xml:space="preserve">MBIKËQYRJE MBI TRANSMETUESIT </w:t>
      </w:r>
    </w:p>
    <w:bookmarkEnd w:id="5"/>
    <w:bookmarkEnd w:id="6"/>
    <w:p w14:paraId="4CA1049D" w14:textId="77777777" w:rsidR="00B13522" w:rsidRPr="009E6298" w:rsidRDefault="00B13522" w:rsidP="00481CCA">
      <w:pPr>
        <w:pStyle w:val="Heading1"/>
        <w:rPr>
          <w:color w:val="auto"/>
          <w:lang w:val="mk-MK"/>
        </w:rPr>
      </w:pPr>
    </w:p>
    <w:p w14:paraId="583AD4B9" w14:textId="7E0EA73F" w:rsidR="00B13522" w:rsidRPr="0053179F" w:rsidRDefault="00512525" w:rsidP="007D701E">
      <w:pPr>
        <w:pStyle w:val="Heading1"/>
        <w:numPr>
          <w:ilvl w:val="1"/>
          <w:numId w:val="17"/>
        </w:numPr>
        <w:tabs>
          <w:tab w:val="left" w:pos="540"/>
        </w:tabs>
        <w:ind w:left="360" w:hanging="360"/>
        <w:rPr>
          <w:rStyle w:val="IntenseEmphasis"/>
          <w:rFonts w:ascii="Arial Narrow" w:hAnsi="Arial Narrow"/>
          <w:b/>
          <w:i w:val="0"/>
          <w:color w:val="8F0000"/>
          <w:sz w:val="28"/>
          <w:szCs w:val="28"/>
        </w:rPr>
      </w:pPr>
      <w:bookmarkStart w:id="7" w:name="_Toc149725634"/>
      <w:bookmarkStart w:id="8" w:name="_Toc181349196"/>
      <w:r>
        <w:rPr>
          <w:rStyle w:val="IntenseEmphasis"/>
          <w:rFonts w:ascii="Arial Narrow" w:hAnsi="Arial Narrow"/>
          <w:b/>
          <w:i w:val="0"/>
          <w:color w:val="8F0000"/>
          <w:sz w:val="28"/>
          <w:szCs w:val="28"/>
        </w:rPr>
        <w:t>ZGJEDHJET</w:t>
      </w:r>
      <w:bookmarkEnd w:id="7"/>
      <w:bookmarkEnd w:id="8"/>
    </w:p>
    <w:p w14:paraId="0564B566" w14:textId="323FA4B7" w:rsidR="0095514B" w:rsidRPr="0095514B" w:rsidRDefault="0095514B" w:rsidP="00416D04">
      <w:pPr>
        <w:spacing w:after="120"/>
        <w:jc w:val="both"/>
        <w:rPr>
          <w:rFonts w:ascii="Arial Narrow" w:hAnsi="Arial Narrow"/>
          <w:b/>
          <w:sz w:val="24"/>
          <w:szCs w:val="24"/>
          <w:lang w:val="en-GB"/>
        </w:rPr>
      </w:pPr>
      <w:r w:rsidRPr="0095514B">
        <w:rPr>
          <w:rFonts w:ascii="Arial Narrow" w:hAnsi="Arial Narrow"/>
          <w:b/>
          <w:sz w:val="24"/>
          <w:szCs w:val="24"/>
          <w:lang w:val="mk-MK"/>
        </w:rPr>
        <w:t xml:space="preserve">Monitorimi i mbulimit mediatik të </w:t>
      </w:r>
      <w:r w:rsidRPr="0095514B">
        <w:rPr>
          <w:rFonts w:ascii="Arial Narrow" w:hAnsi="Arial Narrow"/>
          <w:b/>
          <w:sz w:val="24"/>
          <w:szCs w:val="24"/>
          <w:lang w:val="sq-AL"/>
        </w:rPr>
        <w:t>zgjedhjeve</w:t>
      </w:r>
      <w:r w:rsidRPr="0095514B">
        <w:rPr>
          <w:rFonts w:ascii="Arial Narrow" w:hAnsi="Arial Narrow"/>
          <w:b/>
          <w:sz w:val="24"/>
          <w:szCs w:val="24"/>
          <w:lang w:val="mk-MK"/>
        </w:rPr>
        <w:t xml:space="preserve"> </w:t>
      </w:r>
      <w:r>
        <w:rPr>
          <w:rFonts w:ascii="Arial Narrow" w:hAnsi="Arial Narrow"/>
          <w:b/>
          <w:sz w:val="24"/>
          <w:szCs w:val="24"/>
          <w:lang w:val="en-GB"/>
        </w:rPr>
        <w:t>lokale 2025</w:t>
      </w:r>
    </w:p>
    <w:p w14:paraId="73A9C391" w14:textId="68056651" w:rsidR="00B13522" w:rsidRPr="009E6298" w:rsidRDefault="00750C5E" w:rsidP="00750C5E">
      <w:pPr>
        <w:spacing w:after="120"/>
        <w:jc w:val="both"/>
        <w:rPr>
          <w:rFonts w:ascii="Arial Narrow" w:hAnsi="Arial Narrow" w:cs="Arial"/>
          <w:sz w:val="24"/>
          <w:szCs w:val="24"/>
          <w:lang w:val="mk-MK"/>
        </w:rPr>
      </w:pPr>
      <w:r>
        <w:rPr>
          <w:rFonts w:ascii="Arial Narrow" w:hAnsi="Arial Narrow"/>
          <w:sz w:val="24"/>
          <w:szCs w:val="24"/>
          <w:lang w:val="mk-MK"/>
        </w:rPr>
        <w:t>ipas detyrimeve të Kodit</w:t>
      </w:r>
      <w:r w:rsidRPr="00F238F6">
        <w:rPr>
          <w:rFonts w:ascii="Arial Narrow" w:hAnsi="Arial Narrow"/>
          <w:sz w:val="24"/>
          <w:szCs w:val="24"/>
          <w:lang w:val="mk-MK"/>
        </w:rPr>
        <w:t xml:space="preserve"> Zgjedh</w:t>
      </w:r>
      <w:r>
        <w:rPr>
          <w:rFonts w:ascii="Arial Narrow" w:hAnsi="Arial Narrow"/>
          <w:sz w:val="24"/>
          <w:szCs w:val="24"/>
          <w:lang w:val="sq-AL"/>
        </w:rPr>
        <w:t>or</w:t>
      </w:r>
      <w:r w:rsidRPr="00F238F6">
        <w:rPr>
          <w:rFonts w:ascii="Arial Narrow" w:hAnsi="Arial Narrow"/>
          <w:sz w:val="24"/>
          <w:szCs w:val="24"/>
          <w:lang w:val="mk-MK"/>
        </w:rPr>
        <w:t>, Agjencia për Shërbime Mediatike Audio dhe Audioviz</w:t>
      </w:r>
      <w:r>
        <w:rPr>
          <w:rFonts w:ascii="Arial Narrow" w:hAnsi="Arial Narrow"/>
          <w:sz w:val="24"/>
          <w:szCs w:val="24"/>
          <w:lang w:val="sq-AL"/>
        </w:rPr>
        <w:t>uele</w:t>
      </w:r>
      <w:r w:rsidRPr="00F238F6">
        <w:rPr>
          <w:rFonts w:ascii="Arial Narrow" w:hAnsi="Arial Narrow"/>
          <w:sz w:val="24"/>
          <w:szCs w:val="24"/>
          <w:lang w:val="mk-MK"/>
        </w:rPr>
        <w:t xml:space="preserve"> në gjysmën e</w:t>
      </w:r>
      <w:r>
        <w:rPr>
          <w:rFonts w:ascii="Arial Narrow" w:hAnsi="Arial Narrow"/>
          <w:sz w:val="24"/>
          <w:szCs w:val="24"/>
          <w:lang w:val="en-GB"/>
        </w:rPr>
        <w:t xml:space="preserve"> d</w:t>
      </w:r>
      <w:r>
        <w:rPr>
          <w:rFonts w:ascii="Arial Narrow" w:hAnsi="Arial Narrow"/>
          <w:sz w:val="24"/>
          <w:szCs w:val="24"/>
          <w:lang w:val="sq-AL"/>
        </w:rPr>
        <w:t xml:space="preserve">ytë të vitit </w:t>
      </w:r>
      <w:r w:rsidR="00B13522" w:rsidRPr="009E6298">
        <w:rPr>
          <w:rFonts w:ascii="Arial Narrow" w:hAnsi="Arial Narrow"/>
          <w:sz w:val="24"/>
          <w:szCs w:val="24"/>
          <w:lang w:val="mk-MK"/>
        </w:rPr>
        <w:t xml:space="preserve">2025 </w:t>
      </w:r>
      <w:r w:rsidRPr="00F238F6">
        <w:rPr>
          <w:rFonts w:ascii="Arial Narrow" w:hAnsi="Arial Narrow"/>
          <w:sz w:val="24"/>
          <w:szCs w:val="24"/>
          <w:lang w:val="mk-MK"/>
        </w:rPr>
        <w:t>do të monitorojë shërbimet programore të transmetuesve për pasqyrim</w:t>
      </w:r>
      <w:r>
        <w:rPr>
          <w:rFonts w:ascii="Arial Narrow" w:hAnsi="Arial Narrow"/>
          <w:sz w:val="24"/>
          <w:szCs w:val="24"/>
          <w:lang w:val="mk-MK"/>
        </w:rPr>
        <w:t>in mediatik të zgjedhjeve</w:t>
      </w:r>
      <w:r w:rsidR="00B13522" w:rsidRPr="009E6298">
        <w:rPr>
          <w:rFonts w:ascii="Arial Narrow" w:hAnsi="Arial Narrow"/>
          <w:sz w:val="24"/>
          <w:szCs w:val="24"/>
          <w:lang w:val="mk-MK"/>
        </w:rPr>
        <w:t xml:space="preserve">. </w:t>
      </w:r>
      <w:r w:rsidRPr="00F238F6">
        <w:rPr>
          <w:rFonts w:ascii="Arial Narrow" w:hAnsi="Arial Narrow"/>
          <w:sz w:val="24"/>
          <w:szCs w:val="24"/>
          <w:lang w:val="mk-MK"/>
        </w:rPr>
        <w:t>Monitorimi do të kryhet n</w:t>
      </w:r>
      <w:r>
        <w:rPr>
          <w:rFonts w:ascii="Arial Narrow" w:hAnsi="Arial Narrow"/>
          <w:sz w:val="24"/>
          <w:szCs w:val="24"/>
          <w:lang w:val="sq-AL"/>
        </w:rPr>
        <w:t>ga</w:t>
      </w:r>
      <w:r>
        <w:rPr>
          <w:rFonts w:ascii="Arial Narrow" w:hAnsi="Arial Narrow"/>
          <w:sz w:val="24"/>
          <w:szCs w:val="24"/>
          <w:lang w:val="mk-MK"/>
        </w:rPr>
        <w:t xml:space="preserve"> dita</w:t>
      </w:r>
      <w:r w:rsidRPr="00F238F6">
        <w:rPr>
          <w:rFonts w:ascii="Arial Narrow" w:hAnsi="Arial Narrow"/>
          <w:sz w:val="24"/>
          <w:szCs w:val="24"/>
          <w:lang w:val="mk-MK"/>
        </w:rPr>
        <w:t xml:space="preserve"> e shpalljes së zgjedhjeve deri në përfundim</w:t>
      </w:r>
      <w:r>
        <w:rPr>
          <w:rFonts w:ascii="Arial Narrow" w:hAnsi="Arial Narrow"/>
          <w:sz w:val="24"/>
          <w:szCs w:val="24"/>
          <w:lang w:val="sq-AL"/>
        </w:rPr>
        <w:t>in e tyre.</w:t>
      </w:r>
      <w:r w:rsidR="00B13522" w:rsidRPr="009E6298">
        <w:rPr>
          <w:rFonts w:ascii="Arial Narrow" w:hAnsi="Arial Narrow"/>
          <w:sz w:val="24"/>
          <w:szCs w:val="24"/>
          <w:lang w:val="mk-MK"/>
        </w:rPr>
        <w:t xml:space="preserve"> </w:t>
      </w:r>
    </w:p>
    <w:p w14:paraId="62197D5C" w14:textId="77777777" w:rsidR="007A7B63" w:rsidRPr="00E53F44" w:rsidRDefault="007A7B63" w:rsidP="007A7B63">
      <w:pPr>
        <w:spacing w:after="120"/>
        <w:jc w:val="both"/>
        <w:rPr>
          <w:rFonts w:ascii="Arial Narrow" w:hAnsi="Arial Narrow"/>
          <w:sz w:val="24"/>
          <w:szCs w:val="24"/>
          <w:lang w:val="mk-MK"/>
        </w:rPr>
      </w:pPr>
      <w:r w:rsidRPr="007A7B63">
        <w:rPr>
          <w:rFonts w:ascii="Arial Narrow" w:hAnsi="Arial Narrow"/>
          <w:sz w:val="24"/>
          <w:szCs w:val="24"/>
          <w:lang w:val="mk-MK"/>
        </w:rPr>
        <w:t>Qëllimi</w:t>
      </w:r>
      <w:r w:rsidR="00B13522" w:rsidRPr="007A7B63">
        <w:rPr>
          <w:rFonts w:ascii="Arial Narrow" w:hAnsi="Arial Narrow"/>
          <w:sz w:val="24"/>
          <w:szCs w:val="24"/>
          <w:lang w:val="mk-MK"/>
        </w:rPr>
        <w:t xml:space="preserve">: </w:t>
      </w:r>
      <w:r w:rsidRPr="007A7B63">
        <w:rPr>
          <w:rFonts w:ascii="Arial Narrow" w:hAnsi="Arial Narrow"/>
          <w:sz w:val="24"/>
          <w:szCs w:val="24"/>
          <w:lang w:val="mk-MK"/>
        </w:rPr>
        <w:t>Respektimi i rregullave të përfaqësimit mediak nga Kodi Zgedhor për të siguruar mbulim të drejtë, të balancuar dhe të paanshëm mediatik të zgjedhjeve lokale</w:t>
      </w:r>
      <w:r w:rsidR="00B13522" w:rsidRPr="009E6298">
        <w:rPr>
          <w:rFonts w:ascii="Arial Narrow" w:hAnsi="Arial Narrow"/>
          <w:sz w:val="24"/>
          <w:szCs w:val="24"/>
          <w:lang w:val="mk-MK"/>
        </w:rPr>
        <w:t xml:space="preserve"> 2025, </w:t>
      </w:r>
      <w:r w:rsidRPr="007A7B63">
        <w:rPr>
          <w:rFonts w:ascii="Arial Narrow" w:hAnsi="Arial Narrow"/>
          <w:sz w:val="24"/>
          <w:szCs w:val="24"/>
          <w:lang w:val="mk-MK"/>
        </w:rPr>
        <w:t>si dhe sigurimin e qasjes në informatat për zgjedhjet për personat me aftësi të kufizuara në shqisa.</w:t>
      </w:r>
    </w:p>
    <w:p w14:paraId="3F9B02A4" w14:textId="06EB14CE" w:rsidR="00254CBA" w:rsidRPr="009E6298" w:rsidRDefault="00254CBA" w:rsidP="007A7B63">
      <w:pPr>
        <w:tabs>
          <w:tab w:val="num" w:pos="720"/>
        </w:tabs>
        <w:spacing w:after="120"/>
        <w:jc w:val="both"/>
        <w:rPr>
          <w:rFonts w:ascii="Arial Narrow" w:hAnsi="Arial Narrow"/>
          <w:sz w:val="24"/>
          <w:szCs w:val="24"/>
        </w:rPr>
      </w:pPr>
    </w:p>
    <w:p w14:paraId="4DF4974D" w14:textId="77777777" w:rsidR="00C7156F" w:rsidRPr="00C7156F" w:rsidRDefault="00C7156F" w:rsidP="00C7156F">
      <w:pPr>
        <w:spacing w:after="120"/>
        <w:jc w:val="both"/>
        <w:rPr>
          <w:rFonts w:ascii="Arial Narrow" w:hAnsi="Arial Narrow"/>
          <w:b/>
          <w:sz w:val="24"/>
          <w:szCs w:val="24"/>
          <w:u w:val="single"/>
          <w:lang w:val="mk-MK"/>
        </w:rPr>
      </w:pPr>
      <w:r w:rsidRPr="00C7156F">
        <w:rPr>
          <w:rFonts w:ascii="Arial Narrow" w:hAnsi="Arial Narrow"/>
          <w:b/>
          <w:sz w:val="24"/>
          <w:szCs w:val="24"/>
          <w:u w:val="single"/>
          <w:lang w:val="mk-MK"/>
        </w:rPr>
        <w:t>Aktivitetet:</w:t>
      </w:r>
    </w:p>
    <w:p w14:paraId="62AD2498" w14:textId="77777777" w:rsidR="005C7ACA" w:rsidRPr="005C7ACA" w:rsidRDefault="005C7ACA" w:rsidP="005C7ACA">
      <w:pPr>
        <w:spacing w:after="120"/>
        <w:jc w:val="both"/>
        <w:rPr>
          <w:rFonts w:ascii="Arial Narrow" w:hAnsi="Arial Narrow"/>
          <w:b/>
          <w:bCs/>
          <w:i/>
          <w:iCs/>
          <w:sz w:val="24"/>
          <w:szCs w:val="24"/>
          <w:lang w:val="mk-MK"/>
        </w:rPr>
      </w:pPr>
      <w:r w:rsidRPr="005C7ACA">
        <w:rPr>
          <w:rFonts w:ascii="Arial Narrow" w:hAnsi="Arial Narrow"/>
          <w:b/>
          <w:bCs/>
          <w:i/>
          <w:iCs/>
          <w:sz w:val="24"/>
          <w:szCs w:val="24"/>
          <w:lang w:val="mk-MK"/>
        </w:rPr>
        <w:t>Mbikëqyrja e programeve të transmetuesve në përputhje me Metodologjinë për monitorimin e përfaqësimit zgjedhor mediatik përmes shërbimeve programore televizive dhe radio gjatë kohës së  proceseve zgjedhore</w:t>
      </w:r>
    </w:p>
    <w:p w14:paraId="4A11AD57" w14:textId="7A0903A5" w:rsidR="00C7156F" w:rsidRPr="0050635F" w:rsidRDefault="00C7156F" w:rsidP="00C7156F">
      <w:pPr>
        <w:spacing w:after="120"/>
        <w:jc w:val="both"/>
        <w:rPr>
          <w:rFonts w:ascii="Arial Narrow" w:hAnsi="Arial Narrow"/>
          <w:sz w:val="24"/>
          <w:szCs w:val="24"/>
          <w:lang w:val="sq-AL"/>
        </w:rPr>
      </w:pPr>
      <w:r w:rsidRPr="0050635F">
        <w:rPr>
          <w:rFonts w:ascii="Arial Narrow" w:hAnsi="Arial Narrow"/>
          <w:sz w:val="24"/>
          <w:szCs w:val="24"/>
          <w:u w:val="single"/>
          <w:lang w:val="mk-MK"/>
        </w:rPr>
        <w:t>Periudha e realizimit:</w:t>
      </w:r>
      <w:r w:rsidRPr="0050635F">
        <w:rPr>
          <w:rFonts w:ascii="Arial Narrow" w:hAnsi="Arial Narrow"/>
          <w:sz w:val="24"/>
          <w:szCs w:val="24"/>
          <w:lang w:val="mk-MK"/>
        </w:rPr>
        <w:t xml:space="preserve"> Gjatë gjysmës së </w:t>
      </w:r>
      <w:r w:rsidRPr="0050635F">
        <w:rPr>
          <w:rFonts w:ascii="Arial Narrow" w:hAnsi="Arial Narrow"/>
          <w:sz w:val="24"/>
          <w:szCs w:val="24"/>
          <w:lang w:val="sq-AL"/>
        </w:rPr>
        <w:t>dytë</w:t>
      </w:r>
      <w:r w:rsidRPr="0050635F">
        <w:rPr>
          <w:rFonts w:ascii="Arial Narrow" w:hAnsi="Arial Narrow"/>
          <w:sz w:val="24"/>
          <w:szCs w:val="24"/>
          <w:lang w:val="mk-MK"/>
        </w:rPr>
        <w:t xml:space="preserve"> të vitit 202</w:t>
      </w:r>
      <w:r w:rsidRPr="0050635F">
        <w:rPr>
          <w:rFonts w:ascii="Arial Narrow" w:hAnsi="Arial Narrow"/>
          <w:sz w:val="24"/>
          <w:szCs w:val="24"/>
          <w:lang w:val="sq-AL"/>
        </w:rPr>
        <w:t>5</w:t>
      </w:r>
    </w:p>
    <w:p w14:paraId="7593EC3F" w14:textId="55222C34" w:rsidR="00B13522" w:rsidRPr="008A5D7D" w:rsidRDefault="00C7156F" w:rsidP="008A5D7D">
      <w:pPr>
        <w:spacing w:after="120"/>
        <w:jc w:val="both"/>
        <w:rPr>
          <w:rFonts w:ascii="Arial Narrow" w:hAnsi="Arial Narrow"/>
          <w:lang w:val="sq-AL"/>
        </w:rPr>
      </w:pPr>
      <w:r w:rsidRPr="0050635F">
        <w:rPr>
          <w:rFonts w:ascii="Arial Narrow" w:hAnsi="Arial Narrow"/>
          <w:sz w:val="24"/>
          <w:szCs w:val="24"/>
          <w:u w:val="single"/>
          <w:lang w:val="mk-MK"/>
        </w:rPr>
        <w:t>Rezultati:</w:t>
      </w:r>
      <w:r w:rsidRPr="0050635F">
        <w:rPr>
          <w:rFonts w:ascii="Arial Narrow" w:hAnsi="Arial Narrow"/>
          <w:sz w:val="24"/>
          <w:szCs w:val="24"/>
          <w:lang w:val="mk-MK"/>
        </w:rPr>
        <w:t xml:space="preserve"> </w:t>
      </w:r>
      <w:r w:rsidRPr="00C7156F">
        <w:rPr>
          <w:rFonts w:ascii="Arial Narrow" w:hAnsi="Arial Narrow"/>
          <w:sz w:val="24"/>
          <w:szCs w:val="24"/>
          <w:lang w:val="mk-MK"/>
        </w:rPr>
        <w:t>Raporte me shkrim nga mbikëqyrja e kryer</w:t>
      </w:r>
      <w:r w:rsidRPr="00C7156F">
        <w:rPr>
          <w:rFonts w:ascii="Arial Narrow" w:hAnsi="Arial Narrow"/>
          <w:lang w:val="mk-MK"/>
        </w:rPr>
        <w:tab/>
      </w:r>
    </w:p>
    <w:p w14:paraId="46DB1F27" w14:textId="77777777" w:rsidR="00F20FD2" w:rsidRPr="00A458CA" w:rsidRDefault="00F20FD2" w:rsidP="00B13522">
      <w:pPr>
        <w:spacing w:after="120"/>
        <w:ind w:right="540"/>
        <w:jc w:val="both"/>
        <w:rPr>
          <w:rStyle w:val="IntenseEmphasis"/>
          <w:rFonts w:eastAsiaTheme="majorEastAsia" w:cstheme="majorBidi"/>
          <w:b/>
          <w:caps/>
          <w:color w:val="8F0000"/>
          <w:sz w:val="28"/>
          <w:szCs w:val="28"/>
          <w:lang w:val="ru-RU"/>
        </w:rPr>
      </w:pPr>
    </w:p>
    <w:p w14:paraId="08C1DA12" w14:textId="77777777" w:rsidR="00A458CA" w:rsidRPr="00A458CA" w:rsidRDefault="00A458CA" w:rsidP="00A458CA">
      <w:pPr>
        <w:pStyle w:val="Heading1"/>
        <w:numPr>
          <w:ilvl w:val="1"/>
          <w:numId w:val="17"/>
        </w:numPr>
        <w:tabs>
          <w:tab w:val="left" w:pos="540"/>
        </w:tabs>
        <w:ind w:left="720"/>
        <w:rPr>
          <w:rStyle w:val="IntenseEmphasis"/>
          <w:rFonts w:ascii="Arial Narrow" w:hAnsi="Arial Narrow"/>
          <w:b/>
          <w:i w:val="0"/>
          <w:color w:val="8F0000"/>
          <w:sz w:val="28"/>
          <w:szCs w:val="28"/>
          <w:lang w:val="ru-RU"/>
        </w:rPr>
      </w:pPr>
      <w:bookmarkStart w:id="9" w:name="_Toc149725635"/>
      <w:bookmarkStart w:id="10" w:name="_Toc181349197"/>
      <w:r w:rsidRPr="00A458CA">
        <w:rPr>
          <w:rStyle w:val="IntenseEmphasis"/>
          <w:rFonts w:ascii="Arial Narrow" w:hAnsi="Arial Narrow"/>
          <w:b/>
          <w:i w:val="0"/>
          <w:color w:val="8F0000"/>
          <w:sz w:val="28"/>
          <w:szCs w:val="28"/>
          <w:lang w:val="ru-RU"/>
        </w:rPr>
        <w:t xml:space="preserve">DETYRIMET PROGRAMORE TË TRANSMETUESVE </w:t>
      </w:r>
    </w:p>
    <w:bookmarkEnd w:id="9"/>
    <w:bookmarkEnd w:id="10"/>
    <w:p w14:paraId="31301A25" w14:textId="77777777" w:rsidR="001F237D" w:rsidRPr="001F237D" w:rsidRDefault="001F237D" w:rsidP="001F237D">
      <w:pPr>
        <w:spacing w:after="120"/>
        <w:ind w:right="540"/>
        <w:jc w:val="both"/>
        <w:rPr>
          <w:rFonts w:ascii="Arial Narrow" w:hAnsi="Arial Narrow"/>
          <w:sz w:val="24"/>
          <w:szCs w:val="24"/>
        </w:rPr>
      </w:pPr>
      <w:r w:rsidRPr="001F237D">
        <w:rPr>
          <w:rFonts w:ascii="Arial Narrow" w:hAnsi="Arial Narrow"/>
          <w:sz w:val="24"/>
          <w:szCs w:val="24"/>
        </w:rPr>
        <w:t xml:space="preserve">Mbikëqyrja e programit do të </w:t>
      </w:r>
      <w:r w:rsidRPr="001F237D">
        <w:rPr>
          <w:rFonts w:ascii="Arial Narrow" w:hAnsi="Arial Narrow"/>
          <w:sz w:val="24"/>
          <w:szCs w:val="24"/>
          <w:lang w:val="sq-AL"/>
        </w:rPr>
        <w:t>zbatohet</w:t>
      </w:r>
      <w:r w:rsidRPr="001F237D">
        <w:rPr>
          <w:rFonts w:ascii="Arial Narrow" w:hAnsi="Arial Narrow"/>
          <w:sz w:val="24"/>
          <w:szCs w:val="24"/>
        </w:rPr>
        <w:t xml:space="preserve"> në përputhje me parimet e "Metodologjisë për kryerjen e mbikëqyrjes së programit"</w:t>
      </w:r>
      <w:r w:rsidRPr="001F237D">
        <w:rPr>
          <w:rFonts w:ascii="Arial Narrow" w:hAnsi="Arial Narrow"/>
          <w:i/>
          <w:sz w:val="24"/>
          <w:szCs w:val="24"/>
        </w:rPr>
        <w:t xml:space="preserve"> </w:t>
      </w:r>
      <w:r w:rsidRPr="001F237D">
        <w:rPr>
          <w:rFonts w:ascii="Arial Narrow" w:hAnsi="Arial Narrow"/>
          <w:sz w:val="24"/>
          <w:szCs w:val="24"/>
        </w:rPr>
        <w:t>(monitorim)", në këtë mënyrë:</w:t>
      </w:r>
    </w:p>
    <w:p w14:paraId="782D82F0" w14:textId="26517043" w:rsidR="001F237D" w:rsidRPr="001F237D" w:rsidRDefault="001F237D" w:rsidP="001F237D">
      <w:pPr>
        <w:spacing w:after="120"/>
        <w:ind w:right="540"/>
        <w:jc w:val="both"/>
        <w:rPr>
          <w:rFonts w:ascii="Arial Narrow" w:hAnsi="Arial Narrow"/>
          <w:sz w:val="24"/>
          <w:szCs w:val="24"/>
        </w:rPr>
      </w:pPr>
      <w:r>
        <w:rPr>
          <w:rFonts w:ascii="Arial Narrow" w:hAnsi="Arial Narrow"/>
          <w:sz w:val="24"/>
          <w:szCs w:val="24"/>
        </w:rPr>
        <w:t xml:space="preserve">A. </w:t>
      </w:r>
      <w:r w:rsidRPr="001F237D">
        <w:rPr>
          <w:rFonts w:ascii="Arial Narrow" w:hAnsi="Arial Narrow"/>
          <w:b/>
          <w:bCs/>
          <w:sz w:val="24"/>
          <w:szCs w:val="24"/>
        </w:rPr>
        <w:t>Mbikëqyrja e rregullt programore</w:t>
      </w:r>
      <w:r w:rsidRPr="001F237D">
        <w:rPr>
          <w:rFonts w:ascii="Arial Narrow" w:hAnsi="Arial Narrow"/>
          <w:sz w:val="24"/>
          <w:szCs w:val="24"/>
        </w:rPr>
        <w:t>, sipas Planit Vjetor për kryerje të mbikëqyrjes programore për vitin 202</w:t>
      </w:r>
      <w:r>
        <w:rPr>
          <w:rFonts w:ascii="Arial Narrow" w:hAnsi="Arial Narrow"/>
          <w:sz w:val="24"/>
          <w:szCs w:val="24"/>
        </w:rPr>
        <w:t>5</w:t>
      </w:r>
      <w:r w:rsidRPr="001F237D">
        <w:rPr>
          <w:rFonts w:ascii="Arial Narrow" w:hAnsi="Arial Narrow"/>
          <w:sz w:val="24"/>
          <w:szCs w:val="24"/>
        </w:rPr>
        <w:t>;</w:t>
      </w:r>
    </w:p>
    <w:p w14:paraId="05051AFD" w14:textId="77777777" w:rsidR="001F237D" w:rsidRPr="001F237D" w:rsidRDefault="001F237D" w:rsidP="001F237D">
      <w:pPr>
        <w:spacing w:after="120"/>
        <w:ind w:right="540"/>
        <w:jc w:val="both"/>
        <w:rPr>
          <w:rFonts w:ascii="Arial Narrow" w:hAnsi="Arial Narrow"/>
          <w:sz w:val="24"/>
          <w:szCs w:val="24"/>
        </w:rPr>
      </w:pPr>
      <w:r w:rsidRPr="001F237D">
        <w:rPr>
          <w:rFonts w:ascii="Arial Narrow" w:hAnsi="Arial Narrow"/>
          <w:sz w:val="24"/>
          <w:szCs w:val="24"/>
        </w:rPr>
        <w:t xml:space="preserve">B. </w:t>
      </w:r>
      <w:r w:rsidRPr="001F237D">
        <w:rPr>
          <w:rFonts w:ascii="Arial Narrow" w:hAnsi="Arial Narrow"/>
          <w:b/>
          <w:bCs/>
          <w:sz w:val="24"/>
          <w:szCs w:val="24"/>
        </w:rPr>
        <w:t>Mbikëqyrja e jashtëzakonshme programore</w:t>
      </w:r>
      <w:r w:rsidRPr="001F237D">
        <w:rPr>
          <w:rFonts w:ascii="Arial Narrow" w:hAnsi="Arial Narrow"/>
          <w:sz w:val="24"/>
          <w:szCs w:val="24"/>
        </w:rPr>
        <w:t>, në bazë të iniciativës së paraqitur nga organet shtetërore, nga persona juridikë ose fizikë, si dhe në rast dyshimi për detyrë zyrtare të Agjencisë; dhe</w:t>
      </w:r>
    </w:p>
    <w:p w14:paraId="2FE921AB" w14:textId="77777777" w:rsidR="001F237D" w:rsidRPr="001F237D" w:rsidRDefault="001F237D" w:rsidP="001F237D">
      <w:pPr>
        <w:spacing w:after="120"/>
        <w:ind w:right="540"/>
        <w:jc w:val="both"/>
        <w:rPr>
          <w:rFonts w:ascii="Arial Narrow" w:hAnsi="Arial Narrow"/>
          <w:sz w:val="24"/>
          <w:szCs w:val="24"/>
        </w:rPr>
      </w:pPr>
      <w:r w:rsidRPr="001F237D">
        <w:rPr>
          <w:rFonts w:ascii="Arial Narrow" w:hAnsi="Arial Narrow"/>
          <w:sz w:val="24"/>
          <w:szCs w:val="24"/>
        </w:rPr>
        <w:t xml:space="preserve">C: </w:t>
      </w:r>
      <w:r w:rsidRPr="001F237D">
        <w:rPr>
          <w:rFonts w:ascii="Arial Narrow" w:hAnsi="Arial Narrow"/>
          <w:b/>
          <w:bCs/>
          <w:sz w:val="24"/>
          <w:szCs w:val="24"/>
        </w:rPr>
        <w:t>Mbikëqyrja e kontrollit programor,</w:t>
      </w:r>
      <w:r w:rsidRPr="001F237D">
        <w:rPr>
          <w:rFonts w:ascii="Arial Narrow" w:hAnsi="Arial Narrow"/>
          <w:sz w:val="24"/>
          <w:szCs w:val="24"/>
        </w:rPr>
        <w:t xml:space="preserve"> pas skadimit të afatit të përcaktuar në masën e shqiptuar paralajmërim publik.</w:t>
      </w:r>
    </w:p>
    <w:p w14:paraId="28BC780D" w14:textId="77777777" w:rsidR="00856AEB" w:rsidRPr="00856AEB" w:rsidRDefault="00C86D82" w:rsidP="00856AEB">
      <w:pPr>
        <w:pStyle w:val="ListParagraph"/>
        <w:numPr>
          <w:ilvl w:val="0"/>
          <w:numId w:val="47"/>
        </w:numPr>
        <w:spacing w:after="0" w:line="240" w:lineRule="auto"/>
        <w:ind w:left="360" w:right="540"/>
        <w:jc w:val="both"/>
        <w:rPr>
          <w:rFonts w:ascii="Arial Narrow" w:hAnsi="Arial Narrow"/>
          <w:sz w:val="24"/>
          <w:szCs w:val="24"/>
        </w:rPr>
      </w:pPr>
      <w:r w:rsidRPr="00856AEB">
        <w:rPr>
          <w:rFonts w:ascii="Arial Narrow" w:hAnsi="Arial Narrow"/>
          <w:iCs/>
          <w:sz w:val="24"/>
          <w:szCs w:val="24"/>
          <w:lang w:val="sq-AL"/>
        </w:rPr>
        <w:t xml:space="preserve">Detyrimet </w:t>
      </w:r>
      <w:r w:rsidRPr="00856AEB">
        <w:rPr>
          <w:rFonts w:ascii="Arial Narrow" w:hAnsi="Arial Narrow"/>
          <w:iCs/>
          <w:sz w:val="24"/>
          <w:szCs w:val="24"/>
        </w:rPr>
        <w:t xml:space="preserve">e mëposhtme </w:t>
      </w:r>
      <w:r w:rsidRPr="00856AEB">
        <w:rPr>
          <w:rFonts w:ascii="Arial Narrow" w:hAnsi="Arial Narrow"/>
          <w:iCs/>
          <w:sz w:val="24"/>
          <w:szCs w:val="24"/>
          <w:lang w:val="sq-AL"/>
        </w:rPr>
        <w:t>programore</w:t>
      </w:r>
      <w:r w:rsidRPr="00856AEB">
        <w:rPr>
          <w:rFonts w:ascii="Arial Narrow" w:hAnsi="Arial Narrow"/>
          <w:sz w:val="24"/>
          <w:szCs w:val="24"/>
        </w:rPr>
        <w:t xml:space="preserve"> do t'i nënshtrohen mbikëqyrjes:</w:t>
      </w:r>
    </w:p>
    <w:p w14:paraId="09E18D9E" w14:textId="661AAF1A" w:rsidR="00856AEB" w:rsidRPr="00856AEB" w:rsidRDefault="00856AEB" w:rsidP="00856AEB">
      <w:pPr>
        <w:pStyle w:val="ListParagraph"/>
        <w:numPr>
          <w:ilvl w:val="0"/>
          <w:numId w:val="47"/>
        </w:numPr>
        <w:spacing w:after="0" w:line="240" w:lineRule="auto"/>
        <w:ind w:left="360" w:right="540"/>
        <w:jc w:val="both"/>
        <w:rPr>
          <w:rFonts w:ascii="Arial Narrow" w:hAnsi="Arial Narrow"/>
          <w:sz w:val="24"/>
          <w:szCs w:val="24"/>
        </w:rPr>
      </w:pPr>
      <w:r w:rsidRPr="00856AEB">
        <w:rPr>
          <w:rFonts w:ascii="Arial Narrow" w:hAnsi="Arial Narrow"/>
          <w:sz w:val="24"/>
          <w:szCs w:val="24"/>
        </w:rPr>
        <w:t>Standardet për të drejtat e njeriut dhe parimet për transmetim të programit;</w:t>
      </w:r>
    </w:p>
    <w:p w14:paraId="2D0289B1" w14:textId="77777777" w:rsidR="00856AEB" w:rsidRPr="00856AEB" w:rsidRDefault="00856AEB" w:rsidP="00856AEB">
      <w:pPr>
        <w:pStyle w:val="ListParagraph"/>
        <w:numPr>
          <w:ilvl w:val="0"/>
          <w:numId w:val="47"/>
        </w:numPr>
        <w:spacing w:after="0" w:line="240" w:lineRule="auto"/>
        <w:ind w:left="360" w:right="540"/>
        <w:jc w:val="both"/>
        <w:rPr>
          <w:rFonts w:ascii="Arial Narrow" w:hAnsi="Arial Narrow"/>
          <w:sz w:val="24"/>
          <w:szCs w:val="24"/>
        </w:rPr>
      </w:pPr>
      <w:r w:rsidRPr="00856AEB">
        <w:rPr>
          <w:rFonts w:ascii="Arial Narrow" w:hAnsi="Arial Narrow"/>
          <w:sz w:val="24"/>
          <w:szCs w:val="24"/>
        </w:rPr>
        <w:t>Për mbrojtjen e të miturve;</w:t>
      </w:r>
    </w:p>
    <w:p w14:paraId="556913FB" w14:textId="77777777" w:rsidR="00856AEB" w:rsidRPr="00856AEB" w:rsidRDefault="00856AEB" w:rsidP="00856AEB">
      <w:pPr>
        <w:pStyle w:val="ListParagraph"/>
        <w:numPr>
          <w:ilvl w:val="0"/>
          <w:numId w:val="47"/>
        </w:numPr>
        <w:tabs>
          <w:tab w:val="left" w:pos="360"/>
        </w:tabs>
        <w:spacing w:after="0" w:line="240" w:lineRule="auto"/>
        <w:ind w:right="540" w:hanging="720"/>
        <w:jc w:val="both"/>
        <w:rPr>
          <w:rFonts w:ascii="Arial Narrow" w:hAnsi="Arial Narrow"/>
          <w:sz w:val="24"/>
          <w:szCs w:val="24"/>
        </w:rPr>
      </w:pPr>
      <w:r w:rsidRPr="00856AEB">
        <w:rPr>
          <w:rFonts w:ascii="Arial Narrow" w:hAnsi="Arial Narrow"/>
          <w:sz w:val="24"/>
          <w:szCs w:val="24"/>
        </w:rPr>
        <w:t>Dispozitat për promovimin dhe mbrojtjen e identitetit kulturor;</w:t>
      </w:r>
    </w:p>
    <w:p w14:paraId="3B30655E" w14:textId="77777777" w:rsidR="00856AEB" w:rsidRPr="00856AEB" w:rsidRDefault="00856AEB" w:rsidP="00856AEB">
      <w:pPr>
        <w:pStyle w:val="ListParagraph"/>
        <w:numPr>
          <w:ilvl w:val="0"/>
          <w:numId w:val="47"/>
        </w:numPr>
        <w:tabs>
          <w:tab w:val="left" w:pos="360"/>
        </w:tabs>
        <w:spacing w:after="0" w:line="240" w:lineRule="auto"/>
        <w:ind w:right="540" w:hanging="720"/>
        <w:jc w:val="both"/>
        <w:rPr>
          <w:rFonts w:ascii="Arial Narrow" w:hAnsi="Arial Narrow"/>
          <w:sz w:val="24"/>
          <w:szCs w:val="24"/>
        </w:rPr>
      </w:pPr>
      <w:r w:rsidRPr="00856AEB">
        <w:rPr>
          <w:rFonts w:ascii="Arial Narrow" w:hAnsi="Arial Narrow"/>
          <w:sz w:val="24"/>
          <w:szCs w:val="24"/>
        </w:rPr>
        <w:t>Rregullat për transmetimin e komunikimeve komerciale;</w:t>
      </w:r>
    </w:p>
    <w:p w14:paraId="4AAD912D" w14:textId="77777777" w:rsidR="00856AEB" w:rsidRPr="00856AEB" w:rsidRDefault="00856AEB" w:rsidP="00856AEB">
      <w:pPr>
        <w:pStyle w:val="ListParagraph"/>
        <w:numPr>
          <w:ilvl w:val="0"/>
          <w:numId w:val="47"/>
        </w:numPr>
        <w:spacing w:after="0" w:line="240" w:lineRule="auto"/>
        <w:ind w:right="540" w:hanging="720"/>
        <w:jc w:val="both"/>
        <w:rPr>
          <w:rFonts w:ascii="Arial Narrow" w:hAnsi="Arial Narrow"/>
          <w:sz w:val="24"/>
          <w:szCs w:val="24"/>
        </w:rPr>
      </w:pPr>
      <w:r w:rsidRPr="00856AEB">
        <w:rPr>
          <w:rFonts w:ascii="Arial Narrow" w:hAnsi="Arial Narrow"/>
          <w:sz w:val="24"/>
          <w:szCs w:val="24"/>
        </w:rPr>
        <w:lastRenderedPageBreak/>
        <w:t>Koncepti programor për të cilin është dhënë licenca e transmetimit;</w:t>
      </w:r>
    </w:p>
    <w:p w14:paraId="7FA756DE" w14:textId="77777777" w:rsidR="00856AEB" w:rsidRPr="00856AEB" w:rsidRDefault="00856AEB" w:rsidP="00856AEB">
      <w:pPr>
        <w:pStyle w:val="ListParagraph"/>
        <w:numPr>
          <w:ilvl w:val="0"/>
          <w:numId w:val="47"/>
        </w:numPr>
        <w:spacing w:after="0" w:line="240" w:lineRule="auto"/>
        <w:ind w:right="540" w:hanging="720"/>
        <w:jc w:val="both"/>
        <w:rPr>
          <w:rFonts w:ascii="Arial Narrow" w:hAnsi="Arial Narrow"/>
          <w:sz w:val="24"/>
          <w:szCs w:val="24"/>
        </w:rPr>
      </w:pPr>
      <w:r w:rsidRPr="00856AEB">
        <w:rPr>
          <w:rFonts w:ascii="Arial Narrow" w:hAnsi="Arial Narrow"/>
          <w:sz w:val="24"/>
          <w:szCs w:val="24"/>
        </w:rPr>
        <w:t>Dispozitat për ngjarjet me të drejta ekskluzive të transmetimit dhe të drejtën për njoftim të shkurtër;</w:t>
      </w:r>
      <w:r w:rsidRPr="00856AEB">
        <w:rPr>
          <w:rFonts w:ascii="Arial Narrow" w:hAnsi="Arial Narrow"/>
          <w:sz w:val="24"/>
          <w:szCs w:val="24"/>
          <w:lang w:val="en-US"/>
        </w:rPr>
        <w:t xml:space="preserve"> </w:t>
      </w:r>
      <w:r w:rsidRPr="00856AEB">
        <w:rPr>
          <w:rFonts w:ascii="Arial Narrow" w:hAnsi="Arial Narrow"/>
          <w:sz w:val="24"/>
          <w:szCs w:val="24"/>
        </w:rPr>
        <w:t>dhe</w:t>
      </w:r>
    </w:p>
    <w:p w14:paraId="51BC7596" w14:textId="77777777" w:rsidR="00856AEB" w:rsidRPr="00856AEB" w:rsidRDefault="00856AEB" w:rsidP="00856AEB">
      <w:pPr>
        <w:pStyle w:val="ListParagraph"/>
        <w:numPr>
          <w:ilvl w:val="0"/>
          <w:numId w:val="47"/>
        </w:numPr>
        <w:spacing w:after="0" w:line="240" w:lineRule="auto"/>
        <w:ind w:right="540" w:hanging="720"/>
        <w:jc w:val="both"/>
        <w:rPr>
          <w:rFonts w:ascii="Arial Narrow" w:hAnsi="Arial Narrow"/>
          <w:sz w:val="24"/>
          <w:szCs w:val="24"/>
        </w:rPr>
      </w:pPr>
      <w:r w:rsidRPr="00856AEB">
        <w:rPr>
          <w:rFonts w:ascii="Arial Narrow" w:hAnsi="Arial Narrow"/>
          <w:sz w:val="24"/>
          <w:szCs w:val="24"/>
        </w:rPr>
        <w:t>Detyrime të tjera programore (transmetimi i kuizeve dhe programeve të tjera në të cilat premtohen shpërblime; kohëzgjatja minimale e transmetimit ditor; shfrytëzimi i shërbimeve telefonike me vlerë të shtuar dhe votimi telefonik në programe; transmetimi i lojërave të fatit; lidhja në një sistem të vetëm për transmetimin e programi të përbashkët, etj).</w:t>
      </w:r>
    </w:p>
    <w:p w14:paraId="560F9FB1" w14:textId="77777777" w:rsidR="00B13522" w:rsidRPr="009E6298" w:rsidRDefault="00B13522" w:rsidP="00B054BB">
      <w:pPr>
        <w:pStyle w:val="ListParagraph"/>
        <w:spacing w:after="0"/>
        <w:ind w:left="0" w:right="540"/>
        <w:jc w:val="both"/>
        <w:rPr>
          <w:rFonts w:ascii="Arial Narrow" w:hAnsi="Arial Narrow"/>
          <w:sz w:val="24"/>
          <w:szCs w:val="24"/>
        </w:rPr>
      </w:pPr>
    </w:p>
    <w:p w14:paraId="293995D4" w14:textId="77777777" w:rsidR="0065323A" w:rsidRPr="00E53F44" w:rsidRDefault="0065323A" w:rsidP="0065323A">
      <w:pPr>
        <w:pStyle w:val="ListParagraph"/>
        <w:spacing w:after="120"/>
        <w:ind w:left="-2340" w:right="540"/>
        <w:jc w:val="both"/>
        <w:rPr>
          <w:rFonts w:ascii="Arial Narrow" w:hAnsi="Arial Narrow"/>
          <w:sz w:val="24"/>
          <w:szCs w:val="24"/>
        </w:rPr>
      </w:pPr>
    </w:p>
    <w:p w14:paraId="2135B691" w14:textId="77777777" w:rsidR="0065323A" w:rsidRPr="0065323A" w:rsidRDefault="0065323A" w:rsidP="0065323A">
      <w:pPr>
        <w:spacing w:after="120"/>
        <w:ind w:right="540"/>
        <w:jc w:val="both"/>
        <w:rPr>
          <w:rFonts w:ascii="Arial Narrow" w:hAnsi="Arial Narrow"/>
          <w:sz w:val="24"/>
          <w:szCs w:val="24"/>
        </w:rPr>
      </w:pPr>
      <w:r w:rsidRPr="0065323A">
        <w:rPr>
          <w:rFonts w:ascii="Arial Narrow" w:hAnsi="Arial Narrow"/>
          <w:b/>
          <w:bCs/>
          <w:sz w:val="24"/>
          <w:szCs w:val="24"/>
          <w:u w:val="single"/>
        </w:rPr>
        <w:t>Qëllimi:</w:t>
      </w:r>
      <w:r w:rsidRPr="0065323A">
        <w:rPr>
          <w:rFonts w:ascii="Arial Narrow" w:hAnsi="Arial Narrow"/>
          <w:sz w:val="24"/>
          <w:szCs w:val="24"/>
        </w:rPr>
        <w:t xml:space="preserve"> Rritja e respektimit të detyrimeve programore nga Ligji për Shërbime Mediatike Audio dhe Audioviziuele licencat për transmetim televiziv dhe radio, aktet nënligjore dhe akte të tjera miratuar nga Agjencia.</w:t>
      </w:r>
    </w:p>
    <w:p w14:paraId="107FBD20" w14:textId="77777777" w:rsidR="00B054BB" w:rsidRPr="009E6298" w:rsidRDefault="00B054BB" w:rsidP="00B054BB">
      <w:pPr>
        <w:spacing w:after="0"/>
        <w:ind w:right="540"/>
        <w:jc w:val="both"/>
        <w:rPr>
          <w:rFonts w:ascii="Arial Narrow" w:hAnsi="Arial Narrow"/>
          <w:b/>
          <w:sz w:val="24"/>
          <w:szCs w:val="24"/>
          <w:u w:val="single"/>
          <w:lang w:val="mk-MK"/>
        </w:rPr>
      </w:pPr>
    </w:p>
    <w:p w14:paraId="0F873F08" w14:textId="15DA3389" w:rsidR="00B13522" w:rsidRPr="00625F56" w:rsidRDefault="0040305C" w:rsidP="00B13522">
      <w:pPr>
        <w:spacing w:after="120"/>
        <w:ind w:right="540"/>
        <w:jc w:val="both"/>
        <w:rPr>
          <w:rFonts w:ascii="Arial Narrow" w:hAnsi="Arial Narrow"/>
          <w:b/>
          <w:bCs/>
          <w:sz w:val="24"/>
          <w:szCs w:val="24"/>
          <w:u w:val="single"/>
        </w:rPr>
      </w:pPr>
      <w:r w:rsidRPr="00625F56">
        <w:rPr>
          <w:rFonts w:ascii="Arial Narrow" w:hAnsi="Arial Narrow"/>
          <w:b/>
          <w:bCs/>
          <w:sz w:val="24"/>
          <w:szCs w:val="24"/>
          <w:u w:val="single"/>
        </w:rPr>
        <w:t>Aktivitetet</w:t>
      </w:r>
      <w:r w:rsidR="00B13522" w:rsidRPr="00625F56">
        <w:rPr>
          <w:rFonts w:ascii="Arial Narrow" w:hAnsi="Arial Narrow"/>
          <w:b/>
          <w:bCs/>
          <w:sz w:val="24"/>
          <w:szCs w:val="24"/>
          <w:u w:val="single"/>
        </w:rPr>
        <w:t xml:space="preserve">: </w:t>
      </w:r>
    </w:p>
    <w:p w14:paraId="597637D3" w14:textId="77777777" w:rsidR="00625F56" w:rsidRPr="00625F56" w:rsidRDefault="00625F56" w:rsidP="00625F56">
      <w:pPr>
        <w:spacing w:after="120"/>
        <w:ind w:right="540"/>
        <w:jc w:val="both"/>
        <w:rPr>
          <w:rFonts w:ascii="Arial Narrow" w:hAnsi="Arial Narrow"/>
          <w:b/>
          <w:bCs/>
          <w:sz w:val="24"/>
          <w:szCs w:val="24"/>
        </w:rPr>
      </w:pPr>
      <w:r w:rsidRPr="00625F56">
        <w:rPr>
          <w:rFonts w:ascii="Arial Narrow" w:hAnsi="Arial Narrow"/>
          <w:b/>
          <w:bCs/>
          <w:sz w:val="24"/>
          <w:szCs w:val="24"/>
        </w:rPr>
        <w:t xml:space="preserve">Mbikëqyrja programore mbi programet e transmetuesve në përputhje me Metodologjinë për kryerjen e mbikëqyrjes programore  (monitorim) </w:t>
      </w:r>
    </w:p>
    <w:p w14:paraId="27486DA6" w14:textId="77777777" w:rsidR="00625F56" w:rsidRPr="00625F56" w:rsidRDefault="00625F56" w:rsidP="00625F56">
      <w:pPr>
        <w:spacing w:after="120"/>
        <w:ind w:right="540"/>
        <w:jc w:val="both"/>
        <w:rPr>
          <w:rFonts w:ascii="Arial Narrow" w:hAnsi="Arial Narrow"/>
          <w:sz w:val="24"/>
          <w:szCs w:val="24"/>
        </w:rPr>
      </w:pPr>
      <w:r w:rsidRPr="00625F56">
        <w:rPr>
          <w:rFonts w:ascii="Arial Narrow" w:hAnsi="Arial Narrow"/>
          <w:sz w:val="24"/>
          <w:szCs w:val="24"/>
        </w:rPr>
        <w:t>Periudha e realizimit: Gjatë vitit</w:t>
      </w:r>
    </w:p>
    <w:p w14:paraId="1B4FF0D7" w14:textId="43C77574" w:rsidR="00B13522" w:rsidRPr="00F8470B" w:rsidRDefault="00625F56" w:rsidP="00F8470B">
      <w:pPr>
        <w:spacing w:after="120"/>
        <w:ind w:right="540"/>
        <w:jc w:val="both"/>
        <w:rPr>
          <w:rFonts w:ascii="Arial Narrow" w:hAnsi="Arial Narrow"/>
          <w:sz w:val="24"/>
          <w:szCs w:val="24"/>
        </w:rPr>
      </w:pPr>
      <w:r w:rsidRPr="00625F56">
        <w:rPr>
          <w:rFonts w:ascii="Arial Narrow" w:hAnsi="Arial Narrow"/>
          <w:sz w:val="24"/>
          <w:szCs w:val="24"/>
        </w:rPr>
        <w:t>Rezultati : Raporte  me shkrim nga mbikëqyrjet e kryera programore</w:t>
      </w:r>
    </w:p>
    <w:p w14:paraId="2CEDA1EC" w14:textId="77777777" w:rsidR="00B13522" w:rsidRPr="00F8470B" w:rsidRDefault="00B13522" w:rsidP="00481CCA">
      <w:pPr>
        <w:pStyle w:val="Heading1"/>
        <w:rPr>
          <w:rStyle w:val="IntenseEmphasis"/>
          <w:rFonts w:ascii="Arial Narrow" w:hAnsi="Arial Narrow"/>
          <w:color w:val="auto"/>
          <w:lang w:val="sq-AL"/>
        </w:rPr>
      </w:pPr>
    </w:p>
    <w:p w14:paraId="336999E6" w14:textId="77777777" w:rsidR="00B13522" w:rsidRPr="0053179F" w:rsidRDefault="00B13522" w:rsidP="00481CCA">
      <w:pPr>
        <w:pStyle w:val="Heading1"/>
        <w:rPr>
          <w:rStyle w:val="IntenseEmphasis"/>
          <w:rFonts w:ascii="Arial Narrow" w:hAnsi="Arial Narrow"/>
          <w:color w:val="8F0000"/>
          <w:lang w:val="mk-MK"/>
        </w:rPr>
      </w:pPr>
    </w:p>
    <w:p w14:paraId="7541EB1C" w14:textId="3788E39B" w:rsidR="00B13522" w:rsidRPr="0053179F" w:rsidRDefault="00B52B6D" w:rsidP="007D701E">
      <w:pPr>
        <w:pStyle w:val="Heading1"/>
        <w:numPr>
          <w:ilvl w:val="1"/>
          <w:numId w:val="17"/>
        </w:numPr>
        <w:ind w:left="720"/>
        <w:rPr>
          <w:rStyle w:val="IntenseEmphasis"/>
          <w:rFonts w:ascii="Arial Narrow" w:hAnsi="Arial Narrow"/>
          <w:b/>
          <w:i w:val="0"/>
          <w:color w:val="8F0000"/>
          <w:sz w:val="28"/>
          <w:szCs w:val="28"/>
          <w:lang w:val="mk-MK"/>
        </w:rPr>
      </w:pPr>
      <w:bookmarkStart w:id="11" w:name="_Toc149725636"/>
      <w:bookmarkStart w:id="12" w:name="_Toc181349198"/>
      <w:r>
        <w:rPr>
          <w:rStyle w:val="IntenseEmphasis"/>
          <w:rFonts w:ascii="Arial Narrow" w:hAnsi="Arial Narrow"/>
          <w:b/>
          <w:i w:val="0"/>
          <w:color w:val="8F0000"/>
          <w:spacing w:val="-10"/>
          <w:kern w:val="28"/>
          <w:sz w:val="28"/>
          <w:szCs w:val="28"/>
          <w:lang w:val="sq-AL"/>
        </w:rPr>
        <w:t xml:space="preserve">DETYRIME TË TJERA TË TRANSMETUESVE </w:t>
      </w:r>
      <w:bookmarkEnd w:id="11"/>
      <w:bookmarkEnd w:id="12"/>
      <w:r w:rsidR="00B13522" w:rsidRPr="0053179F">
        <w:rPr>
          <w:rStyle w:val="IntenseEmphasis"/>
          <w:rFonts w:ascii="Arial Narrow" w:hAnsi="Arial Narrow"/>
          <w:b/>
          <w:i w:val="0"/>
          <w:color w:val="8F0000"/>
          <w:sz w:val="28"/>
          <w:szCs w:val="28"/>
          <w:lang w:val="mk-MK"/>
        </w:rPr>
        <w:t xml:space="preserve"> </w:t>
      </w:r>
    </w:p>
    <w:p w14:paraId="7CF98143" w14:textId="77777777" w:rsidR="00F5014F" w:rsidRPr="00F5014F" w:rsidRDefault="00F5014F" w:rsidP="00F5014F">
      <w:pPr>
        <w:spacing w:before="240" w:after="120"/>
        <w:ind w:right="540"/>
        <w:jc w:val="both"/>
        <w:rPr>
          <w:rFonts w:ascii="Arial Narrow" w:hAnsi="Arial Narrow" w:cs="Arial"/>
          <w:sz w:val="24"/>
          <w:szCs w:val="24"/>
        </w:rPr>
      </w:pPr>
      <w:r w:rsidRPr="00F5014F">
        <w:rPr>
          <w:rFonts w:ascii="Arial Narrow" w:hAnsi="Arial Narrow"/>
          <w:sz w:val="24"/>
          <w:szCs w:val="24"/>
        </w:rPr>
        <w:t xml:space="preserve">Përveç mbikëqyrjes së programit, Agjencia do të </w:t>
      </w:r>
      <w:r w:rsidRPr="00F5014F">
        <w:rPr>
          <w:rFonts w:ascii="Arial Narrow" w:hAnsi="Arial Narrow"/>
          <w:sz w:val="24"/>
          <w:szCs w:val="24"/>
          <w:lang w:val="sq-AL"/>
        </w:rPr>
        <w:t>zbatojë</w:t>
      </w:r>
      <w:r w:rsidRPr="00F5014F">
        <w:rPr>
          <w:rFonts w:ascii="Arial Narrow" w:hAnsi="Arial Narrow"/>
          <w:sz w:val="24"/>
          <w:szCs w:val="24"/>
        </w:rPr>
        <w:t xml:space="preserve"> edhe mbikëqyrje administrative për të siguruar përmbushjen e </w:t>
      </w:r>
      <w:r w:rsidRPr="00F5014F">
        <w:rPr>
          <w:rFonts w:ascii="Arial Narrow" w:hAnsi="Arial Narrow" w:cs="Arial"/>
          <w:sz w:val="24"/>
          <w:szCs w:val="24"/>
        </w:rPr>
        <w:t>detyrimeve për:</w:t>
      </w:r>
    </w:p>
    <w:p w14:paraId="75CE233A" w14:textId="77777777" w:rsidR="00F5014F" w:rsidRPr="00E53F44" w:rsidRDefault="00F5014F" w:rsidP="00F5014F">
      <w:pPr>
        <w:pStyle w:val="ListParagraph"/>
        <w:numPr>
          <w:ilvl w:val="0"/>
          <w:numId w:val="47"/>
        </w:numPr>
        <w:spacing w:after="0" w:line="240" w:lineRule="auto"/>
        <w:ind w:right="540" w:hanging="720"/>
        <w:jc w:val="both"/>
        <w:rPr>
          <w:rFonts w:ascii="Arial Narrow" w:hAnsi="Arial Narrow"/>
          <w:sz w:val="24"/>
          <w:szCs w:val="24"/>
        </w:rPr>
      </w:pPr>
      <w:r>
        <w:rPr>
          <w:rFonts w:ascii="Arial Narrow" w:hAnsi="Arial Narrow"/>
          <w:sz w:val="24"/>
          <w:szCs w:val="24"/>
        </w:rPr>
        <w:t>Publikim impresium</w:t>
      </w:r>
      <w:r w:rsidRPr="00E53F44">
        <w:rPr>
          <w:rFonts w:ascii="Arial Narrow" w:hAnsi="Arial Narrow"/>
          <w:sz w:val="24"/>
          <w:szCs w:val="24"/>
        </w:rPr>
        <w:t>;</w:t>
      </w:r>
    </w:p>
    <w:p w14:paraId="002A5CF6" w14:textId="77777777" w:rsidR="00F5014F" w:rsidRPr="00E53F44" w:rsidRDefault="00F5014F" w:rsidP="00F5014F">
      <w:pPr>
        <w:pStyle w:val="ListParagraph"/>
        <w:numPr>
          <w:ilvl w:val="0"/>
          <w:numId w:val="47"/>
        </w:numPr>
        <w:spacing w:after="0" w:line="240" w:lineRule="auto"/>
        <w:ind w:right="540" w:hanging="720"/>
        <w:jc w:val="both"/>
        <w:rPr>
          <w:rFonts w:ascii="Arial Narrow" w:hAnsi="Arial Narrow"/>
          <w:sz w:val="24"/>
          <w:szCs w:val="24"/>
        </w:rPr>
      </w:pPr>
      <w:r w:rsidRPr="00E53F44">
        <w:rPr>
          <w:rFonts w:ascii="Arial Narrow" w:hAnsi="Arial Narrow"/>
          <w:sz w:val="24"/>
          <w:szCs w:val="24"/>
        </w:rPr>
        <w:t xml:space="preserve">sigurimi i </w:t>
      </w:r>
      <w:r>
        <w:rPr>
          <w:rFonts w:ascii="Arial Narrow" w:hAnsi="Arial Narrow"/>
          <w:sz w:val="24"/>
          <w:szCs w:val="24"/>
        </w:rPr>
        <w:t>qasjes në informacionin që duhet t</w:t>
      </w:r>
      <w:r w:rsidRPr="00F5014F">
        <w:rPr>
          <w:rFonts w:ascii="Arial Narrow" w:hAnsi="Arial Narrow"/>
          <w:sz w:val="24"/>
          <w:szCs w:val="24"/>
        </w:rPr>
        <w:t>’i</w:t>
      </w:r>
      <w:r w:rsidRPr="00E53F44">
        <w:rPr>
          <w:rFonts w:ascii="Arial Narrow" w:hAnsi="Arial Narrow"/>
          <w:sz w:val="24"/>
          <w:szCs w:val="24"/>
        </w:rPr>
        <w:t xml:space="preserve"> </w:t>
      </w:r>
      <w:r>
        <w:rPr>
          <w:rFonts w:ascii="Arial Narrow" w:hAnsi="Arial Narrow"/>
          <w:sz w:val="24"/>
          <w:szCs w:val="24"/>
        </w:rPr>
        <w:t>vihet në dispozicion</w:t>
      </w:r>
      <w:r w:rsidRPr="00E53F44">
        <w:rPr>
          <w:rFonts w:ascii="Arial Narrow" w:hAnsi="Arial Narrow"/>
          <w:sz w:val="24"/>
          <w:szCs w:val="24"/>
        </w:rPr>
        <w:t xml:space="preserve"> përdoruesit;</w:t>
      </w:r>
    </w:p>
    <w:p w14:paraId="743D0AA0" w14:textId="77777777" w:rsidR="00F5014F" w:rsidRPr="00E53F44" w:rsidRDefault="00F5014F" w:rsidP="00F5014F">
      <w:pPr>
        <w:pStyle w:val="ListParagraph"/>
        <w:numPr>
          <w:ilvl w:val="0"/>
          <w:numId w:val="47"/>
        </w:numPr>
        <w:spacing w:after="0" w:line="240" w:lineRule="auto"/>
        <w:ind w:right="540" w:hanging="720"/>
        <w:jc w:val="both"/>
        <w:rPr>
          <w:rFonts w:ascii="Arial Narrow" w:hAnsi="Arial Narrow"/>
          <w:sz w:val="24"/>
          <w:szCs w:val="24"/>
        </w:rPr>
      </w:pPr>
      <w:r w:rsidRPr="00E53F44">
        <w:rPr>
          <w:rFonts w:ascii="Arial Narrow" w:hAnsi="Arial Narrow"/>
          <w:sz w:val="24"/>
          <w:szCs w:val="24"/>
        </w:rPr>
        <w:t>identifikimi i shërbimit të programit;</w:t>
      </w:r>
    </w:p>
    <w:p w14:paraId="64CDA458" w14:textId="77777777" w:rsidR="00F5014F" w:rsidRPr="00E53F44" w:rsidRDefault="00F5014F" w:rsidP="00F5014F">
      <w:pPr>
        <w:pStyle w:val="ListParagraph"/>
        <w:numPr>
          <w:ilvl w:val="0"/>
          <w:numId w:val="47"/>
        </w:numPr>
        <w:spacing w:after="0" w:line="240" w:lineRule="auto"/>
        <w:ind w:right="540" w:hanging="720"/>
        <w:jc w:val="both"/>
        <w:rPr>
          <w:rFonts w:ascii="Arial Narrow" w:hAnsi="Arial Narrow"/>
          <w:sz w:val="24"/>
          <w:szCs w:val="24"/>
        </w:rPr>
      </w:pPr>
      <w:r>
        <w:rPr>
          <w:rFonts w:ascii="Arial Narrow" w:hAnsi="Arial Narrow"/>
          <w:sz w:val="24"/>
          <w:szCs w:val="24"/>
        </w:rPr>
        <w:t>evidencë</w:t>
      </w:r>
      <w:r w:rsidRPr="00E53F44">
        <w:rPr>
          <w:rFonts w:ascii="Arial Narrow" w:hAnsi="Arial Narrow"/>
          <w:sz w:val="24"/>
          <w:szCs w:val="24"/>
        </w:rPr>
        <w:t xml:space="preserve"> ditor</w:t>
      </w:r>
      <w:r>
        <w:rPr>
          <w:rFonts w:ascii="Arial Narrow" w:hAnsi="Arial Narrow"/>
          <w:sz w:val="24"/>
          <w:szCs w:val="24"/>
        </w:rPr>
        <w:t>e e</w:t>
      </w:r>
      <w:r w:rsidRPr="00E53F44">
        <w:rPr>
          <w:rFonts w:ascii="Arial Narrow" w:hAnsi="Arial Narrow"/>
          <w:sz w:val="24"/>
          <w:szCs w:val="24"/>
        </w:rPr>
        <w:t xml:space="preserve"> programit të transmet</w:t>
      </w:r>
      <w:r>
        <w:rPr>
          <w:rFonts w:ascii="Arial Narrow" w:hAnsi="Arial Narrow"/>
          <w:sz w:val="24"/>
          <w:szCs w:val="24"/>
        </w:rPr>
        <w:t>uar</w:t>
      </w:r>
      <w:r w:rsidRPr="00E53F44">
        <w:rPr>
          <w:rFonts w:ascii="Arial Narrow" w:hAnsi="Arial Narrow"/>
          <w:sz w:val="24"/>
          <w:szCs w:val="24"/>
        </w:rPr>
        <w:t>;</w:t>
      </w:r>
    </w:p>
    <w:p w14:paraId="4026B4BC" w14:textId="77777777" w:rsidR="00F5014F" w:rsidRPr="00E53F44" w:rsidRDefault="00F5014F" w:rsidP="00F5014F">
      <w:pPr>
        <w:pStyle w:val="ListParagraph"/>
        <w:numPr>
          <w:ilvl w:val="0"/>
          <w:numId w:val="47"/>
        </w:numPr>
        <w:spacing w:after="0" w:line="240" w:lineRule="auto"/>
        <w:ind w:right="540" w:hanging="720"/>
        <w:jc w:val="both"/>
        <w:rPr>
          <w:rFonts w:ascii="Arial Narrow" w:hAnsi="Arial Narrow"/>
          <w:sz w:val="24"/>
          <w:szCs w:val="24"/>
        </w:rPr>
      </w:pPr>
      <w:r w:rsidRPr="00E53F44">
        <w:rPr>
          <w:rFonts w:ascii="Arial Narrow" w:hAnsi="Arial Narrow"/>
          <w:sz w:val="24"/>
          <w:szCs w:val="24"/>
        </w:rPr>
        <w:t>regjistrimi</w:t>
      </w:r>
      <w:r>
        <w:rPr>
          <w:rFonts w:ascii="Arial Narrow" w:hAnsi="Arial Narrow"/>
          <w:sz w:val="24"/>
          <w:szCs w:val="24"/>
        </w:rPr>
        <w:t>n e</w:t>
      </w:r>
      <w:r w:rsidRPr="00E53F44">
        <w:rPr>
          <w:rFonts w:ascii="Arial Narrow" w:hAnsi="Arial Narrow"/>
          <w:sz w:val="24"/>
          <w:szCs w:val="24"/>
        </w:rPr>
        <w:t xml:space="preserve"> sinjalit dalës nga programi;</w:t>
      </w:r>
    </w:p>
    <w:p w14:paraId="27F0784D" w14:textId="77777777" w:rsidR="00F5014F" w:rsidRDefault="00F5014F" w:rsidP="00F5014F">
      <w:pPr>
        <w:pStyle w:val="ListParagraph"/>
        <w:numPr>
          <w:ilvl w:val="0"/>
          <w:numId w:val="47"/>
        </w:numPr>
        <w:spacing w:after="0" w:line="240" w:lineRule="auto"/>
        <w:ind w:right="540" w:hanging="720"/>
        <w:jc w:val="both"/>
        <w:rPr>
          <w:rFonts w:ascii="Arial Narrow" w:hAnsi="Arial Narrow"/>
          <w:sz w:val="24"/>
          <w:szCs w:val="24"/>
        </w:rPr>
      </w:pPr>
      <w:r>
        <w:rPr>
          <w:rFonts w:ascii="Arial Narrow" w:hAnsi="Arial Narrow"/>
          <w:sz w:val="24"/>
          <w:szCs w:val="24"/>
        </w:rPr>
        <w:t>dorëzimin</w:t>
      </w:r>
      <w:r w:rsidRPr="00E53F44">
        <w:rPr>
          <w:rFonts w:ascii="Arial Narrow" w:hAnsi="Arial Narrow"/>
          <w:sz w:val="24"/>
          <w:szCs w:val="24"/>
        </w:rPr>
        <w:t xml:space="preserve"> e raportit për përmbushjen e konceptit </w:t>
      </w:r>
      <w:r>
        <w:rPr>
          <w:rFonts w:ascii="Arial Narrow" w:hAnsi="Arial Narrow"/>
          <w:sz w:val="24"/>
          <w:szCs w:val="24"/>
        </w:rPr>
        <w:t>programor</w:t>
      </w:r>
      <w:r w:rsidRPr="00E53F44">
        <w:rPr>
          <w:rFonts w:ascii="Arial Narrow" w:hAnsi="Arial Narrow"/>
          <w:sz w:val="24"/>
          <w:szCs w:val="24"/>
        </w:rPr>
        <w:t>; dhe</w:t>
      </w:r>
    </w:p>
    <w:p w14:paraId="4F43D9F2" w14:textId="77777777" w:rsidR="00F5014F" w:rsidRPr="00E53F44" w:rsidRDefault="00F5014F" w:rsidP="00F5014F">
      <w:pPr>
        <w:pStyle w:val="ListParagraph"/>
        <w:numPr>
          <w:ilvl w:val="0"/>
          <w:numId w:val="47"/>
        </w:numPr>
        <w:spacing w:after="0" w:line="240" w:lineRule="auto"/>
        <w:ind w:right="540" w:hanging="720"/>
        <w:jc w:val="both"/>
        <w:rPr>
          <w:rFonts w:ascii="Arial Narrow" w:hAnsi="Arial Narrow"/>
          <w:sz w:val="24"/>
          <w:szCs w:val="24"/>
        </w:rPr>
      </w:pPr>
      <w:r>
        <w:rPr>
          <w:rFonts w:ascii="Arial Narrow" w:hAnsi="Arial Narrow"/>
          <w:sz w:val="24"/>
          <w:szCs w:val="24"/>
        </w:rPr>
        <w:t>plotësimin e kushteve minimale kadrovike.</w:t>
      </w:r>
    </w:p>
    <w:p w14:paraId="15C4CA2F" w14:textId="77777777" w:rsidR="00BA0293" w:rsidRDefault="00BA0293" w:rsidP="00BA0293">
      <w:pPr>
        <w:spacing w:after="120"/>
        <w:ind w:right="540"/>
        <w:jc w:val="both"/>
        <w:rPr>
          <w:rFonts w:ascii="Arial Narrow" w:hAnsi="Arial Narrow" w:cs="Arial"/>
          <w:sz w:val="24"/>
          <w:szCs w:val="24"/>
        </w:rPr>
      </w:pPr>
    </w:p>
    <w:p w14:paraId="31E1DFF6" w14:textId="38D31B22" w:rsidR="00BA0293" w:rsidRPr="00BA0293" w:rsidRDefault="00BA0293" w:rsidP="00BA0293">
      <w:pPr>
        <w:spacing w:after="120"/>
        <w:ind w:right="540"/>
        <w:jc w:val="both"/>
        <w:rPr>
          <w:rFonts w:ascii="Arial Narrow" w:hAnsi="Arial Narrow" w:cs="Arial"/>
          <w:sz w:val="24"/>
          <w:szCs w:val="24"/>
        </w:rPr>
      </w:pPr>
      <w:r w:rsidRPr="00BA0293">
        <w:rPr>
          <w:rFonts w:ascii="Arial Narrow" w:hAnsi="Arial Narrow" w:cs="Arial"/>
          <w:sz w:val="24"/>
          <w:szCs w:val="24"/>
        </w:rPr>
        <w:t xml:space="preserve">Mbikëqyrja administrative do të </w:t>
      </w:r>
      <w:r w:rsidRPr="00BA0293">
        <w:rPr>
          <w:rFonts w:ascii="Arial Narrow" w:hAnsi="Arial Narrow" w:cs="Arial"/>
          <w:sz w:val="24"/>
          <w:szCs w:val="24"/>
          <w:lang w:val="sq-AL"/>
        </w:rPr>
        <w:t>zbatohen</w:t>
      </w:r>
      <w:r w:rsidRPr="00BA0293">
        <w:rPr>
          <w:rFonts w:ascii="Arial Narrow" w:hAnsi="Arial Narrow" w:cs="Arial"/>
          <w:sz w:val="24"/>
          <w:szCs w:val="24"/>
        </w:rPr>
        <w:t xml:space="preserve"> si:</w:t>
      </w:r>
    </w:p>
    <w:p w14:paraId="053E3846" w14:textId="61AED44D" w:rsidR="007B4C78" w:rsidRPr="007B4C78" w:rsidRDefault="00B13522" w:rsidP="007B4C78">
      <w:pPr>
        <w:spacing w:after="120"/>
        <w:ind w:right="540"/>
        <w:jc w:val="both"/>
        <w:rPr>
          <w:rFonts w:ascii="Arial Narrow" w:hAnsi="Arial Narrow"/>
          <w:sz w:val="24"/>
          <w:szCs w:val="24"/>
        </w:rPr>
      </w:pPr>
      <w:r w:rsidRPr="009E6298">
        <w:rPr>
          <w:rFonts w:ascii="Arial Narrow" w:hAnsi="Arial Narrow" w:cs="Arial"/>
          <w:sz w:val="24"/>
          <w:szCs w:val="24"/>
          <w:lang w:val="mk-MK"/>
        </w:rPr>
        <w:t xml:space="preserve">А. </w:t>
      </w:r>
      <w:r w:rsidR="007B4C78" w:rsidRPr="007B4C78">
        <w:rPr>
          <w:rFonts w:ascii="Arial Narrow" w:hAnsi="Arial Narrow"/>
          <w:b/>
          <w:bCs/>
          <w:sz w:val="24"/>
          <w:szCs w:val="24"/>
        </w:rPr>
        <w:t>Mbikëqyrje e rregullt administrative,</w:t>
      </w:r>
      <w:r w:rsidR="007B4C78" w:rsidRPr="007B4C78">
        <w:rPr>
          <w:rFonts w:ascii="Arial Narrow" w:hAnsi="Arial Narrow"/>
          <w:sz w:val="24"/>
          <w:szCs w:val="24"/>
        </w:rPr>
        <w:t xml:space="preserve"> sipas Planit Vjetor për kryerjen e mbikëqyrjes administrative në vitin 202</w:t>
      </w:r>
      <w:r w:rsidR="007B4C78">
        <w:rPr>
          <w:rFonts w:ascii="Arial Narrow" w:hAnsi="Arial Narrow"/>
          <w:sz w:val="24"/>
          <w:szCs w:val="24"/>
        </w:rPr>
        <w:t>5</w:t>
      </w:r>
      <w:r w:rsidR="007B4C78" w:rsidRPr="007B4C78">
        <w:rPr>
          <w:rFonts w:ascii="Arial Narrow" w:hAnsi="Arial Narrow"/>
          <w:sz w:val="24"/>
          <w:szCs w:val="24"/>
        </w:rPr>
        <w:t>;</w:t>
      </w:r>
    </w:p>
    <w:p w14:paraId="3F019B43" w14:textId="77777777" w:rsidR="007B4C78" w:rsidRPr="007B4C78" w:rsidRDefault="007B4C78" w:rsidP="007B4C78">
      <w:pPr>
        <w:spacing w:after="120"/>
        <w:ind w:right="540"/>
        <w:jc w:val="both"/>
        <w:rPr>
          <w:rFonts w:ascii="Arial Narrow" w:hAnsi="Arial Narrow"/>
          <w:sz w:val="24"/>
          <w:szCs w:val="24"/>
        </w:rPr>
      </w:pPr>
      <w:r w:rsidRPr="007B4C78">
        <w:rPr>
          <w:rFonts w:ascii="Arial Narrow" w:hAnsi="Arial Narrow"/>
          <w:sz w:val="24"/>
          <w:szCs w:val="24"/>
        </w:rPr>
        <w:t xml:space="preserve">B. </w:t>
      </w:r>
      <w:r w:rsidRPr="007B4C78">
        <w:rPr>
          <w:rFonts w:ascii="Arial Narrow" w:hAnsi="Arial Narrow"/>
          <w:b/>
          <w:bCs/>
          <w:sz w:val="24"/>
          <w:szCs w:val="24"/>
        </w:rPr>
        <w:t>Mbikëqyrje e jashtëzakonshme administrative</w:t>
      </w:r>
      <w:r w:rsidRPr="007B4C78">
        <w:rPr>
          <w:rFonts w:ascii="Arial Narrow" w:hAnsi="Arial Narrow"/>
          <w:sz w:val="24"/>
          <w:szCs w:val="24"/>
        </w:rPr>
        <w:t>; dhe</w:t>
      </w:r>
    </w:p>
    <w:p w14:paraId="3BAE3E45" w14:textId="77777777" w:rsidR="007B4C78" w:rsidRPr="007B4C78" w:rsidRDefault="007B4C78" w:rsidP="007B4C78">
      <w:pPr>
        <w:spacing w:after="120"/>
        <w:ind w:right="540"/>
        <w:jc w:val="both"/>
        <w:rPr>
          <w:rFonts w:ascii="Arial Narrow" w:hAnsi="Arial Narrow"/>
          <w:sz w:val="24"/>
          <w:szCs w:val="24"/>
        </w:rPr>
      </w:pPr>
      <w:r w:rsidRPr="007B4C78">
        <w:rPr>
          <w:rFonts w:ascii="Arial Narrow" w:hAnsi="Arial Narrow"/>
          <w:sz w:val="24"/>
          <w:szCs w:val="24"/>
        </w:rPr>
        <w:t xml:space="preserve">C. </w:t>
      </w:r>
      <w:r w:rsidRPr="007B4C78">
        <w:rPr>
          <w:rFonts w:ascii="Arial Narrow" w:hAnsi="Arial Narrow"/>
          <w:b/>
          <w:bCs/>
          <w:sz w:val="24"/>
          <w:szCs w:val="24"/>
        </w:rPr>
        <w:t>Mbikëqyrje e kontrollit administrativ.</w:t>
      </w:r>
    </w:p>
    <w:p w14:paraId="477DC3E0" w14:textId="2697AA3F" w:rsidR="00B13522" w:rsidRPr="009E6298" w:rsidRDefault="00B13522" w:rsidP="007B4C78">
      <w:pPr>
        <w:spacing w:after="120"/>
        <w:jc w:val="both"/>
        <w:rPr>
          <w:rFonts w:ascii="Arial Narrow" w:hAnsi="Arial Narrow"/>
          <w:sz w:val="24"/>
          <w:szCs w:val="24"/>
          <w:lang w:val="mk-MK"/>
        </w:rPr>
      </w:pPr>
    </w:p>
    <w:p w14:paraId="59718828" w14:textId="4A48571D" w:rsidR="00B13522" w:rsidRPr="000C755A" w:rsidRDefault="00CE7EF1" w:rsidP="000C755A">
      <w:pPr>
        <w:spacing w:before="240" w:after="120"/>
        <w:ind w:right="540"/>
        <w:jc w:val="both"/>
        <w:rPr>
          <w:rFonts w:ascii="Arial Narrow" w:hAnsi="Arial Narrow"/>
          <w:sz w:val="24"/>
          <w:szCs w:val="24"/>
        </w:rPr>
      </w:pPr>
      <w:r w:rsidRPr="00CE7EF1">
        <w:rPr>
          <w:rFonts w:ascii="Arial Narrow" w:hAnsi="Arial Narrow"/>
          <w:sz w:val="24"/>
          <w:szCs w:val="24"/>
        </w:rPr>
        <w:lastRenderedPageBreak/>
        <w:t>Lëndë e mbikëqyrjes administrative për vitin 2025 do të jetë përmbushj</w:t>
      </w:r>
      <w:r>
        <w:rPr>
          <w:rFonts w:ascii="Arial Narrow" w:hAnsi="Arial Narrow"/>
          <w:sz w:val="24"/>
          <w:szCs w:val="24"/>
        </w:rPr>
        <w:t>a</w:t>
      </w:r>
      <w:r w:rsidRPr="00CE7EF1">
        <w:rPr>
          <w:rFonts w:ascii="Arial Narrow" w:hAnsi="Arial Narrow"/>
          <w:sz w:val="24"/>
          <w:szCs w:val="24"/>
        </w:rPr>
        <w:t xml:space="preserve"> e detyrimeve të transmetuesve për pagesën e kompensimit për licencat e transmetimit televiziv dhe radio dhe nëse është e nevojshme, do të kryejë edhe mbikëqyrje administrative në lidhje me ndërprerje të mundshme me transmetim të programeve për më shumë se 30 ditë.</w:t>
      </w:r>
    </w:p>
    <w:p w14:paraId="10753054" w14:textId="77777777" w:rsidR="000C755A" w:rsidRPr="000C755A" w:rsidRDefault="000C755A" w:rsidP="000C755A">
      <w:pPr>
        <w:spacing w:before="240" w:after="120"/>
        <w:ind w:right="540"/>
        <w:jc w:val="both"/>
        <w:rPr>
          <w:rFonts w:ascii="Arial Narrow" w:hAnsi="Arial Narrow"/>
          <w:sz w:val="24"/>
          <w:szCs w:val="24"/>
        </w:rPr>
      </w:pPr>
      <w:r w:rsidRPr="000C755A">
        <w:rPr>
          <w:rFonts w:ascii="Arial Narrow" w:hAnsi="Arial Narrow"/>
          <w:b/>
          <w:bCs/>
          <w:sz w:val="24"/>
          <w:szCs w:val="24"/>
          <w:u w:val="single"/>
        </w:rPr>
        <w:t>Qëllimi:</w:t>
      </w:r>
      <w:r w:rsidRPr="000C755A">
        <w:rPr>
          <w:rFonts w:ascii="Arial Narrow" w:hAnsi="Arial Narrow"/>
          <w:sz w:val="24"/>
          <w:szCs w:val="24"/>
        </w:rPr>
        <w:t xml:space="preserve"> Rritja e respektimit të detyrimeve administrative të transmetuesve që dalin nga Ligji për Media, Ligji për Shërbimet Mediatike Audio dhe Audiovizuele dhe aktet nënligjore.</w:t>
      </w:r>
    </w:p>
    <w:p w14:paraId="4183A331" w14:textId="77777777" w:rsidR="00B13522" w:rsidRPr="000C755A" w:rsidRDefault="00B13522" w:rsidP="00B13522">
      <w:pPr>
        <w:spacing w:after="120"/>
        <w:ind w:right="540"/>
        <w:jc w:val="both"/>
        <w:rPr>
          <w:rFonts w:ascii="Arial Narrow" w:hAnsi="Arial Narrow"/>
          <w:b/>
          <w:sz w:val="24"/>
          <w:szCs w:val="24"/>
          <w:lang w:val="mk-MK"/>
        </w:rPr>
      </w:pPr>
    </w:p>
    <w:p w14:paraId="71E59284" w14:textId="08CCD40B" w:rsidR="000C755A" w:rsidRPr="000C755A" w:rsidRDefault="000C755A" w:rsidP="000C755A">
      <w:pPr>
        <w:pStyle w:val="ListParagraph"/>
        <w:numPr>
          <w:ilvl w:val="0"/>
          <w:numId w:val="10"/>
        </w:numPr>
        <w:spacing w:after="120"/>
        <w:ind w:right="540"/>
        <w:jc w:val="both"/>
        <w:rPr>
          <w:rFonts w:ascii="Arial Narrow" w:eastAsia="Calibri" w:hAnsi="Arial Narrow"/>
          <w:b/>
          <w:bCs/>
          <w:sz w:val="24"/>
          <w:szCs w:val="24"/>
          <w:u w:val="single"/>
          <w:lang w:val="en-US"/>
        </w:rPr>
      </w:pPr>
      <w:r w:rsidRPr="000C755A">
        <w:rPr>
          <w:rFonts w:ascii="Arial Narrow" w:eastAsia="Calibri" w:hAnsi="Arial Narrow"/>
          <w:b/>
          <w:bCs/>
          <w:sz w:val="24"/>
          <w:szCs w:val="24"/>
          <w:lang w:val="en-US"/>
        </w:rPr>
        <w:t xml:space="preserve">              </w:t>
      </w:r>
      <w:r>
        <w:rPr>
          <w:rFonts w:ascii="Arial Narrow" w:eastAsia="Calibri" w:hAnsi="Arial Narrow"/>
          <w:b/>
          <w:bCs/>
          <w:sz w:val="24"/>
          <w:szCs w:val="24"/>
          <w:lang w:val="en-US"/>
        </w:rPr>
        <w:t xml:space="preserve">                      </w:t>
      </w:r>
      <w:r w:rsidRPr="000C755A">
        <w:rPr>
          <w:rFonts w:ascii="Arial Narrow" w:eastAsia="Calibri" w:hAnsi="Arial Narrow"/>
          <w:b/>
          <w:bCs/>
          <w:sz w:val="24"/>
          <w:szCs w:val="24"/>
          <w:lang w:val="en-US"/>
        </w:rPr>
        <w:t xml:space="preserve"> </w:t>
      </w:r>
      <w:r w:rsidRPr="000C755A">
        <w:rPr>
          <w:rFonts w:ascii="Arial Narrow" w:eastAsia="Calibri" w:hAnsi="Arial Narrow"/>
          <w:b/>
          <w:bCs/>
          <w:sz w:val="24"/>
          <w:szCs w:val="24"/>
          <w:u w:val="single"/>
          <w:lang w:val="en-US"/>
        </w:rPr>
        <w:t>Aktivitetet:</w:t>
      </w:r>
    </w:p>
    <w:p w14:paraId="2CA43690" w14:textId="0B4052F9" w:rsidR="00B13522" w:rsidRPr="006F5CFC" w:rsidRDefault="00DD07D9" w:rsidP="00DD07D9">
      <w:pPr>
        <w:pStyle w:val="ListParagraph"/>
        <w:numPr>
          <w:ilvl w:val="0"/>
          <w:numId w:val="48"/>
        </w:numPr>
        <w:spacing w:before="240" w:after="120"/>
        <w:ind w:right="540"/>
        <w:jc w:val="both"/>
        <w:rPr>
          <w:rFonts w:ascii="Arial Narrow" w:hAnsi="Arial Narrow"/>
          <w:b/>
          <w:bCs/>
          <w:sz w:val="24"/>
          <w:szCs w:val="24"/>
          <w:u w:val="single"/>
        </w:rPr>
      </w:pPr>
      <w:r w:rsidRPr="00DD07D9">
        <w:rPr>
          <w:rFonts w:ascii="Arial Narrow" w:hAnsi="Arial Narrow"/>
          <w:b/>
          <w:bCs/>
          <w:sz w:val="24"/>
          <w:szCs w:val="24"/>
          <w:u w:val="single"/>
        </w:rPr>
        <w:t>Mbikëqyrja administrative mbi funksionimin e transmetuesve</w:t>
      </w:r>
    </w:p>
    <w:p w14:paraId="2DD74A70" w14:textId="77777777" w:rsidR="00DD07D9" w:rsidRPr="00DD07D9" w:rsidRDefault="00DD07D9" w:rsidP="00DD07D9">
      <w:pPr>
        <w:spacing w:before="240" w:after="120"/>
        <w:ind w:right="540"/>
        <w:jc w:val="both"/>
        <w:rPr>
          <w:rFonts w:ascii="Arial Narrow" w:hAnsi="Arial Narrow"/>
          <w:b/>
          <w:bCs/>
          <w:sz w:val="24"/>
          <w:szCs w:val="24"/>
        </w:rPr>
      </w:pPr>
      <w:r w:rsidRPr="00DD07D9">
        <w:rPr>
          <w:rFonts w:ascii="Arial Narrow" w:hAnsi="Arial Narrow"/>
          <w:b/>
          <w:bCs/>
          <w:sz w:val="24"/>
          <w:szCs w:val="24"/>
        </w:rPr>
        <w:t xml:space="preserve">Periudha e realizimit : </w:t>
      </w:r>
      <w:r w:rsidRPr="00DD07D9">
        <w:rPr>
          <w:rFonts w:ascii="Arial Narrow" w:hAnsi="Arial Narrow"/>
          <w:sz w:val="24"/>
          <w:szCs w:val="24"/>
        </w:rPr>
        <w:t>Gjatë vitit</w:t>
      </w:r>
    </w:p>
    <w:p w14:paraId="374F6907" w14:textId="77777777" w:rsidR="00DD07D9" w:rsidRPr="00DD07D9" w:rsidRDefault="00DD07D9" w:rsidP="00DD07D9">
      <w:pPr>
        <w:spacing w:before="240" w:after="120"/>
        <w:ind w:right="540"/>
        <w:jc w:val="both"/>
        <w:rPr>
          <w:rFonts w:ascii="Arial Narrow" w:hAnsi="Arial Narrow"/>
          <w:b/>
          <w:bCs/>
          <w:sz w:val="24"/>
          <w:szCs w:val="24"/>
        </w:rPr>
      </w:pPr>
      <w:r w:rsidRPr="00DD07D9">
        <w:rPr>
          <w:rFonts w:ascii="Arial Narrow" w:hAnsi="Arial Narrow"/>
          <w:b/>
          <w:bCs/>
          <w:sz w:val="24"/>
          <w:szCs w:val="24"/>
        </w:rPr>
        <w:t xml:space="preserve">Rezultati: </w:t>
      </w:r>
      <w:r w:rsidRPr="00DD07D9">
        <w:rPr>
          <w:rFonts w:ascii="Arial Narrow" w:hAnsi="Arial Narrow"/>
          <w:sz w:val="24"/>
          <w:szCs w:val="24"/>
        </w:rPr>
        <w:t>Raporte me shkrim nga mbikëqyrjet e kryera administrative</w:t>
      </w:r>
    </w:p>
    <w:p w14:paraId="581B13F9" w14:textId="77777777" w:rsidR="004D7601" w:rsidRPr="0053179F" w:rsidRDefault="004D7601" w:rsidP="006F5CFC">
      <w:pPr>
        <w:spacing w:after="160" w:line="259" w:lineRule="auto"/>
        <w:rPr>
          <w:rStyle w:val="IntenseEmphasis"/>
          <w:rFonts w:ascii="Arial Narrow" w:eastAsiaTheme="majorEastAsia" w:hAnsi="Arial Narrow" w:cstheme="majorBidi"/>
          <w:b/>
          <w:i w:val="0"/>
          <w:caps/>
          <w:color w:val="8F0000"/>
          <w:spacing w:val="-10"/>
          <w:kern w:val="28"/>
          <w:sz w:val="28"/>
          <w:szCs w:val="28"/>
        </w:rPr>
      </w:pPr>
    </w:p>
    <w:p w14:paraId="21DA23E1" w14:textId="6BBDEAED" w:rsidR="00CF3C29" w:rsidRPr="0053179F" w:rsidRDefault="006858CE" w:rsidP="007D701E">
      <w:pPr>
        <w:pStyle w:val="Heading1"/>
        <w:numPr>
          <w:ilvl w:val="1"/>
          <w:numId w:val="17"/>
        </w:numPr>
        <w:ind w:left="720"/>
        <w:rPr>
          <w:rStyle w:val="IntenseEmphasis"/>
          <w:rFonts w:ascii="Arial Narrow" w:hAnsi="Arial Narrow"/>
          <w:b/>
          <w:i w:val="0"/>
          <w:iCs w:val="0"/>
          <w:color w:val="8F0000"/>
          <w:spacing w:val="-10"/>
          <w:kern w:val="28"/>
          <w:sz w:val="28"/>
          <w:szCs w:val="28"/>
          <w:lang w:val="mk-MK"/>
        </w:rPr>
      </w:pPr>
      <w:r w:rsidRPr="006858CE">
        <w:rPr>
          <w:rStyle w:val="IntenseEmphasis"/>
          <w:rFonts w:ascii="Arial Narrow" w:hAnsi="Arial Narrow"/>
          <w:b/>
          <w:i w:val="0"/>
          <w:iCs w:val="0"/>
          <w:color w:val="8F0000"/>
          <w:spacing w:val="-10"/>
          <w:kern w:val="28"/>
          <w:sz w:val="28"/>
          <w:szCs w:val="28"/>
          <w:lang w:val="mk-MK"/>
        </w:rPr>
        <w:t>FUNKSIONIMI PUBLIK I TRANSMETUESVE</w:t>
      </w:r>
    </w:p>
    <w:p w14:paraId="26502A23" w14:textId="50C8F284" w:rsidR="001D716B" w:rsidRDefault="001D716B" w:rsidP="00416D04">
      <w:pPr>
        <w:pStyle w:val="ListParagraph"/>
        <w:spacing w:before="240"/>
        <w:ind w:left="0"/>
        <w:jc w:val="both"/>
        <w:rPr>
          <w:rFonts w:ascii="Arial Narrow" w:eastAsiaTheme="minorEastAsia" w:hAnsi="Arial Narrow" w:cstheme="minorHAnsi"/>
          <w:sz w:val="24"/>
          <w:szCs w:val="24"/>
        </w:rPr>
      </w:pPr>
      <w:r w:rsidRPr="001D716B">
        <w:rPr>
          <w:rFonts w:ascii="Arial Narrow" w:eastAsiaTheme="minorEastAsia" w:hAnsi="Arial Narrow" w:cstheme="minorHAnsi"/>
          <w:sz w:val="24"/>
          <w:szCs w:val="24"/>
        </w:rPr>
        <w:t>Agjencia</w:t>
      </w:r>
      <w:r>
        <w:rPr>
          <w:rFonts w:ascii="Arial Narrow" w:eastAsiaTheme="minorEastAsia" w:hAnsi="Arial Narrow" w:cstheme="minorHAnsi"/>
          <w:sz w:val="24"/>
          <w:szCs w:val="24"/>
        </w:rPr>
        <w:t xml:space="preserve"> </w:t>
      </w:r>
      <w:r>
        <w:rPr>
          <w:rFonts w:ascii="Arial Narrow" w:eastAsiaTheme="minorEastAsia" w:hAnsi="Arial Narrow" w:cstheme="minorHAnsi"/>
          <w:sz w:val="24"/>
          <w:szCs w:val="24"/>
          <w:lang w:val="sq-AL"/>
        </w:rPr>
        <w:t xml:space="preserve">gjatë gjith vitit </w:t>
      </w:r>
      <w:r w:rsidRPr="001D716B">
        <w:rPr>
          <w:rFonts w:ascii="Arial Narrow" w:eastAsiaTheme="minorEastAsia" w:hAnsi="Arial Narrow" w:cstheme="minorHAnsi"/>
          <w:sz w:val="24"/>
          <w:szCs w:val="24"/>
        </w:rPr>
        <w:t>do të kryejë mbikëqyrje administrative mbi stacionet televizive dhe radio</w:t>
      </w:r>
      <w:r>
        <w:rPr>
          <w:rFonts w:ascii="Arial Narrow" w:eastAsiaTheme="minorEastAsia" w:hAnsi="Arial Narrow" w:cstheme="minorHAnsi"/>
          <w:sz w:val="24"/>
          <w:szCs w:val="24"/>
          <w:lang w:val="sq-AL"/>
        </w:rPr>
        <w:t xml:space="preserve"> stacionet</w:t>
      </w:r>
      <w:r w:rsidRPr="001D716B">
        <w:rPr>
          <w:rFonts w:ascii="Arial Narrow" w:eastAsiaTheme="minorEastAsia" w:hAnsi="Arial Narrow" w:cstheme="minorHAnsi"/>
          <w:sz w:val="24"/>
          <w:szCs w:val="24"/>
        </w:rPr>
        <w:t xml:space="preserve"> për të përcaktuar nëse ato i përmbushin detyrimet sipas Ligjit për Media për të siguruar transparencë në punën e tyre. Kjo ka të bëjë me detyrimet e mëposhtme:</w:t>
      </w:r>
    </w:p>
    <w:p w14:paraId="2AB8CD71" w14:textId="6E97D4D5" w:rsidR="001D716B" w:rsidRPr="001D716B" w:rsidRDefault="001D716B" w:rsidP="007D701E">
      <w:pPr>
        <w:pStyle w:val="ListParagraph"/>
        <w:numPr>
          <w:ilvl w:val="0"/>
          <w:numId w:val="16"/>
        </w:numPr>
        <w:shd w:val="clear" w:color="auto" w:fill="FFFFFF"/>
        <w:tabs>
          <w:tab w:val="left" w:pos="540"/>
        </w:tabs>
        <w:spacing w:before="3" w:after="0"/>
        <w:ind w:left="270" w:firstLine="0"/>
        <w:jc w:val="both"/>
        <w:rPr>
          <w:rFonts w:ascii="Arial Narrow" w:eastAsiaTheme="minorEastAsia" w:hAnsi="Arial Narrow" w:cstheme="minorHAnsi"/>
          <w:sz w:val="24"/>
          <w:szCs w:val="24"/>
        </w:rPr>
      </w:pPr>
      <w:r w:rsidRPr="001D716B">
        <w:rPr>
          <w:rFonts w:ascii="Arial Narrow" w:eastAsiaTheme="minorEastAsia" w:hAnsi="Arial Narrow" w:cstheme="minorHAnsi"/>
          <w:sz w:val="24"/>
          <w:szCs w:val="24"/>
        </w:rPr>
        <w:t xml:space="preserve">deri më 31 mars të vitit aktual, në një formular të veçantë të përcaktuar nga Agjencia, të dorëzohen të dhënat për strukturën e pronësisë, kryeredaktorin/redaktorët, burimet e financimit në vitin paraardhës, </w:t>
      </w:r>
      <w:r>
        <w:rPr>
          <w:rFonts w:ascii="Arial Narrow" w:eastAsiaTheme="minorEastAsia" w:hAnsi="Arial Narrow" w:cstheme="minorHAnsi"/>
          <w:sz w:val="24"/>
          <w:szCs w:val="24"/>
          <w:lang w:val="sq-AL"/>
        </w:rPr>
        <w:t>shumën</w:t>
      </w:r>
      <w:r w:rsidRPr="001D716B">
        <w:rPr>
          <w:rFonts w:ascii="Arial Narrow" w:eastAsiaTheme="minorEastAsia" w:hAnsi="Arial Narrow" w:cstheme="minorHAnsi"/>
          <w:sz w:val="24"/>
          <w:szCs w:val="24"/>
        </w:rPr>
        <w:t xml:space="preserve"> e të ardhurave dhe shpenzimeve të realizuara në vitin paraardhës nga ofrimi i aktivitetit dhe mesatarja e shikueshmërisë apo dëgjueshmërisë në vitin paraardhës dhe</w:t>
      </w:r>
    </w:p>
    <w:p w14:paraId="61F00AA4" w14:textId="32C644AE" w:rsidR="001D716B" w:rsidRPr="001D716B" w:rsidRDefault="001D716B" w:rsidP="007D701E">
      <w:pPr>
        <w:pStyle w:val="BodyTextIndent"/>
        <w:numPr>
          <w:ilvl w:val="0"/>
          <w:numId w:val="16"/>
        </w:numPr>
        <w:tabs>
          <w:tab w:val="left" w:pos="630"/>
        </w:tabs>
        <w:spacing w:before="120" w:line="276" w:lineRule="auto"/>
        <w:ind w:left="270" w:firstLine="0"/>
        <w:rPr>
          <w:rFonts w:ascii="Arial Narrow" w:eastAsiaTheme="minorEastAsia" w:hAnsi="Arial Narrow" w:cstheme="minorHAnsi"/>
          <w:kern w:val="0"/>
          <w:szCs w:val="24"/>
          <w:lang w:val="mk-MK"/>
          <w14:ligatures w14:val="none"/>
        </w:rPr>
      </w:pPr>
      <w:r>
        <w:rPr>
          <w:rFonts w:ascii="Arial Narrow" w:eastAsiaTheme="minorEastAsia" w:hAnsi="Arial Narrow" w:cstheme="minorHAnsi"/>
          <w:kern w:val="0"/>
          <w:szCs w:val="24"/>
          <w:lang w:val="sq-AL"/>
          <w14:ligatures w14:val="none"/>
        </w:rPr>
        <w:t xml:space="preserve">të </w:t>
      </w:r>
      <w:r w:rsidRPr="001D716B">
        <w:rPr>
          <w:rFonts w:ascii="Arial Narrow" w:eastAsiaTheme="minorEastAsia" w:hAnsi="Arial Narrow" w:cstheme="minorHAnsi"/>
          <w:kern w:val="0"/>
          <w:szCs w:val="24"/>
          <w:lang w:val="mk-MK"/>
          <w14:ligatures w14:val="none"/>
        </w:rPr>
        <w:t xml:space="preserve">dhënat për strukturën e pronësisë, kryeredaktorin/redaktorët dhe burimet e financimit të një viti më parë në programin e tyre, të paktën tre herë në vit, në </w:t>
      </w:r>
      <w:r>
        <w:rPr>
          <w:rFonts w:ascii="Arial Narrow" w:eastAsiaTheme="minorEastAsia" w:hAnsi="Arial Narrow" w:cstheme="minorHAnsi"/>
          <w:kern w:val="0"/>
          <w:szCs w:val="24"/>
          <w:lang w:val="sq-AL"/>
          <w14:ligatures w14:val="none"/>
        </w:rPr>
        <w:t>terminet</w:t>
      </w:r>
      <w:r w:rsidRPr="001D716B">
        <w:rPr>
          <w:rFonts w:ascii="Arial Narrow" w:eastAsiaTheme="minorEastAsia" w:hAnsi="Arial Narrow" w:cstheme="minorHAnsi"/>
          <w:kern w:val="0"/>
          <w:szCs w:val="24"/>
          <w:lang w:val="mk-MK"/>
          <w14:ligatures w14:val="none"/>
        </w:rPr>
        <w:t xml:space="preserve"> kryesore dhe regjistrim</w:t>
      </w:r>
      <w:r>
        <w:rPr>
          <w:rFonts w:ascii="Arial Narrow" w:eastAsiaTheme="minorEastAsia" w:hAnsi="Arial Narrow" w:cstheme="minorHAnsi"/>
          <w:kern w:val="0"/>
          <w:szCs w:val="24"/>
          <w:lang w:val="sq-AL"/>
          <w14:ligatures w14:val="none"/>
        </w:rPr>
        <w:t xml:space="preserve"> nga publikimi ta dorëzojnë </w:t>
      </w:r>
      <w:r w:rsidRPr="001D716B">
        <w:rPr>
          <w:rFonts w:ascii="Arial Narrow" w:eastAsiaTheme="minorEastAsia" w:hAnsi="Arial Narrow" w:cstheme="minorHAnsi"/>
          <w:kern w:val="0"/>
          <w:szCs w:val="24"/>
          <w:lang w:val="mk-MK"/>
          <w14:ligatures w14:val="none"/>
        </w:rPr>
        <w:t>në Agjenci brenda 15 ditëve nga dita e publikimit.</w:t>
      </w:r>
    </w:p>
    <w:p w14:paraId="5BA2A541" w14:textId="76DF00A2" w:rsidR="00CF3C29" w:rsidRPr="009E6298" w:rsidRDefault="00BD0C13" w:rsidP="00CC2624">
      <w:pPr>
        <w:pStyle w:val="ListParagraph"/>
        <w:spacing w:before="240" w:after="0"/>
        <w:ind w:left="0"/>
        <w:jc w:val="both"/>
        <w:rPr>
          <w:rFonts w:ascii="Arial Narrow" w:eastAsiaTheme="minorEastAsia" w:hAnsi="Arial Narrow" w:cstheme="minorHAnsi"/>
          <w:sz w:val="24"/>
          <w:szCs w:val="24"/>
        </w:rPr>
      </w:pPr>
      <w:r>
        <w:rPr>
          <w:rFonts w:ascii="Arial Narrow" w:eastAsia="Calibri" w:hAnsi="Arial Narrow"/>
          <w:b/>
          <w:sz w:val="24"/>
          <w:szCs w:val="24"/>
          <w:u w:val="single"/>
          <w:lang w:val="sq-AL"/>
        </w:rPr>
        <w:t>Qëllimi</w:t>
      </w:r>
      <w:r w:rsidR="00CF3C29" w:rsidRPr="009E6298">
        <w:rPr>
          <w:rFonts w:ascii="Arial Narrow" w:eastAsia="Calibri" w:hAnsi="Arial Narrow"/>
          <w:b/>
          <w:sz w:val="24"/>
          <w:szCs w:val="24"/>
          <w:u w:val="single"/>
        </w:rPr>
        <w:t>:</w:t>
      </w:r>
      <w:r w:rsidR="00CF3C29" w:rsidRPr="009E6298">
        <w:rPr>
          <w:rFonts w:ascii="Arial Narrow" w:eastAsiaTheme="minorEastAsia" w:hAnsi="Arial Narrow" w:cstheme="minorHAnsi"/>
          <w:sz w:val="24"/>
          <w:szCs w:val="24"/>
        </w:rPr>
        <w:t xml:space="preserve"> </w:t>
      </w:r>
      <w:r w:rsidRPr="00BD0C13">
        <w:rPr>
          <w:rFonts w:ascii="Arial Narrow" w:eastAsiaTheme="minorEastAsia" w:hAnsi="Arial Narrow" w:cstheme="minorHAnsi"/>
          <w:sz w:val="24"/>
          <w:szCs w:val="24"/>
          <w:lang w:val="sq-AL"/>
        </w:rPr>
        <w:t>Rritja e transparencës së strukturës së pronësisë, editorialit dhe financimit të transmetuesve.</w:t>
      </w:r>
      <w:r w:rsidR="00CF3C29" w:rsidRPr="009E6298">
        <w:rPr>
          <w:rFonts w:ascii="Arial Narrow" w:eastAsiaTheme="minorEastAsia" w:hAnsi="Arial Narrow" w:cstheme="minorHAnsi"/>
          <w:sz w:val="24"/>
          <w:szCs w:val="24"/>
        </w:rPr>
        <w:t xml:space="preserve">. </w:t>
      </w:r>
    </w:p>
    <w:p w14:paraId="09AA992A" w14:textId="77777777" w:rsidR="00CF3C29" w:rsidRPr="009E6298" w:rsidRDefault="00CF3C29" w:rsidP="00592AD2">
      <w:pPr>
        <w:tabs>
          <w:tab w:val="left" w:pos="1215"/>
        </w:tabs>
        <w:spacing w:after="0"/>
        <w:jc w:val="both"/>
        <w:rPr>
          <w:rStyle w:val="IntenseEmphasis"/>
          <w:rFonts w:ascii="Arial Narrow" w:eastAsiaTheme="majorEastAsia" w:hAnsi="Arial Narrow" w:cstheme="majorBidi"/>
          <w:i w:val="0"/>
          <w:iCs w:val="0"/>
          <w:color w:val="auto"/>
          <w:spacing w:val="-10"/>
          <w:kern w:val="28"/>
          <w:sz w:val="36"/>
          <w:szCs w:val="36"/>
          <w:lang w:val="mk-MK"/>
        </w:rPr>
      </w:pPr>
    </w:p>
    <w:p w14:paraId="70C29EF8" w14:textId="77332035" w:rsidR="00CF3C29" w:rsidRPr="009E6298" w:rsidRDefault="00F24E4C" w:rsidP="00592AD2">
      <w:pPr>
        <w:tabs>
          <w:tab w:val="left" w:pos="1215"/>
        </w:tabs>
        <w:spacing w:after="120"/>
        <w:jc w:val="both"/>
        <w:rPr>
          <w:rFonts w:ascii="Arial Narrow" w:hAnsi="Arial Narrow"/>
          <w:b/>
          <w:sz w:val="24"/>
          <w:szCs w:val="24"/>
          <w:u w:val="single"/>
          <w:lang w:val="mk-MK"/>
        </w:rPr>
      </w:pPr>
      <w:r>
        <w:rPr>
          <w:rFonts w:ascii="Arial Narrow" w:hAnsi="Arial Narrow"/>
          <w:b/>
          <w:sz w:val="24"/>
          <w:szCs w:val="24"/>
          <w:u w:val="single"/>
          <w:lang w:val="sq-AL"/>
        </w:rPr>
        <w:t>Aktivitetet</w:t>
      </w:r>
      <w:r w:rsidR="00CF3C29" w:rsidRPr="009E6298">
        <w:rPr>
          <w:rFonts w:ascii="Arial Narrow" w:hAnsi="Arial Narrow"/>
          <w:b/>
          <w:sz w:val="24"/>
          <w:szCs w:val="24"/>
          <w:u w:val="single"/>
          <w:lang w:val="mk-MK"/>
        </w:rPr>
        <w:t>:</w:t>
      </w:r>
    </w:p>
    <w:p w14:paraId="340C5ECC" w14:textId="77777777" w:rsidR="00724845" w:rsidRPr="00724845" w:rsidRDefault="00724845" w:rsidP="00724845">
      <w:pPr>
        <w:pStyle w:val="ListParagraph"/>
        <w:numPr>
          <w:ilvl w:val="0"/>
          <w:numId w:val="2"/>
        </w:numPr>
        <w:tabs>
          <w:tab w:val="left" w:pos="1215"/>
        </w:tabs>
        <w:spacing w:after="120"/>
        <w:ind w:left="360"/>
        <w:jc w:val="both"/>
        <w:rPr>
          <w:rFonts w:ascii="Arial Narrow" w:eastAsia="Calibri" w:hAnsi="Arial Narrow"/>
          <w:b/>
          <w:sz w:val="24"/>
          <w:szCs w:val="24"/>
          <w:u w:val="single"/>
          <w:lang w:val="sq-AL"/>
        </w:rPr>
      </w:pPr>
      <w:r>
        <w:rPr>
          <w:rFonts w:ascii="Arial Narrow" w:hAnsi="Arial Narrow" w:cstheme="minorHAnsi"/>
          <w:b/>
          <w:sz w:val="24"/>
          <w:szCs w:val="24"/>
          <w:lang w:val="sq-AL"/>
        </w:rPr>
        <w:t>Mbikëqyrje administrative mbi punën e trenametuesve</w:t>
      </w:r>
    </w:p>
    <w:p w14:paraId="0306AB75" w14:textId="604FBD4D" w:rsidR="00F24E4C" w:rsidRPr="00F24E4C" w:rsidRDefault="00F24E4C" w:rsidP="00724845">
      <w:pPr>
        <w:pStyle w:val="ListParagraph"/>
        <w:tabs>
          <w:tab w:val="left" w:pos="1215"/>
        </w:tabs>
        <w:spacing w:after="120"/>
        <w:ind w:left="360"/>
        <w:jc w:val="both"/>
        <w:rPr>
          <w:rFonts w:ascii="Arial Narrow" w:eastAsia="Calibri" w:hAnsi="Arial Narrow"/>
          <w:b/>
          <w:sz w:val="24"/>
          <w:szCs w:val="24"/>
          <w:u w:val="single"/>
          <w:lang w:val="sq-AL"/>
        </w:rPr>
      </w:pPr>
      <w:r w:rsidRPr="00724845">
        <w:rPr>
          <w:rFonts w:ascii="Arial Narrow" w:eastAsia="Calibri" w:hAnsi="Arial Narrow"/>
          <w:b/>
          <w:sz w:val="24"/>
          <w:szCs w:val="24"/>
          <w:u w:val="single"/>
          <w:lang w:val="sq-AL"/>
        </w:rPr>
        <w:t>Periudha e realizimit:</w:t>
      </w:r>
      <w:r w:rsidRPr="00F24E4C">
        <w:rPr>
          <w:rFonts w:ascii="Arial Narrow" w:eastAsia="Calibri" w:hAnsi="Arial Narrow"/>
          <w:b/>
          <w:sz w:val="24"/>
          <w:szCs w:val="24"/>
          <w:lang w:val="sq-AL"/>
        </w:rPr>
        <w:t>Gjatë vitit</w:t>
      </w:r>
    </w:p>
    <w:p w14:paraId="100FFCC4" w14:textId="0836A214" w:rsidR="00CF3C29" w:rsidRPr="009E6298" w:rsidRDefault="005F42E3" w:rsidP="004451CE">
      <w:pPr>
        <w:tabs>
          <w:tab w:val="left" w:pos="1215"/>
        </w:tabs>
        <w:spacing w:after="120"/>
        <w:ind w:left="360"/>
        <w:jc w:val="both"/>
        <w:rPr>
          <w:rStyle w:val="IntenseEmphasis"/>
          <w:rFonts w:ascii="Arial Narrow" w:eastAsiaTheme="majorEastAsia" w:hAnsi="Arial Narrow" w:cstheme="majorBidi"/>
          <w:i w:val="0"/>
          <w:iCs w:val="0"/>
          <w:color w:val="auto"/>
          <w:spacing w:val="-10"/>
          <w:kern w:val="28"/>
          <w:sz w:val="36"/>
          <w:szCs w:val="36"/>
          <w:lang w:val="mk-MK"/>
        </w:rPr>
      </w:pPr>
      <w:r>
        <w:rPr>
          <w:rFonts w:ascii="Arial Narrow" w:hAnsi="Arial Narrow"/>
          <w:sz w:val="24"/>
          <w:szCs w:val="24"/>
          <w:u w:val="single"/>
          <w:lang w:val="sq-AL"/>
        </w:rPr>
        <w:t>Rezultati</w:t>
      </w:r>
      <w:r w:rsidR="00CF3C29" w:rsidRPr="009E6298">
        <w:rPr>
          <w:rFonts w:ascii="Arial Narrow" w:hAnsi="Arial Narrow"/>
          <w:sz w:val="24"/>
          <w:szCs w:val="24"/>
          <w:u w:val="single"/>
          <w:lang w:val="mk-MK"/>
        </w:rPr>
        <w:t>:</w:t>
      </w:r>
      <w:r w:rsidR="00CF3C29" w:rsidRPr="009E6298">
        <w:rPr>
          <w:rFonts w:ascii="Arial Narrow" w:hAnsi="Arial Narrow" w:cs="Calibri"/>
          <w:sz w:val="24"/>
          <w:szCs w:val="24"/>
          <w:lang w:val="mk-MK"/>
        </w:rPr>
        <w:t xml:space="preserve"> </w:t>
      </w:r>
      <w:r>
        <w:rPr>
          <w:rFonts w:ascii="Arial Narrow" w:hAnsi="Arial Narrow" w:cs="Calibri"/>
          <w:sz w:val="24"/>
          <w:szCs w:val="24"/>
          <w:lang w:val="sq-AL"/>
        </w:rPr>
        <w:t xml:space="preserve">Raport me shkrim nga kryerja e mbikëqyrjes administrative </w:t>
      </w:r>
    </w:p>
    <w:p w14:paraId="5060A067" w14:textId="77777777" w:rsidR="00CF3C29" w:rsidRPr="0053179F" w:rsidRDefault="00CF3C29" w:rsidP="00592AD2">
      <w:pPr>
        <w:tabs>
          <w:tab w:val="left" w:pos="1215"/>
        </w:tabs>
        <w:spacing w:after="120"/>
        <w:jc w:val="both"/>
        <w:rPr>
          <w:rStyle w:val="IntenseEmphasis"/>
          <w:rFonts w:ascii="Arial Narrow" w:eastAsiaTheme="majorEastAsia" w:hAnsi="Arial Narrow" w:cstheme="majorBidi"/>
          <w:i w:val="0"/>
          <w:iCs w:val="0"/>
          <w:color w:val="8F0000"/>
          <w:spacing w:val="-10"/>
          <w:kern w:val="28"/>
          <w:lang w:val="mk-MK"/>
        </w:rPr>
      </w:pPr>
    </w:p>
    <w:p w14:paraId="25F667E9" w14:textId="77777777" w:rsidR="00CF3C29" w:rsidRDefault="00CF3C29" w:rsidP="00592AD2">
      <w:pPr>
        <w:tabs>
          <w:tab w:val="left" w:pos="1215"/>
        </w:tabs>
        <w:spacing w:after="120"/>
        <w:jc w:val="both"/>
        <w:rPr>
          <w:rStyle w:val="IntenseEmphasis"/>
          <w:rFonts w:ascii="Arial Narrow" w:eastAsiaTheme="majorEastAsia" w:hAnsi="Arial Narrow" w:cstheme="majorBidi"/>
          <w:i w:val="0"/>
          <w:iCs w:val="0"/>
          <w:color w:val="8F0000"/>
          <w:spacing w:val="-10"/>
          <w:kern w:val="28"/>
          <w:lang w:val="mk-MK"/>
        </w:rPr>
      </w:pPr>
    </w:p>
    <w:p w14:paraId="78FD1CF9" w14:textId="77777777" w:rsidR="00F20FD2" w:rsidRPr="0053179F" w:rsidRDefault="00F20FD2" w:rsidP="00592AD2">
      <w:pPr>
        <w:tabs>
          <w:tab w:val="left" w:pos="1215"/>
        </w:tabs>
        <w:spacing w:after="120"/>
        <w:jc w:val="both"/>
        <w:rPr>
          <w:rStyle w:val="IntenseEmphasis"/>
          <w:rFonts w:ascii="Arial Narrow" w:eastAsiaTheme="majorEastAsia" w:hAnsi="Arial Narrow" w:cstheme="majorBidi"/>
          <w:i w:val="0"/>
          <w:iCs w:val="0"/>
          <w:color w:val="8F0000"/>
          <w:spacing w:val="-10"/>
          <w:kern w:val="28"/>
          <w:lang w:val="mk-MK"/>
        </w:rPr>
      </w:pPr>
    </w:p>
    <w:p w14:paraId="214D79AA" w14:textId="36EC6397" w:rsidR="00CF3C29" w:rsidRPr="0053179F" w:rsidRDefault="00EB002D" w:rsidP="007D701E">
      <w:pPr>
        <w:pStyle w:val="Heading1"/>
        <w:numPr>
          <w:ilvl w:val="1"/>
          <w:numId w:val="17"/>
        </w:numPr>
        <w:ind w:left="720"/>
        <w:rPr>
          <w:rStyle w:val="IntenseEmphasis"/>
          <w:rFonts w:ascii="Arial Narrow" w:hAnsi="Arial Narrow"/>
          <w:b/>
          <w:i w:val="0"/>
          <w:iCs w:val="0"/>
          <w:color w:val="8F0000"/>
          <w:spacing w:val="-10"/>
          <w:kern w:val="28"/>
          <w:sz w:val="28"/>
          <w:szCs w:val="28"/>
          <w:lang w:val="mk-MK"/>
        </w:rPr>
      </w:pPr>
      <w:r w:rsidRPr="00EB002D">
        <w:rPr>
          <w:rStyle w:val="IntenseEmphasis"/>
          <w:rFonts w:ascii="Arial Narrow" w:hAnsi="Arial Narrow"/>
          <w:b/>
          <w:i w:val="0"/>
          <w:iCs w:val="0"/>
          <w:color w:val="8F0000"/>
          <w:spacing w:val="-10"/>
          <w:kern w:val="28"/>
          <w:sz w:val="28"/>
          <w:szCs w:val="28"/>
          <w:lang w:val="mk-MK"/>
        </w:rPr>
        <w:t>MBROJTJA E PLURALIZMIT TË PRONËSISË SË TRANSMETUESVE</w:t>
      </w:r>
    </w:p>
    <w:p w14:paraId="40394596" w14:textId="028DA6DD" w:rsidR="009A48EE" w:rsidRDefault="009A48EE" w:rsidP="00CC2624">
      <w:pPr>
        <w:pStyle w:val="ListParagraph"/>
        <w:ind w:left="0"/>
        <w:jc w:val="both"/>
        <w:rPr>
          <w:rFonts w:ascii="Arial Narrow" w:hAnsi="Arial Narrow"/>
          <w:lang w:val="sq-AL"/>
        </w:rPr>
      </w:pPr>
      <w:r w:rsidRPr="009A48EE">
        <w:rPr>
          <w:rFonts w:ascii="Arial Narrow" w:hAnsi="Arial Narrow"/>
          <w:lang w:val="sq-AL"/>
        </w:rPr>
        <w:t>Në vitin 2025, Agjencia do të vazhdojë të marrë vendime për miratimin ose ndalimin e ndryshimeve në pronësinë e transmetuesve që kërkojnë pëlqim për ndryshim, dhe pas kryerjes së hetimeve paraprake nëse ndryshimet do të çonin në përqendrim të tepruar horizontal, vertikal ose diagonal të pronësisë, me duke pasur parasysh se ato mund të jenë një kërcënim serioz për pluralizmin mediatik. Gjithashtu, Agjencia do të monitorojë në vazhdimësi strukturën e pronësisë nga këndvështrimi i dispozitave ligjore që kanë të bëjnë me ndalesat e veçanta të fitimit të pronësisë.</w:t>
      </w:r>
    </w:p>
    <w:p w14:paraId="1BB994AF" w14:textId="6969161F" w:rsidR="00CF3C29" w:rsidRPr="00202F3D" w:rsidRDefault="00247141" w:rsidP="00202F3D">
      <w:pPr>
        <w:pStyle w:val="ListParagraph"/>
        <w:spacing w:before="240"/>
        <w:ind w:left="0"/>
        <w:jc w:val="both"/>
        <w:rPr>
          <w:rFonts w:ascii="Arial Narrow" w:hAnsi="Arial Narrow" w:cstheme="minorHAnsi"/>
          <w:sz w:val="24"/>
          <w:szCs w:val="24"/>
          <w:lang w:val="sq-AL"/>
        </w:rPr>
      </w:pPr>
      <w:r w:rsidRPr="002D217B">
        <w:rPr>
          <w:rFonts w:ascii="Arial Narrow" w:hAnsi="Arial Narrow"/>
          <w:b/>
          <w:sz w:val="24"/>
          <w:szCs w:val="24"/>
          <w:u w:val="single"/>
        </w:rPr>
        <w:t>Qëllimi:</w:t>
      </w:r>
      <w:r w:rsidRPr="002D217B">
        <w:rPr>
          <w:rFonts w:ascii="Arial Narrow" w:hAnsi="Arial Narrow" w:cstheme="minorHAnsi"/>
          <w:sz w:val="24"/>
          <w:szCs w:val="24"/>
        </w:rPr>
        <w:t xml:space="preserve"> </w:t>
      </w:r>
      <w:r w:rsidRPr="002D217B">
        <w:rPr>
          <w:rFonts w:ascii="Arial Narrow" w:eastAsiaTheme="minorEastAsia" w:hAnsi="Arial Narrow" w:cstheme="minorHAnsi"/>
          <w:sz w:val="24"/>
          <w:szCs w:val="24"/>
        </w:rPr>
        <w:t xml:space="preserve">Sigurimi i pluralizmit të pronësisë së transmetuesve </w:t>
      </w:r>
    </w:p>
    <w:p w14:paraId="3989BD1D" w14:textId="7438C220" w:rsidR="00CF3C29" w:rsidRPr="002D217B" w:rsidRDefault="002D217B" w:rsidP="002D217B">
      <w:pPr>
        <w:pStyle w:val="ListParagraph"/>
        <w:spacing w:before="240"/>
        <w:ind w:left="0"/>
        <w:jc w:val="both"/>
        <w:rPr>
          <w:rFonts w:ascii="Arial Narrow" w:hAnsi="Arial Narrow"/>
          <w:b/>
          <w:sz w:val="24"/>
          <w:szCs w:val="24"/>
          <w:u w:val="single"/>
          <w:lang w:val="sq-AL"/>
        </w:rPr>
      </w:pPr>
      <w:r w:rsidRPr="002D217B">
        <w:rPr>
          <w:rFonts w:ascii="Arial Narrow" w:hAnsi="Arial Narrow"/>
          <w:b/>
          <w:sz w:val="24"/>
          <w:szCs w:val="24"/>
          <w:u w:val="single"/>
        </w:rPr>
        <w:t>Aktivitetet:</w:t>
      </w:r>
    </w:p>
    <w:p w14:paraId="7428DC92" w14:textId="30ADDF7B" w:rsidR="00CF3C29" w:rsidRPr="00202F3D" w:rsidRDefault="002D217B" w:rsidP="00F81B4C">
      <w:pPr>
        <w:pStyle w:val="ListParagraph"/>
        <w:numPr>
          <w:ilvl w:val="0"/>
          <w:numId w:val="48"/>
        </w:numPr>
        <w:spacing w:before="240"/>
        <w:ind w:hanging="630"/>
        <w:jc w:val="both"/>
        <w:rPr>
          <w:rFonts w:ascii="Arial Narrow" w:hAnsi="Arial Narrow"/>
          <w:b/>
          <w:sz w:val="24"/>
          <w:szCs w:val="24"/>
          <w:u w:val="single"/>
        </w:rPr>
      </w:pPr>
      <w:r w:rsidRPr="002D217B">
        <w:rPr>
          <w:rFonts w:ascii="Arial Narrow" w:hAnsi="Arial Narrow"/>
          <w:b/>
          <w:sz w:val="24"/>
          <w:szCs w:val="24"/>
          <w:u w:val="single"/>
        </w:rPr>
        <w:t>Veprimi sipas njoftimeve të dorëzuara për ndryshimin e strukturës së pronësisë së transmetuesve</w:t>
      </w:r>
    </w:p>
    <w:p w14:paraId="0FA7AA74" w14:textId="77777777" w:rsidR="00DF1818" w:rsidRPr="00DF1818" w:rsidRDefault="00DF1818" w:rsidP="00DF1818">
      <w:pPr>
        <w:pStyle w:val="ListParagraph"/>
        <w:spacing w:before="240"/>
        <w:ind w:left="0"/>
        <w:jc w:val="both"/>
        <w:rPr>
          <w:rFonts w:ascii="Arial Narrow" w:hAnsi="Arial Narrow"/>
          <w:b/>
          <w:sz w:val="24"/>
          <w:szCs w:val="24"/>
          <w:u w:val="single"/>
        </w:rPr>
      </w:pPr>
      <w:r w:rsidRPr="00DF1818">
        <w:rPr>
          <w:rFonts w:ascii="Arial Narrow" w:hAnsi="Arial Narrow"/>
          <w:b/>
          <w:sz w:val="24"/>
          <w:szCs w:val="24"/>
          <w:u w:val="single"/>
        </w:rPr>
        <w:t xml:space="preserve">Periudha e realizimit: </w:t>
      </w:r>
      <w:r w:rsidRPr="00DF1818">
        <w:rPr>
          <w:rFonts w:ascii="Arial Narrow" w:hAnsi="Arial Narrow"/>
          <w:bCs/>
          <w:sz w:val="24"/>
          <w:szCs w:val="24"/>
        </w:rPr>
        <w:t>Gjatë vitit</w:t>
      </w:r>
    </w:p>
    <w:p w14:paraId="2E42D0F3" w14:textId="77777777" w:rsidR="00DF1818" w:rsidRPr="00DF1818" w:rsidRDefault="00DF1818" w:rsidP="00DF1818">
      <w:pPr>
        <w:pStyle w:val="ListParagraph"/>
        <w:spacing w:before="240"/>
        <w:ind w:left="0"/>
        <w:jc w:val="both"/>
        <w:rPr>
          <w:rFonts w:ascii="Arial Narrow" w:hAnsi="Arial Narrow"/>
          <w:b/>
          <w:sz w:val="24"/>
          <w:szCs w:val="24"/>
          <w:u w:val="single"/>
        </w:rPr>
      </w:pPr>
      <w:r w:rsidRPr="00DF1818">
        <w:rPr>
          <w:rFonts w:ascii="Arial Narrow" w:hAnsi="Arial Narrow"/>
          <w:b/>
          <w:sz w:val="24"/>
          <w:szCs w:val="24"/>
          <w:u w:val="single"/>
        </w:rPr>
        <w:t>Rezultati:</w:t>
      </w:r>
      <w:r w:rsidRPr="00DF1818">
        <w:rPr>
          <w:rFonts w:ascii="Arial Narrow" w:hAnsi="Arial Narrow"/>
          <w:b/>
          <w:sz w:val="24"/>
          <w:szCs w:val="24"/>
        </w:rPr>
        <w:t xml:space="preserve"> </w:t>
      </w:r>
      <w:r w:rsidRPr="00DF1818">
        <w:rPr>
          <w:rFonts w:ascii="Arial Narrow" w:hAnsi="Arial Narrow"/>
          <w:bCs/>
          <w:sz w:val="24"/>
          <w:szCs w:val="24"/>
        </w:rPr>
        <w:t>Vendime për miratimin ose ndalimin e ndryshimit të strukturës së pronësisë</w:t>
      </w:r>
    </w:p>
    <w:p w14:paraId="0B474777" w14:textId="77777777" w:rsidR="002F5FE4" w:rsidRPr="009E6298" w:rsidRDefault="002F5FE4" w:rsidP="002F5FE4">
      <w:pPr>
        <w:pStyle w:val="ListParagraph"/>
        <w:spacing w:after="0"/>
        <w:ind w:left="360"/>
        <w:rPr>
          <w:rFonts w:ascii="Arial Narrow" w:hAnsi="Arial Narrow" w:cstheme="minorHAnsi"/>
          <w:sz w:val="24"/>
          <w:szCs w:val="24"/>
        </w:rPr>
      </w:pPr>
    </w:p>
    <w:p w14:paraId="5C95ECE8" w14:textId="22813340" w:rsidR="00F81B4C" w:rsidRPr="00F81B4C" w:rsidRDefault="00F81B4C" w:rsidP="00F81B4C">
      <w:pPr>
        <w:pStyle w:val="ListParagraph"/>
        <w:numPr>
          <w:ilvl w:val="0"/>
          <w:numId w:val="48"/>
        </w:numPr>
        <w:spacing w:before="240"/>
        <w:ind w:hanging="630"/>
        <w:jc w:val="both"/>
        <w:rPr>
          <w:rFonts w:ascii="Arial Narrow" w:hAnsi="Arial Narrow"/>
          <w:b/>
          <w:sz w:val="24"/>
          <w:szCs w:val="24"/>
          <w:u w:val="single"/>
        </w:rPr>
      </w:pPr>
      <w:r w:rsidRPr="00F81B4C">
        <w:rPr>
          <w:rFonts w:ascii="Arial Narrow" w:hAnsi="Arial Narrow"/>
          <w:b/>
          <w:sz w:val="24"/>
          <w:szCs w:val="24"/>
          <w:u w:val="single"/>
        </w:rPr>
        <w:t>Monitorimi i strukturës së pronësisë së transmetuesve</w:t>
      </w:r>
    </w:p>
    <w:p w14:paraId="70865BC9" w14:textId="5660C39B" w:rsidR="00CF3C29" w:rsidRPr="00194CA0" w:rsidRDefault="00B23C77" w:rsidP="00B23C77">
      <w:pPr>
        <w:spacing w:before="240"/>
        <w:ind w:left="90"/>
        <w:jc w:val="both"/>
        <w:rPr>
          <w:rFonts w:ascii="Arial Narrow" w:hAnsi="Arial Narrow"/>
          <w:bCs/>
          <w:sz w:val="24"/>
          <w:szCs w:val="24"/>
          <w:lang w:val="mk-MK"/>
        </w:rPr>
      </w:pPr>
      <w:r w:rsidRPr="00DA034A">
        <w:rPr>
          <w:rFonts w:ascii="Arial Narrow" w:hAnsi="Arial Narrow"/>
          <w:bCs/>
          <w:sz w:val="24"/>
          <w:szCs w:val="24"/>
          <w:u w:val="single"/>
        </w:rPr>
        <w:t>Periudha e realizimit:</w:t>
      </w:r>
      <w:r w:rsidRPr="00B23C77">
        <w:rPr>
          <w:rFonts w:ascii="Arial Narrow" w:hAnsi="Arial Narrow"/>
          <w:bCs/>
          <w:sz w:val="24"/>
          <w:szCs w:val="24"/>
        </w:rPr>
        <w:t xml:space="preserve"> Gjatë vitit</w:t>
      </w:r>
      <w:r w:rsidR="00194CA0">
        <w:rPr>
          <w:rFonts w:ascii="Arial Narrow" w:hAnsi="Arial Narrow"/>
          <w:bCs/>
          <w:sz w:val="24"/>
          <w:szCs w:val="24"/>
          <w:lang w:val="mk-MK"/>
        </w:rPr>
        <w:t xml:space="preserve"> </w:t>
      </w:r>
    </w:p>
    <w:p w14:paraId="4EC420F0" w14:textId="767896DE" w:rsidR="00CF3C29" w:rsidRPr="000C3054" w:rsidRDefault="00DA034A" w:rsidP="000C3054">
      <w:pPr>
        <w:spacing w:before="240"/>
        <w:ind w:left="90"/>
        <w:jc w:val="both"/>
        <w:rPr>
          <w:rFonts w:ascii="Arial Narrow" w:hAnsi="Arial Narrow"/>
          <w:bCs/>
          <w:sz w:val="24"/>
          <w:szCs w:val="24"/>
          <w:lang w:val="mk-MK"/>
        </w:rPr>
      </w:pPr>
      <w:r w:rsidRPr="00DA034A">
        <w:rPr>
          <w:rFonts w:ascii="Arial Narrow" w:hAnsi="Arial Narrow"/>
          <w:bCs/>
          <w:sz w:val="24"/>
          <w:szCs w:val="24"/>
          <w:u w:val="single"/>
        </w:rPr>
        <w:t>Rezultati:</w:t>
      </w:r>
      <w:r w:rsidRPr="00DA034A">
        <w:rPr>
          <w:rFonts w:ascii="Arial Narrow" w:hAnsi="Arial Narrow"/>
          <w:bCs/>
          <w:sz w:val="24"/>
          <w:szCs w:val="24"/>
        </w:rPr>
        <w:t xml:space="preserve"> Njoftimet nga mbikëqyrjet e kryera; procedurat e iniciuara për konstatimin të përqendrimit të paligjshëm mediatik, përkatësisht shkelje të ndalesave nga nenet 34, 35 dhe 38 të Ligjit për shërbime mediatike audio dhe audiovizuele; raportet me shkrim nga mbikëqyrjet administrative të realizuara</w:t>
      </w:r>
    </w:p>
    <w:p w14:paraId="1557892D" w14:textId="77777777" w:rsidR="008469D4" w:rsidRPr="008469D4" w:rsidRDefault="008469D4" w:rsidP="008469D4">
      <w:pPr>
        <w:pStyle w:val="ListParagraph"/>
        <w:numPr>
          <w:ilvl w:val="0"/>
          <w:numId w:val="48"/>
        </w:numPr>
        <w:spacing w:before="240"/>
        <w:ind w:hanging="630"/>
        <w:jc w:val="both"/>
        <w:rPr>
          <w:rFonts w:ascii="Arial Narrow" w:hAnsi="Arial Narrow"/>
          <w:b/>
          <w:sz w:val="24"/>
          <w:szCs w:val="24"/>
        </w:rPr>
      </w:pPr>
      <w:r w:rsidRPr="008469D4">
        <w:rPr>
          <w:rFonts w:ascii="Arial Narrow" w:hAnsi="Arial Narrow"/>
          <w:b/>
          <w:sz w:val="24"/>
          <w:szCs w:val="24"/>
        </w:rPr>
        <w:t>Përgatitja e raporti vjetor për pronësinë e medias (përshkrimi i pronësisë së medias, ndryshimet në strukturën e pronësisë dhe konstatim i koncentrimit të paligjshëm mediatik tek transmetuesit)</w:t>
      </w:r>
    </w:p>
    <w:p w14:paraId="12EF8F6A" w14:textId="223D1509" w:rsidR="00194CA0" w:rsidRPr="00194CA0" w:rsidRDefault="00194CA0" w:rsidP="00194CA0">
      <w:pPr>
        <w:pStyle w:val="ListParagraph"/>
        <w:numPr>
          <w:ilvl w:val="0"/>
          <w:numId w:val="48"/>
        </w:numPr>
        <w:spacing w:after="0"/>
        <w:ind w:right="540" w:hanging="630"/>
        <w:rPr>
          <w:rFonts w:ascii="Arial Narrow" w:hAnsi="Arial Narrow" w:cstheme="minorHAnsi"/>
          <w:sz w:val="24"/>
          <w:szCs w:val="24"/>
        </w:rPr>
      </w:pPr>
      <w:r w:rsidRPr="00194CA0">
        <w:rPr>
          <w:rFonts w:ascii="Arial Narrow" w:hAnsi="Arial Narrow"/>
          <w:sz w:val="24"/>
          <w:szCs w:val="24"/>
          <w:u w:val="single"/>
        </w:rPr>
        <w:t xml:space="preserve">Periudha e </w:t>
      </w:r>
      <w:r w:rsidRPr="00194CA0">
        <w:rPr>
          <w:rFonts w:ascii="Arial Narrow" w:hAnsi="Arial Narrow"/>
          <w:sz w:val="24"/>
          <w:szCs w:val="24"/>
          <w:u w:val="single"/>
          <w:lang w:val="sq-AL"/>
        </w:rPr>
        <w:t>realizimit</w:t>
      </w:r>
      <w:r w:rsidRPr="00194CA0">
        <w:rPr>
          <w:rFonts w:ascii="Arial Narrow" w:hAnsi="Arial Narrow"/>
          <w:sz w:val="24"/>
          <w:szCs w:val="24"/>
          <w:u w:val="single"/>
        </w:rPr>
        <w:t xml:space="preserve">: </w:t>
      </w:r>
      <w:r w:rsidRPr="00194CA0">
        <w:rPr>
          <w:rFonts w:ascii="Arial Narrow" w:hAnsi="Arial Narrow" w:cstheme="minorHAnsi"/>
          <w:sz w:val="24"/>
          <w:szCs w:val="24"/>
        </w:rPr>
        <w:t>Gjysma e parë e vitit 2025</w:t>
      </w:r>
    </w:p>
    <w:p w14:paraId="0B5D86AA" w14:textId="77777777" w:rsidR="00194CA0" w:rsidRPr="00194CA0" w:rsidRDefault="00194CA0" w:rsidP="00194CA0">
      <w:pPr>
        <w:pStyle w:val="ListParagraph"/>
        <w:numPr>
          <w:ilvl w:val="0"/>
          <w:numId w:val="48"/>
        </w:numPr>
        <w:tabs>
          <w:tab w:val="left" w:pos="1215"/>
        </w:tabs>
        <w:spacing w:after="0"/>
        <w:ind w:right="540" w:hanging="630"/>
        <w:jc w:val="both"/>
        <w:rPr>
          <w:rStyle w:val="IntenseEmphasis"/>
          <w:rFonts w:ascii="Arial Narrow" w:eastAsiaTheme="majorEastAsia" w:hAnsi="Arial Narrow" w:cstheme="majorBidi"/>
          <w:spacing w:val="-10"/>
          <w:kern w:val="28"/>
          <w:sz w:val="40"/>
          <w:szCs w:val="40"/>
        </w:rPr>
      </w:pPr>
      <w:r w:rsidRPr="00194CA0">
        <w:rPr>
          <w:rFonts w:ascii="Arial Narrow" w:hAnsi="Arial Narrow"/>
          <w:sz w:val="24"/>
          <w:szCs w:val="24"/>
          <w:u w:val="single"/>
        </w:rPr>
        <w:t>Rezultati:</w:t>
      </w:r>
      <w:r w:rsidRPr="00194CA0">
        <w:rPr>
          <w:rFonts w:ascii="Arial Narrow" w:hAnsi="Arial Narrow" w:cstheme="minorHAnsi"/>
          <w:sz w:val="24"/>
          <w:szCs w:val="24"/>
        </w:rPr>
        <w:t xml:space="preserve"> Raporti i përgatitur për pronësinë e medias</w:t>
      </w:r>
    </w:p>
    <w:p w14:paraId="2811E4CA" w14:textId="77777777" w:rsidR="00F20FD2" w:rsidRPr="009E6298" w:rsidRDefault="00F20FD2" w:rsidP="00592AD2">
      <w:pPr>
        <w:tabs>
          <w:tab w:val="left" w:pos="1215"/>
        </w:tabs>
        <w:spacing w:after="0"/>
        <w:jc w:val="both"/>
        <w:rPr>
          <w:rStyle w:val="IntenseEmphasis"/>
          <w:rFonts w:ascii="Arial Narrow" w:eastAsiaTheme="majorEastAsia" w:hAnsi="Arial Narrow" w:cstheme="majorBidi"/>
          <w:i w:val="0"/>
          <w:iCs w:val="0"/>
          <w:color w:val="auto"/>
          <w:spacing w:val="-10"/>
          <w:kern w:val="28"/>
          <w:sz w:val="40"/>
          <w:szCs w:val="40"/>
          <w:lang w:val="mk-MK"/>
        </w:rPr>
      </w:pPr>
    </w:p>
    <w:p w14:paraId="5182EAC1" w14:textId="77777777" w:rsidR="00B93D58" w:rsidRPr="009E6298" w:rsidRDefault="00B93D58" w:rsidP="00592AD2">
      <w:pPr>
        <w:pStyle w:val="Heading1"/>
        <w:rPr>
          <w:rStyle w:val="IntenseEmphasis"/>
          <w:rFonts w:ascii="Arial Narrow" w:hAnsi="Arial Narrow"/>
          <w:b/>
          <w:i w:val="0"/>
          <w:iCs w:val="0"/>
          <w:color w:val="auto"/>
          <w:spacing w:val="-10"/>
          <w:kern w:val="28"/>
          <w:sz w:val="28"/>
          <w:szCs w:val="28"/>
          <w:lang w:val="mk-MK"/>
        </w:rPr>
      </w:pPr>
    </w:p>
    <w:p w14:paraId="2674D1FF" w14:textId="5CE14ADB" w:rsidR="00B412DE" w:rsidRPr="000C3054" w:rsidRDefault="000C3054" w:rsidP="007D701E">
      <w:pPr>
        <w:pStyle w:val="Heading1"/>
        <w:numPr>
          <w:ilvl w:val="1"/>
          <w:numId w:val="17"/>
        </w:numPr>
        <w:ind w:left="720"/>
        <w:rPr>
          <w:rStyle w:val="IntenseEmphasis"/>
          <w:rFonts w:ascii="Arial Narrow" w:hAnsi="Arial Narrow"/>
          <w:b/>
          <w:i w:val="0"/>
          <w:iCs w:val="0"/>
          <w:color w:val="8F0000"/>
          <w:spacing w:val="-10"/>
          <w:kern w:val="28"/>
          <w:sz w:val="28"/>
          <w:szCs w:val="28"/>
          <w:lang w:val="mk-MK"/>
        </w:rPr>
      </w:pPr>
      <w:hyperlink w:anchor="_Toc149725638" w:history="1">
        <w:r w:rsidRPr="000C3054">
          <w:rPr>
            <w:rStyle w:val="IntenseEmphasis"/>
            <w:rFonts w:ascii="Arial Narrow" w:hAnsi="Arial Narrow"/>
            <w:b/>
            <w:i w:val="0"/>
            <w:iCs w:val="0"/>
            <w:color w:val="8F0000"/>
            <w:sz w:val="28"/>
            <w:szCs w:val="28"/>
            <w:lang w:val="mk-MK"/>
          </w:rPr>
          <w:t xml:space="preserve">MBROJTJA E PLURALISMIT TË PRONËSISË SË TRANSMETUESVE </w:t>
        </w:r>
      </w:hyperlink>
    </w:p>
    <w:p w14:paraId="1C0EE680" w14:textId="77777777" w:rsidR="00B640F5" w:rsidRDefault="00B640F5" w:rsidP="00B412DE">
      <w:pPr>
        <w:jc w:val="both"/>
        <w:rPr>
          <w:rFonts w:ascii="Arial Narrow" w:hAnsi="Arial Narrow" w:cs="Arial"/>
          <w:sz w:val="24"/>
          <w:szCs w:val="24"/>
          <w:lang w:val="mk-MK"/>
        </w:rPr>
      </w:pPr>
      <w:r w:rsidRPr="00B640F5">
        <w:rPr>
          <w:rFonts w:ascii="Arial Narrow" w:hAnsi="Arial Narrow" w:cs="Arial"/>
          <w:sz w:val="24"/>
          <w:szCs w:val="24"/>
          <w:lang w:val="mk-MK"/>
        </w:rPr>
        <w:t>Për të nxitur prodhimin vendas të programeve artistike, dokumentare, për fëmijë dhe programe të tjera që mungojnë në shërbimet programore të transmetuesve, Agjencia në vitin 2025 do të ndërmarrë aktivitete që synojnë zhvillimin e një fondi për financimin e përmbajtjeve audio dhe audiovizive</w:t>
      </w:r>
    </w:p>
    <w:p w14:paraId="4AB9BE89" w14:textId="6C724EEC" w:rsidR="00416D04" w:rsidRPr="00B640F5" w:rsidRDefault="00B640F5" w:rsidP="00416D04">
      <w:pPr>
        <w:spacing w:after="0"/>
        <w:jc w:val="both"/>
        <w:rPr>
          <w:rFonts w:ascii="Arial Narrow" w:hAnsi="Arial Narrow" w:cs="Arial"/>
          <w:bCs/>
          <w:sz w:val="24"/>
          <w:szCs w:val="24"/>
          <w:lang w:val="mk-MK"/>
        </w:rPr>
      </w:pPr>
      <w:r w:rsidRPr="00B640F5">
        <w:rPr>
          <w:rFonts w:ascii="Arial Narrow" w:hAnsi="Arial Narrow" w:cs="Arial"/>
          <w:b/>
          <w:sz w:val="24"/>
          <w:szCs w:val="24"/>
          <w:lang w:val="sq-AL"/>
        </w:rPr>
        <w:lastRenderedPageBreak/>
        <w:t>Qëllimi</w:t>
      </w:r>
      <w:r w:rsidRPr="00B640F5">
        <w:rPr>
          <w:rFonts w:ascii="Arial Narrow" w:hAnsi="Arial Narrow" w:cs="Arial"/>
          <w:b/>
          <w:sz w:val="24"/>
          <w:szCs w:val="24"/>
          <w:lang w:val="mk-MK"/>
        </w:rPr>
        <w:t>:</w:t>
      </w:r>
      <w:r w:rsidRPr="00B640F5">
        <w:rPr>
          <w:rFonts w:ascii="Arial Narrow" w:hAnsi="Arial Narrow" w:cs="Arial"/>
          <w:bCs/>
          <w:sz w:val="24"/>
          <w:szCs w:val="24"/>
          <w:lang w:val="mk-MK"/>
        </w:rPr>
        <w:t xml:space="preserve"> Inkurajimi i përmbajtjeve të pakta dhe sigurimi i qëndrueshmërisë së tregut mediatik.</w:t>
      </w:r>
    </w:p>
    <w:p w14:paraId="0F8D01AD" w14:textId="77777777" w:rsidR="00B640F5" w:rsidRPr="001256E6" w:rsidRDefault="00B640F5" w:rsidP="00416D04">
      <w:pPr>
        <w:spacing w:after="0"/>
        <w:jc w:val="both"/>
        <w:rPr>
          <w:rFonts w:ascii="Arial Narrow" w:hAnsi="Arial Narrow" w:cs="Arial"/>
          <w:b/>
          <w:sz w:val="24"/>
          <w:szCs w:val="24"/>
          <w:u w:val="single"/>
          <w:lang w:val="mk-MK"/>
        </w:rPr>
      </w:pPr>
    </w:p>
    <w:p w14:paraId="2295F3D6" w14:textId="77777777" w:rsidR="001256E6" w:rsidRPr="001256E6" w:rsidRDefault="001256E6" w:rsidP="001256E6">
      <w:pPr>
        <w:spacing w:after="120"/>
        <w:ind w:right="540"/>
        <w:jc w:val="both"/>
        <w:rPr>
          <w:rFonts w:ascii="Arial Narrow" w:hAnsi="Arial Narrow"/>
          <w:b/>
          <w:sz w:val="24"/>
          <w:szCs w:val="24"/>
          <w:u w:val="single"/>
        </w:rPr>
      </w:pPr>
      <w:r w:rsidRPr="001256E6">
        <w:rPr>
          <w:rFonts w:ascii="Arial Narrow" w:hAnsi="Arial Narrow"/>
          <w:b/>
          <w:sz w:val="24"/>
          <w:szCs w:val="24"/>
          <w:u w:val="single"/>
        </w:rPr>
        <w:t>Aktivitetet:</w:t>
      </w:r>
    </w:p>
    <w:p w14:paraId="7BB50719" w14:textId="25EC550A" w:rsidR="00B412DE" w:rsidRPr="009E6298" w:rsidRDefault="0024716F" w:rsidP="007E1F0A">
      <w:pPr>
        <w:pStyle w:val="ListParagraph"/>
        <w:numPr>
          <w:ilvl w:val="0"/>
          <w:numId w:val="5"/>
        </w:numPr>
        <w:ind w:left="360"/>
        <w:jc w:val="both"/>
        <w:rPr>
          <w:rFonts w:ascii="Arial Narrow" w:hAnsi="Arial Narrow" w:cstheme="minorHAnsi"/>
          <w:b/>
          <w:sz w:val="24"/>
          <w:szCs w:val="24"/>
        </w:rPr>
      </w:pPr>
      <w:r w:rsidRPr="0024716F">
        <w:rPr>
          <w:rFonts w:ascii="Arial Narrow" w:hAnsi="Arial Narrow" w:cs="Arial"/>
          <w:b/>
          <w:bCs/>
          <w:sz w:val="24"/>
          <w:szCs w:val="24"/>
        </w:rPr>
        <w:t>Dorëzimi i një iniciative për krijimin e një fondi për mbështetjen e pluralizmit mediatik pranë Ministrisë së Transformimit Dixhital</w:t>
      </w:r>
    </w:p>
    <w:p w14:paraId="59E043B3" w14:textId="4536C94F" w:rsidR="003C5274" w:rsidRPr="003C5274" w:rsidRDefault="003C5274" w:rsidP="003C5274">
      <w:pPr>
        <w:rPr>
          <w:rFonts w:ascii="Arial Narrow" w:eastAsia="Arial" w:hAnsi="Arial Narrow" w:cs="Arial"/>
          <w:sz w:val="24"/>
          <w:szCs w:val="24"/>
          <w:u w:val="single"/>
          <w:lang w:val="mk-MK"/>
        </w:rPr>
      </w:pPr>
      <w:r w:rsidRPr="003C5274">
        <w:rPr>
          <w:rFonts w:ascii="Arial Narrow" w:eastAsia="Arial" w:hAnsi="Arial Narrow" w:cs="Arial"/>
          <w:sz w:val="24"/>
          <w:szCs w:val="24"/>
          <w:u w:val="single"/>
          <w:lang w:val="mk-MK"/>
        </w:rPr>
        <w:t xml:space="preserve">Periudha e </w:t>
      </w:r>
      <w:r>
        <w:rPr>
          <w:rFonts w:ascii="Arial Narrow" w:eastAsia="Arial" w:hAnsi="Arial Narrow" w:cs="Arial"/>
          <w:sz w:val="24"/>
          <w:szCs w:val="24"/>
          <w:u w:val="single"/>
          <w:lang w:val="sq-AL"/>
        </w:rPr>
        <w:t>realizimit</w:t>
      </w:r>
      <w:r w:rsidRPr="003C5274">
        <w:rPr>
          <w:rFonts w:ascii="Arial Narrow" w:eastAsia="Arial" w:hAnsi="Arial Narrow" w:cs="Arial"/>
          <w:sz w:val="24"/>
          <w:szCs w:val="24"/>
          <w:u w:val="single"/>
          <w:lang w:val="mk-MK"/>
        </w:rPr>
        <w:t>: Gjysma e dytë e vitit</w:t>
      </w:r>
    </w:p>
    <w:p w14:paraId="0DD2BB25" w14:textId="3FDA4CFC" w:rsidR="00416D04" w:rsidRPr="00E12193" w:rsidRDefault="003C5274" w:rsidP="0008079D">
      <w:pPr>
        <w:rPr>
          <w:lang w:val="sq-AL"/>
        </w:rPr>
      </w:pPr>
      <w:r w:rsidRPr="003C5274">
        <w:rPr>
          <w:rFonts w:ascii="Arial Narrow" w:eastAsia="Arial" w:hAnsi="Arial Narrow" w:cs="Arial"/>
          <w:sz w:val="24"/>
          <w:szCs w:val="24"/>
          <w:u w:val="single"/>
          <w:lang w:val="mk-MK"/>
        </w:rPr>
        <w:t>Rezultati: Nisma dorëzuar në Ministrinë e Transformimit Dixhital</w:t>
      </w:r>
    </w:p>
    <w:p w14:paraId="6862279F" w14:textId="4400A699" w:rsidR="0008079D" w:rsidRPr="0053179F" w:rsidRDefault="00A25EA4" w:rsidP="007D701E">
      <w:pPr>
        <w:pStyle w:val="Heading1"/>
        <w:numPr>
          <w:ilvl w:val="1"/>
          <w:numId w:val="17"/>
        </w:numPr>
        <w:ind w:left="720"/>
        <w:rPr>
          <w:rStyle w:val="IntenseEmphasis"/>
          <w:rFonts w:ascii="Arial Narrow" w:hAnsi="Arial Narrow"/>
          <w:b/>
          <w:i w:val="0"/>
          <w:color w:val="8F0000"/>
          <w:spacing w:val="-10"/>
          <w:kern w:val="28"/>
          <w:sz w:val="28"/>
          <w:szCs w:val="28"/>
          <w:lang w:val="mk-MK"/>
        </w:rPr>
      </w:pPr>
      <w:r>
        <w:rPr>
          <w:rStyle w:val="IntenseEmphasis"/>
          <w:rFonts w:ascii="Arial Narrow" w:hAnsi="Arial Narrow"/>
          <w:b/>
          <w:i w:val="0"/>
          <w:color w:val="8F0000"/>
          <w:spacing w:val="-10"/>
          <w:kern w:val="28"/>
          <w:sz w:val="28"/>
          <w:szCs w:val="28"/>
          <w:lang w:val="sq-AL"/>
        </w:rPr>
        <w:t xml:space="preserve"> </w:t>
      </w:r>
      <w:r w:rsidRPr="00A25EA4">
        <w:rPr>
          <w:rStyle w:val="IntenseEmphasis"/>
          <w:rFonts w:ascii="Arial Narrow" w:hAnsi="Arial Narrow"/>
          <w:b/>
          <w:i w:val="0"/>
          <w:color w:val="8F0000"/>
          <w:spacing w:val="-10"/>
          <w:kern w:val="28"/>
          <w:sz w:val="28"/>
          <w:szCs w:val="28"/>
          <w:lang w:val="mk-MK"/>
        </w:rPr>
        <w:t>MBIKËQYRJE PROFESIONALE</w:t>
      </w:r>
    </w:p>
    <w:p w14:paraId="710B5A91" w14:textId="12568B34" w:rsidR="0008079D" w:rsidRDefault="008B5B7E" w:rsidP="0008079D">
      <w:pPr>
        <w:pStyle w:val="ListParagraph"/>
        <w:spacing w:after="0"/>
        <w:ind w:left="0" w:right="540"/>
        <w:jc w:val="both"/>
        <w:rPr>
          <w:rFonts w:ascii="Arial Narrow" w:hAnsi="Arial Narrow" w:cstheme="minorHAnsi"/>
          <w:sz w:val="24"/>
          <w:szCs w:val="24"/>
          <w:lang w:val="sq-AL"/>
        </w:rPr>
      </w:pPr>
      <w:r w:rsidRPr="008B5B7E">
        <w:rPr>
          <w:rFonts w:ascii="Arial Narrow" w:hAnsi="Arial Narrow" w:cstheme="minorHAnsi"/>
          <w:sz w:val="24"/>
          <w:szCs w:val="24"/>
        </w:rPr>
        <w:t>Agjencia do të kryejë mbikëqyrje eksperte për të përcaktuar nëse transmetuesit plotësojnë kërkesat teknike në përputhje me licencën për transmetim televiziv ose radio. Mbikëqyrja do të bëhet për ata transmetues që do të pajisen me licencë të re dhe ata që do të ndryshojnë vendndodhjen e ambienteve ku prodhohet programi ose do ta zgjerojnë atë me ambiente të reja në studio.</w:t>
      </w:r>
    </w:p>
    <w:p w14:paraId="7DA75BBD" w14:textId="77777777" w:rsidR="008B5B7E" w:rsidRPr="008B5B7E" w:rsidRDefault="008B5B7E" w:rsidP="0008079D">
      <w:pPr>
        <w:pStyle w:val="ListParagraph"/>
        <w:spacing w:after="0"/>
        <w:ind w:left="0" w:right="540"/>
        <w:jc w:val="both"/>
        <w:rPr>
          <w:rFonts w:ascii="Arial Narrow" w:hAnsi="Arial Narrow" w:cstheme="minorHAnsi"/>
          <w:sz w:val="24"/>
          <w:szCs w:val="24"/>
          <w:lang w:val="sq-AL"/>
        </w:rPr>
      </w:pPr>
    </w:p>
    <w:p w14:paraId="5B9E6828" w14:textId="41EF2894" w:rsidR="0008079D" w:rsidRDefault="00B940F4" w:rsidP="0008079D">
      <w:pPr>
        <w:spacing w:after="0"/>
        <w:ind w:right="540"/>
        <w:rPr>
          <w:rFonts w:ascii="Arial Narrow" w:hAnsi="Arial Narrow" w:cstheme="minorHAnsi"/>
          <w:sz w:val="24"/>
          <w:szCs w:val="24"/>
          <w:lang w:val="mk-MK"/>
        </w:rPr>
      </w:pPr>
      <w:r>
        <w:rPr>
          <w:rFonts w:ascii="Arial Narrow" w:hAnsi="Arial Narrow"/>
          <w:b/>
          <w:sz w:val="24"/>
          <w:szCs w:val="24"/>
          <w:u w:val="single"/>
          <w:lang w:val="sq-AL"/>
        </w:rPr>
        <w:t>Qëllimi</w:t>
      </w:r>
      <w:r w:rsidR="0008079D" w:rsidRPr="009E6298">
        <w:rPr>
          <w:rFonts w:ascii="Arial Narrow" w:hAnsi="Arial Narrow"/>
          <w:b/>
          <w:sz w:val="24"/>
          <w:szCs w:val="24"/>
          <w:u w:val="single"/>
          <w:lang w:val="mk-MK"/>
        </w:rPr>
        <w:t>:</w:t>
      </w:r>
      <w:r w:rsidR="0008079D" w:rsidRPr="009E6298">
        <w:rPr>
          <w:rFonts w:ascii="Arial Narrow" w:hAnsi="Arial Narrow" w:cstheme="minorHAnsi"/>
          <w:sz w:val="24"/>
          <w:szCs w:val="24"/>
          <w:lang w:val="mk-MK"/>
        </w:rPr>
        <w:t xml:space="preserve"> </w:t>
      </w:r>
      <w:r w:rsidR="00D86BF6" w:rsidRPr="004F4137">
        <w:rPr>
          <w:rFonts w:ascii="Arial Narrow" w:hAnsi="Arial Narrow" w:cstheme="minorHAnsi"/>
          <w:sz w:val="24"/>
          <w:szCs w:val="24"/>
          <w:lang w:val="mk-MK"/>
        </w:rPr>
        <w:t>Plotësimi i kushteve teknike për kryerjen e veprimtarisë.</w:t>
      </w:r>
    </w:p>
    <w:p w14:paraId="4807F42C" w14:textId="77777777" w:rsidR="0028277B" w:rsidRPr="009E6298" w:rsidRDefault="0028277B" w:rsidP="0008079D">
      <w:pPr>
        <w:spacing w:after="0"/>
        <w:ind w:right="540"/>
        <w:rPr>
          <w:rFonts w:ascii="Arial Narrow" w:hAnsi="Arial Narrow" w:cstheme="minorHAnsi"/>
          <w:sz w:val="24"/>
          <w:szCs w:val="24"/>
          <w:lang w:val="mk-MK"/>
        </w:rPr>
      </w:pPr>
    </w:p>
    <w:p w14:paraId="3EE8B64B" w14:textId="77777777" w:rsidR="002F3A6A" w:rsidRPr="002F3A6A" w:rsidRDefault="002F3A6A" w:rsidP="002F3A6A">
      <w:pPr>
        <w:spacing w:after="0"/>
        <w:ind w:right="540"/>
        <w:rPr>
          <w:rFonts w:ascii="Arial Narrow" w:hAnsi="Arial Narrow"/>
          <w:b/>
          <w:sz w:val="24"/>
          <w:szCs w:val="24"/>
          <w:u w:val="single"/>
          <w:lang w:val="sq-AL"/>
        </w:rPr>
      </w:pPr>
      <w:r w:rsidRPr="002F3A6A">
        <w:rPr>
          <w:rFonts w:ascii="Arial Narrow" w:hAnsi="Arial Narrow"/>
          <w:b/>
          <w:sz w:val="24"/>
          <w:szCs w:val="24"/>
          <w:u w:val="single"/>
          <w:lang w:val="sq-AL"/>
        </w:rPr>
        <w:t>Aktivitetet:</w:t>
      </w:r>
    </w:p>
    <w:p w14:paraId="3925176C" w14:textId="77777777" w:rsidR="0008079D" w:rsidRPr="00917F03" w:rsidRDefault="0008079D" w:rsidP="00917F03">
      <w:pPr>
        <w:pStyle w:val="ListParagraph"/>
        <w:spacing w:after="0"/>
        <w:ind w:left="0" w:right="540"/>
        <w:jc w:val="both"/>
        <w:rPr>
          <w:rFonts w:ascii="Arial Narrow" w:hAnsi="Arial Narrow" w:cstheme="minorHAnsi"/>
          <w:sz w:val="24"/>
          <w:szCs w:val="24"/>
          <w:lang w:val="sq-AL"/>
        </w:rPr>
      </w:pPr>
    </w:p>
    <w:p w14:paraId="5973704F" w14:textId="77777777" w:rsidR="00917F03" w:rsidRPr="00917F03" w:rsidRDefault="00917F03" w:rsidP="00917F03">
      <w:pPr>
        <w:pStyle w:val="ListParagraph"/>
        <w:numPr>
          <w:ilvl w:val="0"/>
          <w:numId w:val="49"/>
        </w:numPr>
        <w:spacing w:after="0"/>
        <w:ind w:left="810" w:right="540" w:hanging="810"/>
        <w:jc w:val="both"/>
        <w:rPr>
          <w:rFonts w:ascii="Arial Narrow" w:hAnsi="Arial Narrow" w:cstheme="minorHAnsi"/>
          <w:b/>
          <w:bCs/>
          <w:sz w:val="24"/>
          <w:szCs w:val="24"/>
          <w:lang w:val="sq-AL"/>
        </w:rPr>
      </w:pPr>
      <w:r w:rsidRPr="00917F03">
        <w:rPr>
          <w:rFonts w:ascii="Arial Narrow" w:hAnsi="Arial Narrow" w:cstheme="minorHAnsi"/>
          <w:b/>
          <w:bCs/>
          <w:sz w:val="24"/>
          <w:szCs w:val="24"/>
          <w:lang w:val="sq-AL"/>
        </w:rPr>
        <w:t>Mbikëqyrja profesionale e transmetuesve</w:t>
      </w:r>
    </w:p>
    <w:p w14:paraId="4D738D4B" w14:textId="77777777" w:rsidR="00917F03" w:rsidRPr="00917F03" w:rsidRDefault="00917F03" w:rsidP="00917F03">
      <w:pPr>
        <w:pStyle w:val="ListParagraph"/>
        <w:spacing w:after="0"/>
        <w:ind w:left="0" w:right="540"/>
        <w:jc w:val="both"/>
        <w:rPr>
          <w:rFonts w:ascii="Arial Narrow" w:hAnsi="Arial Narrow" w:cstheme="minorHAnsi"/>
          <w:sz w:val="24"/>
          <w:szCs w:val="24"/>
          <w:lang w:val="sq-AL"/>
        </w:rPr>
      </w:pPr>
    </w:p>
    <w:p w14:paraId="3CA86B54" w14:textId="77777777" w:rsidR="00917F03" w:rsidRPr="00917F03" w:rsidRDefault="00917F03" w:rsidP="00917F03">
      <w:pPr>
        <w:pStyle w:val="ListParagraph"/>
        <w:spacing w:after="0"/>
        <w:ind w:left="0" w:right="540"/>
        <w:jc w:val="both"/>
        <w:rPr>
          <w:rFonts w:ascii="Arial Narrow" w:hAnsi="Arial Narrow" w:cstheme="minorHAnsi"/>
          <w:sz w:val="24"/>
          <w:szCs w:val="24"/>
          <w:lang w:val="sq-AL"/>
        </w:rPr>
      </w:pPr>
      <w:r w:rsidRPr="00917F03">
        <w:rPr>
          <w:rFonts w:ascii="Arial Narrow" w:hAnsi="Arial Narrow" w:cstheme="minorHAnsi"/>
          <w:b/>
          <w:bCs/>
          <w:sz w:val="24"/>
          <w:szCs w:val="24"/>
          <w:u w:val="single"/>
          <w:lang w:val="sq-AL"/>
        </w:rPr>
        <w:t>Periudha e realizimit:</w:t>
      </w:r>
      <w:r w:rsidRPr="00917F03">
        <w:rPr>
          <w:rFonts w:ascii="Arial Narrow" w:hAnsi="Arial Narrow" w:cstheme="minorHAnsi"/>
          <w:sz w:val="24"/>
          <w:szCs w:val="24"/>
          <w:lang w:val="sq-AL"/>
        </w:rPr>
        <w:t xml:space="preserve"> Pas dhënies së licencës për transmetim</w:t>
      </w:r>
      <w:r>
        <w:rPr>
          <w:rFonts w:ascii="Arial Narrow" w:hAnsi="Arial Narrow" w:cstheme="minorHAnsi"/>
          <w:sz w:val="24"/>
          <w:szCs w:val="24"/>
          <w:lang w:val="sq-AL"/>
        </w:rPr>
        <w:t xml:space="preserve"> televiziv ose radio</w:t>
      </w:r>
      <w:r w:rsidRPr="00917F03">
        <w:rPr>
          <w:rFonts w:ascii="Arial Narrow" w:hAnsi="Arial Narrow" w:cstheme="minorHAnsi"/>
          <w:sz w:val="24"/>
          <w:szCs w:val="24"/>
          <w:lang w:val="sq-AL"/>
        </w:rPr>
        <w:t>, si dhe gjatë ndryshimit të vendndodhjes së ambienteve në të cilat prodhohet programi (studio) ose kur zgjerohet me ambiente të reja  studio</w:t>
      </w:r>
      <w:r>
        <w:rPr>
          <w:rFonts w:ascii="Arial Narrow" w:hAnsi="Arial Narrow" w:cstheme="minorHAnsi"/>
          <w:sz w:val="24"/>
          <w:szCs w:val="24"/>
          <w:lang w:val="sq-AL"/>
        </w:rPr>
        <w:t>je</w:t>
      </w:r>
      <w:r w:rsidRPr="00917F03">
        <w:rPr>
          <w:rFonts w:ascii="Arial Narrow" w:hAnsi="Arial Narrow" w:cstheme="minorHAnsi"/>
          <w:sz w:val="24"/>
          <w:szCs w:val="24"/>
          <w:lang w:val="sq-AL"/>
        </w:rPr>
        <w:t>.</w:t>
      </w:r>
    </w:p>
    <w:p w14:paraId="422CFCB5" w14:textId="0A7459EE" w:rsidR="00FF0A9D" w:rsidRDefault="00917F03" w:rsidP="00363D97">
      <w:pPr>
        <w:pStyle w:val="ListParagraph"/>
        <w:spacing w:after="0"/>
        <w:ind w:left="0" w:right="540"/>
        <w:jc w:val="both"/>
        <w:rPr>
          <w:rFonts w:ascii="Arial Narrow" w:hAnsi="Arial Narrow" w:cstheme="minorHAnsi"/>
          <w:sz w:val="24"/>
          <w:szCs w:val="24"/>
          <w:lang w:val="sq-AL"/>
        </w:rPr>
      </w:pPr>
      <w:r w:rsidRPr="00917F03">
        <w:rPr>
          <w:rFonts w:ascii="Arial Narrow" w:hAnsi="Arial Narrow" w:cstheme="minorHAnsi"/>
          <w:b/>
          <w:bCs/>
          <w:sz w:val="24"/>
          <w:szCs w:val="24"/>
          <w:u w:val="single"/>
          <w:lang w:val="sq-AL"/>
        </w:rPr>
        <w:t xml:space="preserve">Rezultati: </w:t>
      </w:r>
      <w:r w:rsidRPr="00917F03">
        <w:rPr>
          <w:rFonts w:ascii="Arial Narrow" w:hAnsi="Arial Narrow" w:cstheme="minorHAnsi"/>
          <w:sz w:val="24"/>
          <w:szCs w:val="24"/>
          <w:lang w:val="sq-AL"/>
        </w:rPr>
        <w:t xml:space="preserve">Procesverbale nga mbikëqyrje të kryera </w:t>
      </w:r>
      <w:r>
        <w:rPr>
          <w:rFonts w:ascii="Arial Narrow" w:hAnsi="Arial Narrow" w:cstheme="minorHAnsi"/>
          <w:sz w:val="24"/>
          <w:szCs w:val="24"/>
          <w:lang w:val="sq-AL"/>
        </w:rPr>
        <w:t>profesionale</w:t>
      </w:r>
    </w:p>
    <w:p w14:paraId="2D2F00E2" w14:textId="77777777" w:rsidR="00363D97" w:rsidRPr="00363D97" w:rsidRDefault="00363D97" w:rsidP="00363D97">
      <w:pPr>
        <w:pStyle w:val="ListParagraph"/>
        <w:spacing w:after="0"/>
        <w:ind w:left="0" w:right="540"/>
        <w:jc w:val="both"/>
        <w:rPr>
          <w:rStyle w:val="IntenseEmphasis"/>
          <w:rFonts w:ascii="Arial Narrow" w:hAnsi="Arial Narrow" w:cstheme="minorHAnsi"/>
          <w:i w:val="0"/>
          <w:iCs w:val="0"/>
          <w:color w:val="auto"/>
          <w:sz w:val="24"/>
          <w:szCs w:val="24"/>
          <w:lang w:val="sq-AL"/>
        </w:rPr>
      </w:pPr>
    </w:p>
    <w:p w14:paraId="52E788AA" w14:textId="645D53FD" w:rsidR="00A4753C" w:rsidRPr="0053179F" w:rsidRDefault="002F3CE2" w:rsidP="007D701E">
      <w:pPr>
        <w:pStyle w:val="Heading1"/>
        <w:numPr>
          <w:ilvl w:val="0"/>
          <w:numId w:val="17"/>
        </w:numPr>
        <w:ind w:left="360"/>
        <w:rPr>
          <w:rStyle w:val="IntenseEmphasis"/>
          <w:rFonts w:ascii="Arial Narrow" w:hAnsi="Arial Narrow"/>
          <w:b/>
          <w:i w:val="0"/>
          <w:color w:val="8F0000"/>
          <w:spacing w:val="-10"/>
          <w:kern w:val="28"/>
          <w:sz w:val="28"/>
          <w:szCs w:val="28"/>
          <w:lang w:val="mk-MK"/>
        </w:rPr>
      </w:pPr>
      <w:r>
        <w:rPr>
          <w:rStyle w:val="IntenseEmphasis"/>
          <w:rFonts w:ascii="Arial Narrow" w:hAnsi="Arial Narrow"/>
          <w:b/>
          <w:i w:val="0"/>
          <w:color w:val="8F0000"/>
          <w:spacing w:val="-10"/>
          <w:kern w:val="28"/>
          <w:sz w:val="28"/>
          <w:szCs w:val="28"/>
          <w:lang w:val="sq-AL"/>
        </w:rPr>
        <w:t>PËRFSHIRJA SOCIALE</w:t>
      </w:r>
      <w:r w:rsidR="00A4753C" w:rsidRPr="0053179F">
        <w:rPr>
          <w:rStyle w:val="IntenseEmphasis"/>
          <w:rFonts w:ascii="Arial Narrow" w:hAnsi="Arial Narrow"/>
          <w:b/>
          <w:i w:val="0"/>
          <w:color w:val="8F0000"/>
          <w:spacing w:val="-10"/>
          <w:kern w:val="28"/>
          <w:sz w:val="28"/>
          <w:szCs w:val="28"/>
          <w:lang w:val="mk-MK"/>
        </w:rPr>
        <w:t xml:space="preserve">  </w:t>
      </w:r>
    </w:p>
    <w:p w14:paraId="28EC9EBD" w14:textId="1B0A4591" w:rsidR="00A4753C" w:rsidRDefault="00833D2B" w:rsidP="00A4753C">
      <w:pPr>
        <w:spacing w:after="0"/>
        <w:ind w:right="540"/>
        <w:jc w:val="both"/>
        <w:rPr>
          <w:rFonts w:ascii="Arial Narrow" w:hAnsi="Arial Narrow"/>
          <w:sz w:val="24"/>
          <w:szCs w:val="24"/>
          <w:lang w:val="sq-AL"/>
        </w:rPr>
      </w:pPr>
      <w:r w:rsidRPr="00833D2B">
        <w:rPr>
          <w:rFonts w:ascii="Arial Narrow" w:hAnsi="Arial Narrow"/>
          <w:sz w:val="24"/>
          <w:szCs w:val="24"/>
          <w:lang w:val="mk-MK"/>
        </w:rPr>
        <w:t>Agjencia do të fillojë me monitorimin e zbatimit të Rregullores së re për Aksesueshmërinë në Shërbimet Mediale, duke pasur parasysh faktin se viti 2025 është viti i parë për të cilin ofruesit e shërbimeve do të dorëzojnë Planin Vjetor të Veprimit për Aksesueshmërinë në Shërbime dhe deri në fund të vitit do të gjithashtu duhet të dorëzojë raportin vjetor për aksesin në shërbime.</w:t>
      </w:r>
    </w:p>
    <w:p w14:paraId="5F179F42" w14:textId="77777777" w:rsidR="00833D2B" w:rsidRPr="000313F0" w:rsidRDefault="00833D2B" w:rsidP="000313F0">
      <w:pPr>
        <w:pStyle w:val="ListParagraph"/>
        <w:spacing w:after="0"/>
        <w:ind w:left="0" w:right="540"/>
        <w:jc w:val="both"/>
        <w:rPr>
          <w:rFonts w:ascii="Arial Narrow" w:hAnsi="Arial Narrow" w:cstheme="minorHAnsi"/>
          <w:sz w:val="24"/>
          <w:szCs w:val="24"/>
          <w:lang w:val="sq-AL"/>
        </w:rPr>
      </w:pPr>
    </w:p>
    <w:p w14:paraId="77A7C99F" w14:textId="77777777" w:rsidR="000313F0" w:rsidRPr="000313F0" w:rsidRDefault="000313F0" w:rsidP="000313F0">
      <w:pPr>
        <w:pStyle w:val="ListParagraph"/>
        <w:spacing w:after="0"/>
        <w:ind w:left="0" w:right="540"/>
        <w:jc w:val="both"/>
        <w:rPr>
          <w:rFonts w:ascii="Arial Narrow" w:hAnsi="Arial Narrow" w:cstheme="minorHAnsi"/>
          <w:sz w:val="24"/>
          <w:szCs w:val="24"/>
          <w:lang w:val="sq-AL"/>
        </w:rPr>
      </w:pPr>
      <w:bookmarkStart w:id="13" w:name="_Toc528223675"/>
      <w:bookmarkStart w:id="14" w:name="_Toc54943745"/>
      <w:r w:rsidRPr="000313F0">
        <w:rPr>
          <w:rFonts w:ascii="Arial Narrow" w:hAnsi="Arial Narrow" w:cstheme="minorHAnsi"/>
          <w:b/>
          <w:bCs/>
          <w:sz w:val="24"/>
          <w:szCs w:val="24"/>
          <w:u w:val="single"/>
          <w:lang w:val="sq-AL"/>
        </w:rPr>
        <w:t>Qëllimi:</w:t>
      </w:r>
      <w:r w:rsidRPr="000313F0">
        <w:rPr>
          <w:rFonts w:ascii="Arial Narrow" w:hAnsi="Arial Narrow" w:cstheme="minorHAnsi"/>
          <w:sz w:val="24"/>
          <w:szCs w:val="24"/>
          <w:lang w:val="sq-AL"/>
        </w:rPr>
        <w:t xml:space="preserve"> Aksesueshmëri më e madhe e programeve të ofruesve të shërbimeve mediatike audio dhe audiovizuele për personat me aftësi të kufizuara shqisore</w:t>
      </w:r>
      <w:bookmarkEnd w:id="13"/>
      <w:bookmarkEnd w:id="14"/>
      <w:r w:rsidRPr="000313F0">
        <w:rPr>
          <w:rFonts w:ascii="Arial Narrow" w:hAnsi="Arial Narrow" w:cstheme="minorHAnsi"/>
          <w:sz w:val="24"/>
          <w:szCs w:val="24"/>
          <w:lang w:val="sq-AL"/>
        </w:rPr>
        <w:t>.</w:t>
      </w:r>
    </w:p>
    <w:p w14:paraId="44DB05EC" w14:textId="77777777" w:rsidR="00A4753C" w:rsidRPr="009E6298" w:rsidRDefault="00A4753C" w:rsidP="00A4753C">
      <w:pPr>
        <w:spacing w:after="0"/>
        <w:ind w:right="540"/>
        <w:jc w:val="both"/>
        <w:rPr>
          <w:rFonts w:ascii="Arial Narrow" w:hAnsi="Arial Narrow"/>
          <w:lang w:val="mk-MK"/>
        </w:rPr>
      </w:pPr>
    </w:p>
    <w:p w14:paraId="33768246" w14:textId="77777777" w:rsidR="003F6E53" w:rsidRPr="00E95C2F" w:rsidRDefault="003F6E53" w:rsidP="003F6E53">
      <w:pPr>
        <w:spacing w:after="120"/>
        <w:ind w:right="540"/>
        <w:jc w:val="both"/>
        <w:rPr>
          <w:rFonts w:ascii="Arial Narrow" w:hAnsi="Arial Narrow"/>
          <w:b/>
          <w:sz w:val="24"/>
          <w:szCs w:val="24"/>
          <w:u w:val="single"/>
        </w:rPr>
      </w:pPr>
      <w:r w:rsidRPr="00E95C2F">
        <w:rPr>
          <w:rFonts w:ascii="Arial Narrow" w:hAnsi="Arial Narrow"/>
          <w:b/>
          <w:sz w:val="24"/>
          <w:szCs w:val="24"/>
          <w:u w:val="single"/>
        </w:rPr>
        <w:t>Aktivitetet:</w:t>
      </w:r>
    </w:p>
    <w:p w14:paraId="5A2819F9" w14:textId="77777777" w:rsidR="001D054E" w:rsidRPr="001D054E" w:rsidRDefault="001D054E" w:rsidP="00A4753C">
      <w:pPr>
        <w:numPr>
          <w:ilvl w:val="0"/>
          <w:numId w:val="12"/>
        </w:numPr>
        <w:spacing w:after="0"/>
        <w:ind w:left="360" w:right="540"/>
        <w:jc w:val="both"/>
        <w:rPr>
          <w:rFonts w:ascii="Arial Narrow" w:hAnsi="Arial Narrow"/>
          <w:sz w:val="24"/>
          <w:szCs w:val="24"/>
        </w:rPr>
      </w:pPr>
      <w:r w:rsidRPr="001D054E">
        <w:rPr>
          <w:rFonts w:ascii="Arial Narrow" w:hAnsi="Arial Narrow" w:cs="Arial"/>
          <w:b/>
          <w:sz w:val="24"/>
          <w:szCs w:val="24"/>
          <w:lang w:val="sq-AL"/>
        </w:rPr>
        <w:t xml:space="preserve">Mbikëqyrje mbi realizimin e planit aksionar për aksesim </w:t>
      </w:r>
    </w:p>
    <w:p w14:paraId="7A868C61" w14:textId="77777777" w:rsidR="001D054E" w:rsidRPr="001D054E" w:rsidRDefault="001D054E" w:rsidP="001D054E">
      <w:pPr>
        <w:spacing w:after="0"/>
        <w:ind w:left="360" w:right="540"/>
        <w:jc w:val="both"/>
        <w:rPr>
          <w:rFonts w:ascii="Arial Narrow" w:hAnsi="Arial Narrow"/>
          <w:sz w:val="24"/>
          <w:szCs w:val="24"/>
        </w:rPr>
      </w:pPr>
    </w:p>
    <w:p w14:paraId="42AABCB9" w14:textId="556D87E3" w:rsidR="00A4753C" w:rsidRPr="001D054E" w:rsidRDefault="001D054E" w:rsidP="001D054E">
      <w:pPr>
        <w:spacing w:after="0"/>
        <w:ind w:left="360" w:right="540"/>
        <w:jc w:val="both"/>
        <w:rPr>
          <w:rFonts w:ascii="Arial Narrow" w:hAnsi="Arial Narrow"/>
          <w:sz w:val="24"/>
          <w:szCs w:val="24"/>
        </w:rPr>
      </w:pPr>
      <w:r>
        <w:rPr>
          <w:rFonts w:ascii="Arial Narrow" w:hAnsi="Arial Narrow"/>
          <w:sz w:val="24"/>
          <w:szCs w:val="24"/>
          <w:u w:val="single"/>
        </w:rPr>
        <w:lastRenderedPageBreak/>
        <w:t>Periudha e realizimit</w:t>
      </w:r>
      <w:r w:rsidR="00A4753C" w:rsidRPr="001D054E">
        <w:rPr>
          <w:rFonts w:ascii="Arial Narrow" w:hAnsi="Arial Narrow"/>
          <w:sz w:val="24"/>
          <w:szCs w:val="24"/>
          <w:u w:val="single"/>
        </w:rPr>
        <w:t>:</w:t>
      </w:r>
      <w:r w:rsidR="00A4753C" w:rsidRPr="001D054E">
        <w:rPr>
          <w:rFonts w:ascii="Arial Narrow" w:hAnsi="Arial Narrow"/>
          <w:sz w:val="24"/>
          <w:szCs w:val="24"/>
        </w:rPr>
        <w:t xml:space="preserve"> </w:t>
      </w:r>
      <w:r>
        <w:rPr>
          <w:rFonts w:ascii="Arial Narrow" w:hAnsi="Arial Narrow"/>
          <w:sz w:val="24"/>
          <w:szCs w:val="24"/>
        </w:rPr>
        <w:t>Gjatë vitit</w:t>
      </w:r>
    </w:p>
    <w:p w14:paraId="2B16D6BB" w14:textId="3904790F" w:rsidR="00A4753C" w:rsidRPr="009E6298" w:rsidRDefault="001D054E" w:rsidP="00A4753C">
      <w:pPr>
        <w:spacing w:after="120"/>
        <w:ind w:left="360" w:right="540"/>
        <w:jc w:val="both"/>
        <w:rPr>
          <w:rFonts w:ascii="Arial Narrow" w:hAnsi="Arial Narrow"/>
          <w:sz w:val="24"/>
          <w:szCs w:val="24"/>
          <w:lang w:val="mk-MK"/>
        </w:rPr>
      </w:pPr>
      <w:r>
        <w:rPr>
          <w:rFonts w:ascii="Arial Narrow" w:hAnsi="Arial Narrow"/>
          <w:sz w:val="24"/>
          <w:szCs w:val="24"/>
          <w:u w:val="single"/>
          <w:lang w:val="sq-AL"/>
        </w:rPr>
        <w:t>Rezultatet</w:t>
      </w:r>
      <w:r w:rsidR="00A4753C" w:rsidRPr="009E6298">
        <w:rPr>
          <w:rFonts w:ascii="Arial Narrow" w:hAnsi="Arial Narrow"/>
          <w:sz w:val="24"/>
          <w:szCs w:val="24"/>
          <w:u w:val="single"/>
          <w:lang w:val="ru-RU"/>
        </w:rPr>
        <w:t>:</w:t>
      </w:r>
      <w:r w:rsidR="00A4753C" w:rsidRPr="009E6298">
        <w:rPr>
          <w:rFonts w:ascii="Arial Narrow" w:hAnsi="Arial Narrow"/>
          <w:sz w:val="24"/>
          <w:szCs w:val="24"/>
          <w:lang w:val="ru-RU"/>
        </w:rPr>
        <w:t xml:space="preserve"> </w:t>
      </w:r>
      <w:r>
        <w:rPr>
          <w:rFonts w:ascii="Arial Narrow" w:hAnsi="Arial Narrow"/>
          <w:sz w:val="24"/>
          <w:szCs w:val="24"/>
          <w:lang w:val="sq-AL"/>
        </w:rPr>
        <w:t>Raporte nga kryerja e raporteve</w:t>
      </w:r>
    </w:p>
    <w:p w14:paraId="2980D98A" w14:textId="77777777" w:rsidR="005C56BB" w:rsidRPr="004E7026" w:rsidRDefault="005C56BB" w:rsidP="00A4753C">
      <w:pPr>
        <w:spacing w:after="0" w:line="240" w:lineRule="auto"/>
        <w:rPr>
          <w:rStyle w:val="IntenseEmphasis"/>
          <w:rFonts w:ascii="Arial Narrow" w:eastAsiaTheme="majorEastAsia" w:hAnsi="Arial Narrow" w:cstheme="majorBidi"/>
          <w:b/>
          <w:i w:val="0"/>
          <w:caps/>
          <w:color w:val="auto"/>
          <w:spacing w:val="-10"/>
          <w:kern w:val="28"/>
          <w:sz w:val="28"/>
          <w:szCs w:val="28"/>
          <w:lang w:val="sq-AL"/>
        </w:rPr>
      </w:pPr>
      <w:bookmarkStart w:id="15" w:name="_Toc149725642"/>
    </w:p>
    <w:bookmarkEnd w:id="15"/>
    <w:p w14:paraId="4F264080" w14:textId="2C96926B" w:rsidR="00A4753C" w:rsidRPr="0053179F" w:rsidRDefault="007D6DF9" w:rsidP="007D701E">
      <w:pPr>
        <w:pStyle w:val="Heading1"/>
        <w:numPr>
          <w:ilvl w:val="0"/>
          <w:numId w:val="17"/>
        </w:numPr>
        <w:ind w:left="360"/>
        <w:rPr>
          <w:rStyle w:val="IntenseEmphasis"/>
          <w:rFonts w:ascii="Arial Narrow" w:hAnsi="Arial Narrow"/>
          <w:b/>
          <w:i w:val="0"/>
          <w:color w:val="8F0000"/>
          <w:spacing w:val="-10"/>
          <w:kern w:val="28"/>
          <w:sz w:val="28"/>
          <w:szCs w:val="28"/>
          <w:lang w:val="mk-MK"/>
        </w:rPr>
      </w:pPr>
      <w:r w:rsidRPr="007D6DF9">
        <w:rPr>
          <w:rStyle w:val="IntenseEmphasis"/>
          <w:rFonts w:ascii="Arial Narrow" w:hAnsi="Arial Narrow"/>
          <w:b/>
          <w:i w:val="0"/>
          <w:color w:val="8F0000"/>
          <w:spacing w:val="-10"/>
          <w:kern w:val="28"/>
          <w:sz w:val="28"/>
          <w:szCs w:val="28"/>
          <w:lang w:val="mk-MK"/>
        </w:rPr>
        <w:t>ARSIMIMI MEDIATIK</w:t>
      </w:r>
    </w:p>
    <w:p w14:paraId="57D932ED" w14:textId="329BB679" w:rsidR="00A4753C" w:rsidRPr="009E6298" w:rsidRDefault="00681248" w:rsidP="00681248">
      <w:pPr>
        <w:spacing w:after="120"/>
        <w:jc w:val="both"/>
        <w:rPr>
          <w:rFonts w:ascii="Arial Narrow" w:hAnsi="Arial Narrow"/>
          <w:sz w:val="24"/>
          <w:szCs w:val="24"/>
          <w:lang w:val="mk-MK"/>
        </w:rPr>
      </w:pPr>
      <w:bookmarkStart w:id="16" w:name="_Toc54943743"/>
      <w:bookmarkStart w:id="17" w:name="_Toc528223674"/>
      <w:r>
        <w:rPr>
          <w:rFonts w:ascii="Arial Narrow" w:hAnsi="Arial Narrow"/>
          <w:sz w:val="24"/>
          <w:szCs w:val="24"/>
        </w:rPr>
        <w:t>Agjencia do t</w:t>
      </w:r>
      <w:r>
        <w:rPr>
          <w:rFonts w:ascii="Arial Narrow" w:hAnsi="Arial Narrow"/>
          <w:sz w:val="24"/>
          <w:szCs w:val="24"/>
          <w:lang w:val="sq-AL"/>
        </w:rPr>
        <w:t xml:space="preserve">ë vazhdoje që ta përmbush detyrimin e vetë për ngritjen e Arsimimit mediatik, në bashkëpunim me anëtarët e Rrjetit për arsimim mediatik, </w:t>
      </w:r>
      <w:bookmarkEnd w:id="16"/>
      <w:r w:rsidRPr="00681248">
        <w:rPr>
          <w:rFonts w:ascii="Arial Narrow" w:hAnsi="Arial Narrow"/>
          <w:sz w:val="24"/>
          <w:szCs w:val="24"/>
          <w:lang w:val="mk-MK"/>
        </w:rPr>
        <w:t>e aktorë të tjerë relevantë nga vendi, si dhe me organizatat/rrjetet ndërkombëtare në të cilat është anëtare.</w:t>
      </w:r>
    </w:p>
    <w:bookmarkEnd w:id="17"/>
    <w:p w14:paraId="4283876A" w14:textId="1A9E9E51" w:rsidR="00A4753C" w:rsidRPr="009E6298" w:rsidRDefault="00B64B65" w:rsidP="00A4753C">
      <w:pPr>
        <w:tabs>
          <w:tab w:val="num" w:pos="360"/>
          <w:tab w:val="num" w:pos="720"/>
        </w:tabs>
        <w:spacing w:after="120"/>
        <w:ind w:right="540"/>
        <w:jc w:val="both"/>
        <w:rPr>
          <w:rFonts w:ascii="Arial Narrow" w:hAnsi="Arial Narrow"/>
          <w:sz w:val="24"/>
          <w:szCs w:val="24"/>
          <w:lang w:val="ru-RU"/>
        </w:rPr>
      </w:pPr>
      <w:r>
        <w:rPr>
          <w:rFonts w:ascii="Arial Narrow" w:hAnsi="Arial Narrow" w:cs="Arial"/>
          <w:b/>
          <w:sz w:val="24"/>
          <w:szCs w:val="24"/>
          <w:u w:val="single"/>
          <w:lang w:val="sq-AL"/>
        </w:rPr>
        <w:t>Qëllimi</w:t>
      </w:r>
      <w:r w:rsidR="00A4753C" w:rsidRPr="009E6298">
        <w:rPr>
          <w:rFonts w:ascii="Arial Narrow" w:hAnsi="Arial Narrow" w:cs="Arial"/>
          <w:b/>
          <w:sz w:val="24"/>
          <w:szCs w:val="24"/>
          <w:u w:val="single"/>
          <w:lang w:val="ru-RU"/>
        </w:rPr>
        <w:t>:</w:t>
      </w:r>
      <w:r w:rsidR="00A4753C" w:rsidRPr="009E6298">
        <w:rPr>
          <w:rFonts w:ascii="Arial Narrow" w:hAnsi="Arial Narrow"/>
          <w:sz w:val="24"/>
          <w:szCs w:val="24"/>
          <w:lang w:val="mk-MK"/>
        </w:rPr>
        <w:t xml:space="preserve"> </w:t>
      </w:r>
      <w:r w:rsidR="00613A33" w:rsidRPr="00613A33">
        <w:rPr>
          <w:rFonts w:ascii="Arial Narrow" w:hAnsi="Arial Narrow"/>
          <w:sz w:val="24"/>
          <w:szCs w:val="24"/>
          <w:lang w:val="mk-MK"/>
        </w:rPr>
        <w:t>Niveli më i lartë i kompetencave të arsimimit mediatik të qytetarëve.</w:t>
      </w:r>
    </w:p>
    <w:p w14:paraId="4AEEB4C4" w14:textId="77777777" w:rsidR="00A4753C" w:rsidRPr="009E6298" w:rsidRDefault="00A4753C" w:rsidP="00A4753C">
      <w:pPr>
        <w:spacing w:after="0"/>
        <w:ind w:right="540" w:hanging="567"/>
        <w:jc w:val="both"/>
        <w:rPr>
          <w:rFonts w:ascii="Arial Narrow" w:hAnsi="Arial Narrow"/>
          <w:b/>
          <w:u w:val="single"/>
          <w:lang w:val="mk-MK"/>
        </w:rPr>
      </w:pPr>
    </w:p>
    <w:p w14:paraId="42999314" w14:textId="72DB1EF1" w:rsidR="00A4753C" w:rsidRPr="009E6298" w:rsidRDefault="005B2844" w:rsidP="00A4753C">
      <w:pPr>
        <w:spacing w:after="120"/>
        <w:ind w:right="540"/>
        <w:jc w:val="both"/>
        <w:rPr>
          <w:rFonts w:ascii="Arial Narrow" w:hAnsi="Arial Narrow"/>
          <w:b/>
          <w:sz w:val="24"/>
          <w:szCs w:val="24"/>
          <w:u w:val="single"/>
          <w:lang w:val="mk-MK"/>
        </w:rPr>
      </w:pPr>
      <w:r>
        <w:rPr>
          <w:rFonts w:ascii="Arial Narrow" w:hAnsi="Arial Narrow"/>
          <w:b/>
          <w:sz w:val="24"/>
          <w:szCs w:val="24"/>
          <w:u w:val="single"/>
          <w:lang w:val="sq-AL"/>
        </w:rPr>
        <w:t>Aktivitete</w:t>
      </w:r>
      <w:r w:rsidR="00A4753C" w:rsidRPr="009E6298">
        <w:rPr>
          <w:rFonts w:ascii="Arial Narrow" w:hAnsi="Arial Narrow"/>
          <w:b/>
          <w:sz w:val="24"/>
          <w:szCs w:val="24"/>
          <w:u w:val="single"/>
          <w:lang w:val="mk-MK"/>
        </w:rPr>
        <w:t xml:space="preserve">: </w:t>
      </w:r>
    </w:p>
    <w:p w14:paraId="18AC31DF" w14:textId="320521BC" w:rsidR="00A4753C" w:rsidRPr="009E6298" w:rsidRDefault="00A85517" w:rsidP="00A4753C">
      <w:pPr>
        <w:pStyle w:val="ListParagraph"/>
        <w:numPr>
          <w:ilvl w:val="0"/>
          <w:numId w:val="7"/>
        </w:numPr>
        <w:spacing w:after="120"/>
        <w:ind w:left="270" w:right="540" w:hanging="283"/>
        <w:jc w:val="both"/>
        <w:rPr>
          <w:rFonts w:ascii="Arial Narrow" w:hAnsi="Arial Narrow" w:cs="Arial"/>
          <w:b/>
          <w:sz w:val="24"/>
          <w:szCs w:val="24"/>
        </w:rPr>
      </w:pPr>
      <w:r>
        <w:rPr>
          <w:rFonts w:ascii="Arial Narrow" w:hAnsi="Arial Narrow" w:cs="Arial"/>
          <w:b/>
          <w:sz w:val="24"/>
          <w:szCs w:val="24"/>
          <w:lang w:val="sq-AL"/>
        </w:rPr>
        <w:t>Mbështetje për Arsimimin mediatike</w:t>
      </w:r>
      <w:r w:rsidR="00A4753C" w:rsidRPr="009E6298">
        <w:rPr>
          <w:rFonts w:ascii="Arial Narrow" w:hAnsi="Arial Narrow" w:cs="Arial"/>
          <w:b/>
          <w:sz w:val="24"/>
          <w:szCs w:val="24"/>
        </w:rPr>
        <w:t xml:space="preserve"> </w:t>
      </w:r>
    </w:p>
    <w:p w14:paraId="789D5C82" w14:textId="1CC2D8EB" w:rsidR="00CF5711" w:rsidRPr="00CF5711" w:rsidRDefault="00CF5711" w:rsidP="00CF5711">
      <w:pPr>
        <w:spacing w:after="0"/>
        <w:ind w:right="540"/>
        <w:jc w:val="both"/>
        <w:rPr>
          <w:rFonts w:ascii="Arial Narrow" w:hAnsi="Arial Narrow"/>
          <w:sz w:val="24"/>
          <w:szCs w:val="24"/>
        </w:rPr>
      </w:pPr>
      <w:bookmarkStart w:id="18" w:name="_Hlk22143304"/>
      <w:r w:rsidRPr="00CF5711">
        <w:rPr>
          <w:rFonts w:ascii="Arial Narrow" w:hAnsi="Arial Narrow"/>
          <w:sz w:val="24"/>
          <w:szCs w:val="24"/>
          <w:u w:val="single"/>
        </w:rPr>
        <w:t xml:space="preserve">Periudha e </w:t>
      </w:r>
      <w:r w:rsidRPr="00CF5711">
        <w:rPr>
          <w:rFonts w:ascii="Arial Narrow" w:hAnsi="Arial Narrow"/>
          <w:sz w:val="24"/>
          <w:szCs w:val="24"/>
          <w:u w:val="single"/>
          <w:lang w:val="sq-AL"/>
        </w:rPr>
        <w:t>realizimit</w:t>
      </w:r>
      <w:r w:rsidRPr="00CF5711">
        <w:rPr>
          <w:rFonts w:ascii="Arial Narrow" w:hAnsi="Arial Narrow"/>
          <w:sz w:val="24"/>
          <w:szCs w:val="24"/>
          <w:u w:val="single"/>
        </w:rPr>
        <w:t>:</w:t>
      </w:r>
      <w:r w:rsidRPr="00CF5711">
        <w:rPr>
          <w:rFonts w:ascii="Arial Narrow" w:hAnsi="Arial Narrow"/>
          <w:sz w:val="24"/>
          <w:szCs w:val="24"/>
        </w:rPr>
        <w:t xml:space="preserve"> Gjatë </w:t>
      </w:r>
      <w:r w:rsidRPr="00CF5711">
        <w:rPr>
          <w:rFonts w:ascii="Arial Narrow" w:hAnsi="Arial Narrow"/>
          <w:sz w:val="24"/>
          <w:szCs w:val="24"/>
          <w:lang w:val="sq-AL"/>
        </w:rPr>
        <w:t xml:space="preserve">gjithë </w:t>
      </w:r>
      <w:r w:rsidRPr="00CF5711">
        <w:rPr>
          <w:rFonts w:ascii="Arial Narrow" w:hAnsi="Arial Narrow"/>
          <w:sz w:val="24"/>
          <w:szCs w:val="24"/>
        </w:rPr>
        <w:t>vitit</w:t>
      </w:r>
    </w:p>
    <w:p w14:paraId="353EEC4C" w14:textId="77777777" w:rsidR="00D774E2" w:rsidRPr="00E53F44" w:rsidRDefault="00D774E2" w:rsidP="00D774E2">
      <w:pPr>
        <w:spacing w:after="120"/>
        <w:jc w:val="both"/>
        <w:rPr>
          <w:rFonts w:ascii="Arial Narrow" w:hAnsi="Arial Narrow"/>
          <w:sz w:val="24"/>
          <w:szCs w:val="24"/>
        </w:rPr>
      </w:pPr>
      <w:r w:rsidRPr="00D774E2">
        <w:rPr>
          <w:rFonts w:ascii="Arial Narrow" w:hAnsi="Arial Narrow"/>
          <w:sz w:val="24"/>
          <w:szCs w:val="24"/>
          <w:u w:val="single"/>
        </w:rPr>
        <w:t>Rezultati:</w:t>
      </w:r>
      <w:r w:rsidRPr="00D774E2">
        <w:rPr>
          <w:rFonts w:ascii="Arial Narrow" w:hAnsi="Arial Narrow"/>
          <w:sz w:val="24"/>
          <w:szCs w:val="24"/>
        </w:rPr>
        <w:t xml:space="preserve"> </w:t>
      </w:r>
      <w:r w:rsidRPr="00E53F44">
        <w:rPr>
          <w:rFonts w:ascii="Arial Narrow" w:hAnsi="Arial Narrow"/>
          <w:sz w:val="24"/>
          <w:szCs w:val="24"/>
        </w:rPr>
        <w:t xml:space="preserve">Takimet e realizuara të Rrjetit dhe projektet e realizuara; </w:t>
      </w:r>
      <w:r w:rsidRPr="00D774E2">
        <w:rPr>
          <w:rFonts w:ascii="Arial Narrow" w:hAnsi="Arial Narrow"/>
          <w:sz w:val="24"/>
          <w:szCs w:val="24"/>
        </w:rPr>
        <w:t>redaktimi, përditësimi dhe mirëmbajtja e ueb-faqes së internetit për arsimimin mediatik; dhe koordinimi i komunikimit elektronik në Rrjet</w:t>
      </w:r>
    </w:p>
    <w:p w14:paraId="0B3D0D9B" w14:textId="77777777" w:rsidR="00A4753C" w:rsidRPr="009E6298" w:rsidRDefault="00A4753C" w:rsidP="00A4753C">
      <w:pPr>
        <w:pStyle w:val="ListParagraph"/>
        <w:spacing w:after="120"/>
        <w:ind w:left="0" w:right="540"/>
        <w:jc w:val="both"/>
        <w:rPr>
          <w:rFonts w:ascii="Arial Narrow" w:hAnsi="Arial Narrow"/>
          <w:sz w:val="24"/>
          <w:szCs w:val="24"/>
        </w:rPr>
      </w:pPr>
    </w:p>
    <w:p w14:paraId="403FA9A2" w14:textId="5B4DA5CF" w:rsidR="00A4753C" w:rsidRPr="009E6298" w:rsidRDefault="00471DEE" w:rsidP="007D701E">
      <w:pPr>
        <w:numPr>
          <w:ilvl w:val="0"/>
          <w:numId w:val="14"/>
        </w:numPr>
        <w:spacing w:after="120"/>
        <w:ind w:left="270" w:right="540"/>
        <w:jc w:val="both"/>
        <w:rPr>
          <w:rFonts w:ascii="Arial Narrow" w:hAnsi="Arial Narrow" w:cs="Arial"/>
          <w:b/>
          <w:sz w:val="24"/>
          <w:szCs w:val="24"/>
          <w:lang w:val="mk-MK"/>
        </w:rPr>
      </w:pPr>
      <w:bookmarkStart w:id="19" w:name="_Toc54943746"/>
      <w:bookmarkEnd w:id="18"/>
      <w:r w:rsidRPr="00A30FAF">
        <w:rPr>
          <w:rFonts w:ascii="Arial Narrow" w:hAnsi="Arial Narrow" w:cs="Arial"/>
          <w:b/>
          <w:sz w:val="24"/>
          <w:szCs w:val="24"/>
          <w:lang w:val="mk-MK"/>
        </w:rPr>
        <w:t>Organizimi i Ditëve të A</w:t>
      </w:r>
      <w:r>
        <w:rPr>
          <w:rFonts w:ascii="Arial Narrow" w:hAnsi="Arial Narrow" w:cs="Arial"/>
          <w:b/>
          <w:sz w:val="24"/>
          <w:szCs w:val="24"/>
          <w:lang w:val="sq-AL"/>
        </w:rPr>
        <w:t>rsimimit</w:t>
      </w:r>
      <w:r w:rsidRPr="00A30FAF">
        <w:rPr>
          <w:rFonts w:ascii="Arial Narrow" w:hAnsi="Arial Narrow" w:cs="Arial"/>
          <w:b/>
          <w:sz w:val="24"/>
          <w:szCs w:val="24"/>
          <w:lang w:val="mk-MK"/>
        </w:rPr>
        <w:t xml:space="preserve"> Mediatik </w:t>
      </w:r>
      <w:r w:rsidR="00A4753C" w:rsidRPr="009E6298">
        <w:rPr>
          <w:rFonts w:ascii="Arial Narrow" w:hAnsi="Arial Narrow" w:cs="Arial"/>
          <w:b/>
          <w:sz w:val="24"/>
          <w:szCs w:val="24"/>
          <w:lang w:val="mk-MK"/>
        </w:rPr>
        <w:t>202</w:t>
      </w:r>
      <w:bookmarkEnd w:id="19"/>
      <w:r w:rsidR="00A4753C" w:rsidRPr="009E6298">
        <w:rPr>
          <w:rFonts w:ascii="Arial Narrow" w:hAnsi="Arial Narrow" w:cs="Arial"/>
          <w:b/>
          <w:sz w:val="24"/>
          <w:szCs w:val="24"/>
          <w:lang w:val="mk-MK"/>
        </w:rPr>
        <w:t>5</w:t>
      </w:r>
    </w:p>
    <w:p w14:paraId="2F38A214" w14:textId="77777777" w:rsidR="000D3516" w:rsidRPr="000D3516" w:rsidRDefault="000D3516" w:rsidP="000D3516">
      <w:pPr>
        <w:spacing w:after="0"/>
        <w:ind w:right="540"/>
        <w:jc w:val="both"/>
        <w:rPr>
          <w:rFonts w:ascii="Arial Narrow" w:hAnsi="Arial Narrow"/>
          <w:sz w:val="24"/>
          <w:szCs w:val="24"/>
        </w:rPr>
      </w:pPr>
      <w:r w:rsidRPr="000D3516">
        <w:rPr>
          <w:rFonts w:ascii="Arial Narrow" w:hAnsi="Arial Narrow"/>
          <w:sz w:val="24"/>
          <w:szCs w:val="24"/>
          <w:u w:val="single"/>
        </w:rPr>
        <w:t xml:space="preserve">Periudha e </w:t>
      </w:r>
      <w:r w:rsidRPr="000D3516">
        <w:rPr>
          <w:rFonts w:ascii="Arial Narrow" w:hAnsi="Arial Narrow"/>
          <w:sz w:val="24"/>
          <w:szCs w:val="24"/>
          <w:u w:val="single"/>
          <w:lang w:val="sq-AL"/>
        </w:rPr>
        <w:t>realizimit</w:t>
      </w:r>
      <w:r w:rsidRPr="000D3516">
        <w:rPr>
          <w:rFonts w:ascii="Arial Narrow" w:hAnsi="Arial Narrow"/>
          <w:sz w:val="24"/>
          <w:szCs w:val="24"/>
          <w:u w:val="single"/>
        </w:rPr>
        <w:t>:</w:t>
      </w:r>
      <w:r w:rsidRPr="000D3516">
        <w:rPr>
          <w:rFonts w:ascii="Arial Narrow" w:hAnsi="Arial Narrow"/>
          <w:sz w:val="24"/>
          <w:szCs w:val="24"/>
        </w:rPr>
        <w:t xml:space="preserve"> Në gjysmën e dytë të vitit</w:t>
      </w:r>
    </w:p>
    <w:p w14:paraId="2AAEB342" w14:textId="77777777" w:rsidR="000D3516" w:rsidRPr="000D3516" w:rsidRDefault="000D3516" w:rsidP="000D3516">
      <w:pPr>
        <w:spacing w:after="120"/>
        <w:ind w:right="540"/>
        <w:jc w:val="both"/>
        <w:rPr>
          <w:rFonts w:ascii="Arial Narrow" w:hAnsi="Arial Narrow"/>
          <w:sz w:val="24"/>
          <w:szCs w:val="24"/>
        </w:rPr>
      </w:pPr>
      <w:r w:rsidRPr="000D3516">
        <w:rPr>
          <w:rFonts w:ascii="Arial Narrow" w:hAnsi="Arial Narrow"/>
          <w:sz w:val="24"/>
          <w:szCs w:val="24"/>
          <w:u w:val="single"/>
        </w:rPr>
        <w:t xml:space="preserve">Rezultati: </w:t>
      </w:r>
      <w:r w:rsidRPr="000D3516">
        <w:rPr>
          <w:rFonts w:ascii="Arial Narrow" w:hAnsi="Arial Narrow"/>
          <w:sz w:val="24"/>
          <w:szCs w:val="24"/>
        </w:rPr>
        <w:t>Mbahen Ditët e Arsimimit Mediatik 2024</w:t>
      </w:r>
    </w:p>
    <w:p w14:paraId="32B76D3B" w14:textId="77777777" w:rsidR="00A4753C" w:rsidRPr="00C6096D" w:rsidRDefault="00A4753C" w:rsidP="00C6096D">
      <w:pPr>
        <w:spacing w:after="120"/>
        <w:ind w:left="270" w:right="540"/>
        <w:jc w:val="both"/>
        <w:rPr>
          <w:rFonts w:ascii="Arial Narrow" w:hAnsi="Arial Narrow" w:cs="Arial"/>
          <w:b/>
          <w:sz w:val="24"/>
          <w:szCs w:val="24"/>
          <w:lang w:val="mk-MK"/>
        </w:rPr>
      </w:pPr>
    </w:p>
    <w:p w14:paraId="6072F631" w14:textId="77777777" w:rsidR="00C6096D" w:rsidRPr="000022A9" w:rsidRDefault="00C6096D" w:rsidP="00C6096D">
      <w:pPr>
        <w:numPr>
          <w:ilvl w:val="0"/>
          <w:numId w:val="14"/>
        </w:numPr>
        <w:spacing w:after="120"/>
        <w:ind w:left="270" w:right="540"/>
        <w:jc w:val="both"/>
        <w:rPr>
          <w:rFonts w:ascii="Arial Narrow" w:hAnsi="Arial Narrow" w:cs="Arial"/>
          <w:b/>
          <w:sz w:val="24"/>
          <w:szCs w:val="24"/>
          <w:lang w:val="mk-MK"/>
        </w:rPr>
      </w:pPr>
      <w:bookmarkStart w:id="20" w:name="_Toc54943747"/>
      <w:bookmarkStart w:id="21" w:name="_Toc54943749"/>
      <w:bookmarkStart w:id="22" w:name="_Toc56413753"/>
      <w:r w:rsidRPr="000022A9">
        <w:rPr>
          <w:rFonts w:ascii="Arial Narrow" w:hAnsi="Arial Narrow" w:cs="Arial"/>
          <w:b/>
          <w:sz w:val="24"/>
          <w:szCs w:val="24"/>
          <w:lang w:val="mk-MK"/>
        </w:rPr>
        <w:t xml:space="preserve">Rritja e ndërgjegjësimit të publikut për rëndësinë e </w:t>
      </w:r>
      <w:r w:rsidRPr="00C6096D">
        <w:rPr>
          <w:rFonts w:ascii="Arial Narrow" w:hAnsi="Arial Narrow" w:cs="Arial"/>
          <w:b/>
          <w:sz w:val="24"/>
          <w:szCs w:val="24"/>
          <w:lang w:val="mk-MK"/>
        </w:rPr>
        <w:t>arsimimit</w:t>
      </w:r>
      <w:r w:rsidRPr="000022A9">
        <w:rPr>
          <w:rFonts w:ascii="Arial Narrow" w:hAnsi="Arial Narrow" w:cs="Arial"/>
          <w:b/>
          <w:sz w:val="24"/>
          <w:szCs w:val="24"/>
          <w:lang w:val="mk-MK"/>
        </w:rPr>
        <w:t xml:space="preserve"> mediatik</w:t>
      </w:r>
      <w:bookmarkEnd w:id="20"/>
    </w:p>
    <w:p w14:paraId="355BAAFD" w14:textId="2D19AB10" w:rsidR="00C6096D" w:rsidRPr="00C6096D" w:rsidRDefault="00C6096D" w:rsidP="00C6096D">
      <w:pPr>
        <w:spacing w:after="0"/>
        <w:ind w:right="540"/>
        <w:jc w:val="both"/>
        <w:rPr>
          <w:rFonts w:ascii="Arial Narrow" w:hAnsi="Arial Narrow"/>
          <w:sz w:val="24"/>
          <w:szCs w:val="24"/>
          <w:u w:val="single"/>
        </w:rPr>
      </w:pPr>
      <w:r w:rsidRPr="00C6096D">
        <w:rPr>
          <w:rFonts w:ascii="Arial Narrow" w:hAnsi="Arial Narrow"/>
          <w:sz w:val="24"/>
          <w:szCs w:val="24"/>
          <w:u w:val="single"/>
        </w:rPr>
        <w:t xml:space="preserve">Periudha e realizimit: </w:t>
      </w:r>
      <w:r w:rsidRPr="00C6096D">
        <w:rPr>
          <w:rFonts w:ascii="Arial Narrow" w:hAnsi="Arial Narrow"/>
          <w:sz w:val="24"/>
          <w:szCs w:val="24"/>
        </w:rPr>
        <w:t>Gjatë vitit - sipas nevojës</w:t>
      </w:r>
    </w:p>
    <w:p w14:paraId="18BB890C" w14:textId="77777777" w:rsidR="00C6096D" w:rsidRPr="00C6096D" w:rsidRDefault="00C6096D" w:rsidP="00C6096D">
      <w:pPr>
        <w:spacing w:after="0"/>
        <w:ind w:right="540"/>
        <w:jc w:val="both"/>
        <w:rPr>
          <w:rFonts w:ascii="Arial Narrow" w:hAnsi="Arial Narrow"/>
          <w:sz w:val="24"/>
          <w:szCs w:val="24"/>
          <w:u w:val="single"/>
        </w:rPr>
      </w:pPr>
      <w:r w:rsidRPr="00C6096D">
        <w:rPr>
          <w:rFonts w:ascii="Arial Narrow" w:hAnsi="Arial Narrow"/>
          <w:sz w:val="24"/>
          <w:szCs w:val="24"/>
          <w:u w:val="single"/>
        </w:rPr>
        <w:t xml:space="preserve">Rezultati: </w:t>
      </w:r>
      <w:r w:rsidRPr="00C6096D">
        <w:rPr>
          <w:rFonts w:ascii="Arial Narrow" w:hAnsi="Arial Narrow"/>
          <w:sz w:val="24"/>
          <w:szCs w:val="24"/>
        </w:rPr>
        <w:t>Hartimi i materialit propagandistik dhe aktivitetet e zbatuara</w:t>
      </w:r>
    </w:p>
    <w:p w14:paraId="650871EC" w14:textId="77777777" w:rsidR="00F20FD2" w:rsidRPr="00103EEF" w:rsidRDefault="00F20FD2" w:rsidP="00A4753C">
      <w:pPr>
        <w:tabs>
          <w:tab w:val="left" w:pos="1215"/>
        </w:tabs>
        <w:spacing w:after="120"/>
        <w:ind w:right="540"/>
        <w:jc w:val="both"/>
        <w:rPr>
          <w:rStyle w:val="IntenseEmphasis"/>
          <w:rFonts w:ascii="Arial Narrow" w:eastAsiaTheme="majorEastAsia" w:hAnsi="Arial Narrow" w:cstheme="majorBidi"/>
          <w:color w:val="auto"/>
          <w:spacing w:val="-10"/>
          <w:kern w:val="28"/>
          <w:lang w:val="sq-AL"/>
        </w:rPr>
      </w:pPr>
    </w:p>
    <w:bookmarkEnd w:id="21"/>
    <w:bookmarkEnd w:id="22"/>
    <w:p w14:paraId="1007670B" w14:textId="63C221C3" w:rsidR="00A4753C" w:rsidRPr="0053179F" w:rsidRDefault="00C11A2A" w:rsidP="007D701E">
      <w:pPr>
        <w:pStyle w:val="Heading1"/>
        <w:numPr>
          <w:ilvl w:val="0"/>
          <w:numId w:val="17"/>
        </w:numPr>
        <w:ind w:left="360"/>
        <w:rPr>
          <w:rStyle w:val="IntenseEmphasis"/>
          <w:rFonts w:ascii="Arial Narrow" w:hAnsi="Arial Narrow"/>
          <w:b/>
          <w:i w:val="0"/>
          <w:color w:val="8F0000"/>
          <w:spacing w:val="-10"/>
          <w:kern w:val="28"/>
          <w:sz w:val="28"/>
          <w:szCs w:val="28"/>
          <w:lang w:val="mk-MK"/>
        </w:rPr>
      </w:pPr>
      <w:r w:rsidRPr="00C11A2A">
        <w:rPr>
          <w:rStyle w:val="IntenseEmphasis"/>
          <w:rFonts w:ascii="Arial Narrow" w:hAnsi="Arial Narrow"/>
          <w:b/>
          <w:i w:val="0"/>
          <w:color w:val="8F0000"/>
          <w:spacing w:val="-10"/>
          <w:kern w:val="28"/>
          <w:sz w:val="28"/>
          <w:szCs w:val="28"/>
          <w:lang w:val="mk-MK"/>
        </w:rPr>
        <w:t>INKURAJIMI I LIRISË SË SHPREHJES DHE LIRISË SË MEDIAS</w:t>
      </w:r>
    </w:p>
    <w:p w14:paraId="0708D197" w14:textId="70B012DB" w:rsidR="00A4753C" w:rsidRPr="00A51F76" w:rsidRDefault="00A51F76" w:rsidP="005C56BB">
      <w:pPr>
        <w:spacing w:before="240" w:after="0"/>
        <w:jc w:val="both"/>
        <w:rPr>
          <w:rFonts w:ascii="Arial Narrow" w:hAnsi="Arial Narrow" w:cs="Arial"/>
          <w:sz w:val="24"/>
          <w:szCs w:val="24"/>
          <w:lang w:val="sq-AL"/>
        </w:rPr>
      </w:pPr>
      <w:r>
        <w:rPr>
          <w:rFonts w:ascii="Arial Narrow" w:hAnsi="Arial Narrow" w:cs="Arial"/>
          <w:sz w:val="24"/>
          <w:szCs w:val="24"/>
          <w:lang w:val="sq-AL"/>
        </w:rPr>
        <w:t xml:space="preserve">Respektimi i standardeve profesionale nga ana e profesionisteve mediatik dhe veçanërisht çështje e rëndësishme, sidomos në kushte të rrijtjes së numrit të shërbimeve mediatike të aksesueshme online. </w:t>
      </w:r>
    </w:p>
    <w:p w14:paraId="785D30FE" w14:textId="77777777" w:rsidR="00A4753C" w:rsidRPr="009E6298" w:rsidRDefault="00A4753C" w:rsidP="00A4753C">
      <w:pPr>
        <w:spacing w:after="0"/>
        <w:ind w:right="540"/>
        <w:jc w:val="both"/>
        <w:rPr>
          <w:rFonts w:ascii="Arial Narrow" w:hAnsi="Arial Narrow" w:cs="Arial"/>
          <w:sz w:val="24"/>
          <w:szCs w:val="24"/>
          <w:lang w:val="mk-MK"/>
        </w:rPr>
      </w:pPr>
    </w:p>
    <w:p w14:paraId="2A2D87BF" w14:textId="2C841033" w:rsidR="00A4753C" w:rsidRPr="009E6298" w:rsidRDefault="007D66F0" w:rsidP="00A4753C">
      <w:pPr>
        <w:spacing w:after="120"/>
        <w:ind w:right="540"/>
        <w:jc w:val="both"/>
        <w:rPr>
          <w:rFonts w:ascii="Arial Narrow" w:hAnsi="Arial Narrow" w:cs="Arial"/>
          <w:sz w:val="24"/>
          <w:szCs w:val="24"/>
          <w:lang w:val="mk-MK"/>
        </w:rPr>
      </w:pPr>
      <w:r>
        <w:rPr>
          <w:rFonts w:ascii="Arial Narrow" w:hAnsi="Arial Narrow" w:cs="Arial"/>
          <w:b/>
          <w:sz w:val="24"/>
          <w:szCs w:val="24"/>
          <w:u w:val="single"/>
          <w:lang w:val="sq-AL"/>
        </w:rPr>
        <w:t>Qëllimi</w:t>
      </w:r>
      <w:r w:rsidR="00A4753C" w:rsidRPr="009E6298">
        <w:rPr>
          <w:rFonts w:ascii="Arial Narrow" w:hAnsi="Arial Narrow" w:cs="Arial"/>
          <w:b/>
          <w:sz w:val="24"/>
          <w:szCs w:val="24"/>
          <w:u w:val="single"/>
          <w:lang w:val="mk-MK"/>
        </w:rPr>
        <w:t>:</w:t>
      </w:r>
      <w:r w:rsidR="00A4753C" w:rsidRPr="009E6298">
        <w:rPr>
          <w:rFonts w:ascii="Arial Narrow" w:hAnsi="Arial Narrow" w:cs="Arial"/>
          <w:sz w:val="24"/>
          <w:szCs w:val="24"/>
          <w:lang w:val="mk-MK"/>
        </w:rPr>
        <w:t xml:space="preserve"> </w:t>
      </w:r>
      <w:r w:rsidR="00FD7233" w:rsidRPr="00E53F44">
        <w:rPr>
          <w:rFonts w:ascii="Arial Narrow" w:hAnsi="Arial Narrow" w:cs="Arial"/>
          <w:sz w:val="24"/>
          <w:szCs w:val="24"/>
          <w:lang w:val="mk-MK"/>
        </w:rPr>
        <w:t>Forcimi i lirisë së shprehjes dhe lirisë së medias.</w:t>
      </w:r>
      <w:r w:rsidR="00A4753C" w:rsidRPr="009E6298">
        <w:rPr>
          <w:rFonts w:ascii="Arial Narrow" w:hAnsi="Arial Narrow" w:cs="Arial"/>
          <w:sz w:val="24"/>
          <w:szCs w:val="24"/>
          <w:lang w:val="mk-MK"/>
        </w:rPr>
        <w:t>.</w:t>
      </w:r>
    </w:p>
    <w:p w14:paraId="2FBD6D73" w14:textId="77777777" w:rsidR="00A4753C" w:rsidRPr="009E6298" w:rsidRDefault="00A4753C" w:rsidP="00A4753C">
      <w:pPr>
        <w:spacing w:after="0"/>
        <w:ind w:right="540"/>
        <w:jc w:val="both"/>
        <w:rPr>
          <w:rFonts w:ascii="Arial Narrow" w:hAnsi="Arial Narrow" w:cs="Arial"/>
          <w:sz w:val="24"/>
          <w:szCs w:val="24"/>
          <w:lang w:val="mk-MK"/>
        </w:rPr>
      </w:pPr>
    </w:p>
    <w:p w14:paraId="111C9E0F" w14:textId="6CE014AD" w:rsidR="00A4753C" w:rsidRPr="009E6298" w:rsidRDefault="00564EA6" w:rsidP="00A4753C">
      <w:pPr>
        <w:spacing w:after="120"/>
        <w:ind w:right="540"/>
        <w:jc w:val="both"/>
        <w:rPr>
          <w:rFonts w:ascii="Arial Narrow" w:hAnsi="Arial Narrow" w:cs="Arial"/>
          <w:b/>
          <w:sz w:val="24"/>
          <w:szCs w:val="24"/>
          <w:u w:val="single"/>
          <w:lang w:val="mk-MK"/>
        </w:rPr>
      </w:pPr>
      <w:r>
        <w:rPr>
          <w:rFonts w:ascii="Arial Narrow" w:hAnsi="Arial Narrow" w:cs="Arial"/>
          <w:b/>
          <w:sz w:val="24"/>
          <w:szCs w:val="24"/>
          <w:u w:val="single"/>
          <w:lang w:val="sq-AL"/>
        </w:rPr>
        <w:t>Aktivitete</w:t>
      </w:r>
      <w:r w:rsidR="00A4753C" w:rsidRPr="009E6298">
        <w:rPr>
          <w:rFonts w:ascii="Arial Narrow" w:hAnsi="Arial Narrow" w:cs="Arial"/>
          <w:b/>
          <w:sz w:val="24"/>
          <w:szCs w:val="24"/>
          <w:u w:val="single"/>
          <w:lang w:val="mk-MK"/>
        </w:rPr>
        <w:t xml:space="preserve">: </w:t>
      </w:r>
    </w:p>
    <w:p w14:paraId="4B4ADDA0" w14:textId="70C98E51" w:rsidR="00B90A51" w:rsidRPr="00B90A51" w:rsidRDefault="00B90A51" w:rsidP="00B90A51">
      <w:pPr>
        <w:numPr>
          <w:ilvl w:val="0"/>
          <w:numId w:val="14"/>
        </w:numPr>
        <w:spacing w:after="120"/>
        <w:ind w:left="270" w:right="540"/>
        <w:jc w:val="both"/>
        <w:rPr>
          <w:rFonts w:ascii="Arial Narrow" w:hAnsi="Arial Narrow" w:cs="Arial"/>
          <w:b/>
          <w:sz w:val="24"/>
          <w:szCs w:val="24"/>
          <w:lang w:val="mk-MK"/>
        </w:rPr>
      </w:pPr>
      <w:r w:rsidRPr="00B90A51">
        <w:rPr>
          <w:rFonts w:ascii="Arial Narrow" w:hAnsi="Arial Narrow" w:cs="Arial"/>
          <w:b/>
          <w:sz w:val="24"/>
          <w:szCs w:val="24"/>
          <w:lang w:val="mk-MK"/>
        </w:rPr>
        <w:t>Organizimi dhe mbështetja e aktiviteteve të ndryshme që synojnë përmirësimin e respektimit të standardeve profesionale për kryerjen e veprimtarisë transmetuese</w:t>
      </w:r>
    </w:p>
    <w:p w14:paraId="69979130" w14:textId="77777777" w:rsidR="00766ED4" w:rsidRPr="00766ED4" w:rsidRDefault="00766ED4" w:rsidP="00766ED4">
      <w:pPr>
        <w:spacing w:after="0"/>
        <w:ind w:right="540"/>
        <w:jc w:val="both"/>
        <w:rPr>
          <w:rFonts w:ascii="Arial Narrow" w:hAnsi="Arial Narrow" w:cs="Arial"/>
          <w:sz w:val="24"/>
          <w:szCs w:val="24"/>
        </w:rPr>
      </w:pPr>
      <w:r w:rsidRPr="00766ED4">
        <w:rPr>
          <w:rFonts w:ascii="Arial Narrow" w:hAnsi="Arial Narrow" w:cs="Arial"/>
          <w:sz w:val="24"/>
          <w:szCs w:val="24"/>
          <w:u w:val="single"/>
        </w:rPr>
        <w:t>Periudha e realizimit:</w:t>
      </w:r>
      <w:r w:rsidRPr="00766ED4">
        <w:rPr>
          <w:rFonts w:ascii="Arial Narrow" w:hAnsi="Arial Narrow" w:cs="Arial"/>
          <w:sz w:val="24"/>
          <w:szCs w:val="24"/>
        </w:rPr>
        <w:t xml:space="preserve"> </w:t>
      </w:r>
      <w:bookmarkStart w:id="23" w:name="_Hlk22307490"/>
      <w:r w:rsidRPr="00766ED4">
        <w:rPr>
          <w:rFonts w:ascii="Arial Narrow" w:hAnsi="Arial Narrow" w:cs="Arial"/>
          <w:sz w:val="24"/>
          <w:szCs w:val="24"/>
        </w:rPr>
        <w:t>Gjatë vitit</w:t>
      </w:r>
    </w:p>
    <w:bookmarkEnd w:id="23"/>
    <w:p w14:paraId="5CE68324" w14:textId="23A883B2" w:rsidR="00A4753C" w:rsidRDefault="00766ED4" w:rsidP="00EA4806">
      <w:pPr>
        <w:spacing w:after="120"/>
        <w:ind w:right="540"/>
        <w:jc w:val="both"/>
        <w:rPr>
          <w:rFonts w:ascii="Arial Narrow" w:hAnsi="Arial Narrow" w:cs="Arial"/>
          <w:sz w:val="24"/>
          <w:szCs w:val="24"/>
        </w:rPr>
      </w:pPr>
      <w:r w:rsidRPr="00766ED4">
        <w:rPr>
          <w:rFonts w:ascii="Arial Narrow" w:hAnsi="Arial Narrow" w:cs="Arial"/>
          <w:sz w:val="24"/>
          <w:szCs w:val="24"/>
          <w:u w:val="single"/>
        </w:rPr>
        <w:lastRenderedPageBreak/>
        <w:t xml:space="preserve">Rezultati: </w:t>
      </w:r>
      <w:r w:rsidRPr="00766ED4">
        <w:rPr>
          <w:rFonts w:ascii="Arial Narrow" w:hAnsi="Arial Narrow" w:cs="Arial"/>
          <w:sz w:val="24"/>
          <w:szCs w:val="24"/>
        </w:rPr>
        <w:t>Ngjarje të mbajtura, mbështetje të tjera të ofruara</w:t>
      </w:r>
    </w:p>
    <w:p w14:paraId="78D92CE4" w14:textId="77777777" w:rsidR="00EA4806" w:rsidRPr="00EA4806" w:rsidRDefault="00EA4806" w:rsidP="00EA4806">
      <w:pPr>
        <w:spacing w:after="120"/>
        <w:ind w:right="540"/>
        <w:jc w:val="both"/>
        <w:rPr>
          <w:rFonts w:ascii="Arial Narrow" w:hAnsi="Arial Narrow" w:cs="Arial"/>
          <w:sz w:val="24"/>
          <w:szCs w:val="24"/>
        </w:rPr>
      </w:pPr>
    </w:p>
    <w:p w14:paraId="2D85E192" w14:textId="77777777" w:rsidR="00EA4806" w:rsidRPr="000022A9" w:rsidRDefault="00EA4806" w:rsidP="00EA4806">
      <w:pPr>
        <w:pStyle w:val="ListParagraph"/>
        <w:numPr>
          <w:ilvl w:val="0"/>
          <w:numId w:val="11"/>
        </w:numPr>
        <w:tabs>
          <w:tab w:val="left" w:pos="540"/>
        </w:tabs>
        <w:spacing w:after="120"/>
        <w:ind w:left="360"/>
        <w:jc w:val="both"/>
        <w:rPr>
          <w:rFonts w:ascii="Arial Narrow" w:hAnsi="Arial Narrow" w:cs="Arial"/>
          <w:b/>
          <w:sz w:val="24"/>
          <w:szCs w:val="24"/>
        </w:rPr>
      </w:pPr>
      <w:r w:rsidRPr="000022A9">
        <w:rPr>
          <w:rFonts w:ascii="Arial Narrow" w:hAnsi="Arial Narrow" w:cs="Arial"/>
          <w:b/>
          <w:sz w:val="24"/>
          <w:szCs w:val="24"/>
        </w:rPr>
        <w:t xml:space="preserve">Prezantimi dhe debati mbi rezultatet e analizave të </w:t>
      </w:r>
      <w:r>
        <w:rPr>
          <w:rFonts w:ascii="Arial Narrow" w:hAnsi="Arial Narrow" w:cs="Arial"/>
          <w:b/>
          <w:sz w:val="24"/>
          <w:szCs w:val="24"/>
        </w:rPr>
        <w:t>çështjeve gjinore dhe mënyra e shfaqjes dhe përfaqësimit të grave dhe burrave në</w:t>
      </w:r>
      <w:r w:rsidRPr="000022A9">
        <w:rPr>
          <w:rFonts w:ascii="Arial Narrow" w:hAnsi="Arial Narrow" w:cs="Arial"/>
          <w:b/>
          <w:sz w:val="24"/>
          <w:szCs w:val="24"/>
        </w:rPr>
        <w:t xml:space="preserve"> programet e transmetuesve</w:t>
      </w:r>
    </w:p>
    <w:p w14:paraId="7D587B03" w14:textId="77777777" w:rsidR="006F4067" w:rsidRPr="006F4067" w:rsidRDefault="006F4067" w:rsidP="006F4067">
      <w:pPr>
        <w:spacing w:after="0"/>
        <w:ind w:right="540"/>
        <w:jc w:val="both"/>
        <w:rPr>
          <w:rFonts w:ascii="Arial Narrow" w:hAnsi="Arial Narrow" w:cs="Arial"/>
          <w:sz w:val="24"/>
          <w:szCs w:val="24"/>
        </w:rPr>
      </w:pPr>
      <w:r w:rsidRPr="006F4067">
        <w:rPr>
          <w:rFonts w:ascii="Arial Narrow" w:hAnsi="Arial Narrow" w:cs="Arial"/>
          <w:sz w:val="24"/>
          <w:szCs w:val="24"/>
          <w:u w:val="single"/>
        </w:rPr>
        <w:t xml:space="preserve">Periudha e realizimit: </w:t>
      </w:r>
      <w:r w:rsidRPr="006F4067">
        <w:rPr>
          <w:rFonts w:ascii="Arial Narrow" w:hAnsi="Arial Narrow" w:cs="Arial"/>
          <w:sz w:val="24"/>
          <w:szCs w:val="24"/>
        </w:rPr>
        <w:t>Gjatë vitit</w:t>
      </w:r>
    </w:p>
    <w:p w14:paraId="46742BA8" w14:textId="77777777" w:rsidR="006F4067" w:rsidRPr="006F4067" w:rsidRDefault="006F4067" w:rsidP="006F4067">
      <w:pPr>
        <w:spacing w:after="120"/>
        <w:ind w:right="540"/>
        <w:jc w:val="both"/>
        <w:rPr>
          <w:rFonts w:ascii="Arial Narrow" w:hAnsi="Arial Narrow" w:cs="Arial"/>
          <w:sz w:val="24"/>
          <w:szCs w:val="24"/>
        </w:rPr>
      </w:pPr>
      <w:r w:rsidRPr="006F4067">
        <w:rPr>
          <w:rFonts w:ascii="Arial Narrow" w:hAnsi="Arial Narrow" w:cs="Arial"/>
          <w:sz w:val="24"/>
          <w:szCs w:val="24"/>
          <w:u w:val="single"/>
        </w:rPr>
        <w:t xml:space="preserve">Rezultati: </w:t>
      </w:r>
      <w:r w:rsidRPr="006F4067">
        <w:rPr>
          <w:rFonts w:ascii="Arial Narrow" w:hAnsi="Arial Narrow" w:cs="Arial"/>
          <w:sz w:val="24"/>
          <w:szCs w:val="24"/>
        </w:rPr>
        <w:t>Ngjarjet e mbajtura</w:t>
      </w:r>
    </w:p>
    <w:p w14:paraId="0F0A926F" w14:textId="77777777" w:rsidR="00E75275" w:rsidRPr="000022A9" w:rsidRDefault="00E75275" w:rsidP="00E75275">
      <w:pPr>
        <w:pStyle w:val="ListParagraph"/>
        <w:numPr>
          <w:ilvl w:val="0"/>
          <w:numId w:val="11"/>
        </w:numPr>
        <w:tabs>
          <w:tab w:val="left" w:pos="540"/>
        </w:tabs>
        <w:spacing w:after="120"/>
        <w:ind w:left="360"/>
        <w:jc w:val="both"/>
        <w:rPr>
          <w:rFonts w:ascii="Arial Narrow" w:hAnsi="Arial Narrow" w:cs="Arial"/>
          <w:b/>
          <w:sz w:val="24"/>
          <w:szCs w:val="24"/>
        </w:rPr>
      </w:pPr>
      <w:r w:rsidRPr="000022A9">
        <w:rPr>
          <w:rFonts w:ascii="Arial Narrow" w:hAnsi="Arial Narrow" w:cs="Arial"/>
          <w:b/>
          <w:sz w:val="24"/>
          <w:szCs w:val="24"/>
        </w:rPr>
        <w:t xml:space="preserve">Trajnim për </w:t>
      </w:r>
      <w:r>
        <w:rPr>
          <w:rFonts w:ascii="Arial Narrow" w:hAnsi="Arial Narrow" w:cs="Arial"/>
          <w:b/>
          <w:sz w:val="24"/>
          <w:szCs w:val="24"/>
        </w:rPr>
        <w:t>të punësuarit në</w:t>
      </w:r>
      <w:r w:rsidRPr="000022A9">
        <w:rPr>
          <w:rFonts w:ascii="Arial Narrow" w:hAnsi="Arial Narrow" w:cs="Arial"/>
          <w:b/>
          <w:sz w:val="24"/>
          <w:szCs w:val="24"/>
        </w:rPr>
        <w:t xml:space="preserve"> Agjenci</w:t>
      </w:r>
      <w:r>
        <w:rPr>
          <w:rFonts w:ascii="Arial Narrow" w:hAnsi="Arial Narrow" w:cs="Arial"/>
          <w:b/>
          <w:sz w:val="24"/>
          <w:szCs w:val="24"/>
        </w:rPr>
        <w:t>on</w:t>
      </w:r>
      <w:r w:rsidRPr="000022A9">
        <w:rPr>
          <w:rFonts w:ascii="Arial Narrow" w:hAnsi="Arial Narrow" w:cs="Arial"/>
          <w:b/>
          <w:sz w:val="24"/>
          <w:szCs w:val="24"/>
        </w:rPr>
        <w:t xml:space="preserve"> për zbatimin e çështjeve të ndryshme që dalin nga harmonizimi i rregullores kombëtare të medias me standardet e BE-së.</w:t>
      </w:r>
    </w:p>
    <w:p w14:paraId="514E9C24" w14:textId="77777777" w:rsidR="00CF6226" w:rsidRPr="00CF6226" w:rsidRDefault="00CF6226" w:rsidP="00CF6226">
      <w:pPr>
        <w:spacing w:after="0"/>
        <w:ind w:right="540"/>
        <w:jc w:val="both"/>
        <w:rPr>
          <w:rFonts w:ascii="Arial Narrow" w:hAnsi="Arial Narrow" w:cs="Arial"/>
          <w:sz w:val="24"/>
          <w:szCs w:val="24"/>
        </w:rPr>
      </w:pPr>
      <w:r w:rsidRPr="00CF6226">
        <w:rPr>
          <w:rFonts w:ascii="Arial Narrow" w:hAnsi="Arial Narrow" w:cs="Arial"/>
          <w:sz w:val="24"/>
          <w:szCs w:val="24"/>
          <w:u w:val="single"/>
        </w:rPr>
        <w:t>Periudha e realizimit:</w:t>
      </w:r>
      <w:r w:rsidRPr="00CF6226">
        <w:rPr>
          <w:rFonts w:ascii="Arial Narrow" w:hAnsi="Arial Narrow" w:cs="Arial"/>
          <w:sz w:val="24"/>
          <w:szCs w:val="24"/>
        </w:rPr>
        <w:t xml:space="preserve"> Gjatë vitit</w:t>
      </w:r>
    </w:p>
    <w:p w14:paraId="4FC8F302" w14:textId="77777777" w:rsidR="00CF6226" w:rsidRPr="00CF6226" w:rsidRDefault="00CF6226" w:rsidP="00CF6226">
      <w:pPr>
        <w:spacing w:after="120"/>
        <w:ind w:right="540"/>
        <w:jc w:val="both"/>
        <w:rPr>
          <w:rFonts w:ascii="Arial Narrow" w:hAnsi="Arial Narrow" w:cs="Arial"/>
          <w:sz w:val="24"/>
          <w:szCs w:val="24"/>
        </w:rPr>
      </w:pPr>
      <w:r w:rsidRPr="00CF6226">
        <w:rPr>
          <w:rFonts w:ascii="Arial Narrow" w:hAnsi="Arial Narrow" w:cs="Arial"/>
          <w:sz w:val="24"/>
          <w:szCs w:val="24"/>
          <w:u w:val="single"/>
        </w:rPr>
        <w:t xml:space="preserve">Rezultati: </w:t>
      </w:r>
      <w:r w:rsidRPr="00CF6226">
        <w:rPr>
          <w:rFonts w:ascii="Arial Narrow" w:hAnsi="Arial Narrow" w:cs="Arial"/>
          <w:sz w:val="24"/>
          <w:szCs w:val="24"/>
        </w:rPr>
        <w:t>Punëtoritë e mbajtura</w:t>
      </w:r>
    </w:p>
    <w:p w14:paraId="734A1899" w14:textId="77777777" w:rsidR="00454C59" w:rsidRPr="009E6298" w:rsidRDefault="00454C59" w:rsidP="00481CCA">
      <w:pPr>
        <w:pStyle w:val="Heading1"/>
        <w:rPr>
          <w:rStyle w:val="IntenseEmphasis"/>
          <w:rFonts w:ascii="Arial Narrow" w:hAnsi="Arial Narrow" w:cs="Arial"/>
          <w:i w:val="0"/>
          <w:iCs w:val="0"/>
          <w:color w:val="auto"/>
          <w:sz w:val="24"/>
          <w:szCs w:val="24"/>
        </w:rPr>
      </w:pPr>
    </w:p>
    <w:p w14:paraId="7C9E9E5D" w14:textId="47703C06" w:rsidR="00906F89" w:rsidRPr="0053179F" w:rsidRDefault="00500308"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bookmarkStart w:id="24" w:name="_Toc181349206"/>
      <w:r>
        <w:rPr>
          <w:rStyle w:val="IntenseEmphasis"/>
          <w:rFonts w:ascii="Arial Narrow" w:hAnsi="Arial Narrow"/>
          <w:b/>
          <w:i w:val="0"/>
          <w:iCs w:val="0"/>
          <w:color w:val="8F0000"/>
          <w:spacing w:val="-10"/>
          <w:kern w:val="28"/>
          <w:sz w:val="28"/>
          <w:szCs w:val="28"/>
        </w:rPr>
        <w:t xml:space="preserve">LICENCA </w:t>
      </w:r>
      <w:r w:rsidR="0031307A">
        <w:rPr>
          <w:rStyle w:val="IntenseEmphasis"/>
          <w:rFonts w:ascii="Arial Narrow" w:hAnsi="Arial Narrow"/>
          <w:b/>
          <w:i w:val="0"/>
          <w:iCs w:val="0"/>
          <w:color w:val="8F0000"/>
          <w:spacing w:val="-10"/>
          <w:kern w:val="28"/>
          <w:sz w:val="28"/>
          <w:szCs w:val="28"/>
          <w:lang w:val="sq-AL"/>
        </w:rPr>
        <w:t xml:space="preserve">PËR TRANSMETIM TELEVIZIV OSE RADIO </w:t>
      </w:r>
      <w:bookmarkEnd w:id="24"/>
    </w:p>
    <w:p w14:paraId="6C2E4E7E" w14:textId="3B6185AA" w:rsidR="00906F89" w:rsidRPr="009E6298" w:rsidRDefault="00F854F7" w:rsidP="00416D04">
      <w:pPr>
        <w:pStyle w:val="ListParagraph"/>
        <w:spacing w:after="120"/>
        <w:ind w:left="0"/>
        <w:jc w:val="both"/>
        <w:rPr>
          <w:rFonts w:ascii="Arial Narrow" w:hAnsi="Arial Narrow" w:cs="Calibri"/>
          <w:sz w:val="24"/>
          <w:szCs w:val="24"/>
        </w:rPr>
      </w:pPr>
      <w:r w:rsidRPr="00CE6746">
        <w:rPr>
          <w:rFonts w:ascii="Arial Narrow" w:hAnsi="Arial Narrow" w:cs="Calibri"/>
          <w:sz w:val="24"/>
          <w:szCs w:val="24"/>
        </w:rPr>
        <w:t xml:space="preserve">Agjencia do të japë licenca për transmetim televiziv ose radio </w:t>
      </w:r>
      <w:r>
        <w:rPr>
          <w:rFonts w:ascii="Arial Narrow" w:hAnsi="Arial Narrow" w:cs="Calibri"/>
          <w:sz w:val="24"/>
          <w:szCs w:val="24"/>
        </w:rPr>
        <w:t>nëpërmjet</w:t>
      </w:r>
      <w:r w:rsidRPr="00CE6746">
        <w:rPr>
          <w:rFonts w:ascii="Arial Narrow" w:hAnsi="Arial Narrow" w:cs="Calibri"/>
          <w:sz w:val="24"/>
          <w:szCs w:val="24"/>
        </w:rPr>
        <w:t xml:space="preserve"> konkursi publik</w:t>
      </w:r>
      <w:r>
        <w:rPr>
          <w:rFonts w:ascii="Arial Narrow" w:hAnsi="Arial Narrow" w:cs="Calibri"/>
          <w:sz w:val="24"/>
          <w:szCs w:val="24"/>
          <w:lang w:val="sq-AL"/>
        </w:rPr>
        <w:t xml:space="preserve"> ose pa shpallje të konkursit publik.</w:t>
      </w:r>
      <w:r w:rsidR="00B561F6" w:rsidRPr="009E6298">
        <w:rPr>
          <w:rFonts w:ascii="Arial Narrow" w:hAnsi="Arial Narrow" w:cs="Calibri"/>
          <w:sz w:val="24"/>
          <w:szCs w:val="24"/>
        </w:rPr>
        <w:t xml:space="preserve"> </w:t>
      </w:r>
      <w:r w:rsidR="00066624">
        <w:rPr>
          <w:rFonts w:ascii="Arial Narrow" w:hAnsi="Arial Narrow" w:cs="Calibri"/>
          <w:sz w:val="24"/>
          <w:szCs w:val="24"/>
          <w:lang w:val="sq-AL"/>
        </w:rPr>
        <w:t xml:space="preserve">Me shpallje të konkursit publik do të ndahen licenca për serviset programore që tranmetohen nëpërmjet resurseve të kufizuara </w:t>
      </w:r>
      <w:r w:rsidR="00066624" w:rsidRPr="00066624">
        <w:rPr>
          <w:rFonts w:ascii="Arial Narrow" w:hAnsi="Arial Narrow" w:cs="Calibri"/>
          <w:sz w:val="24"/>
          <w:szCs w:val="24"/>
        </w:rPr>
        <w:t>kapaciteti transmetimi i një multipleksi tokësor dixhital ose frekuencave radio)</w:t>
      </w:r>
      <w:r w:rsidR="00885C4C" w:rsidRPr="009E6298">
        <w:rPr>
          <w:rFonts w:ascii="Arial Narrow" w:hAnsi="Arial Narrow" w:cs="Calibri"/>
          <w:sz w:val="24"/>
          <w:szCs w:val="24"/>
        </w:rPr>
        <w:t>,</w:t>
      </w:r>
      <w:r w:rsidR="00066624">
        <w:rPr>
          <w:rFonts w:ascii="Arial Narrow" w:hAnsi="Arial Narrow" w:cs="Calibri"/>
          <w:sz w:val="24"/>
          <w:szCs w:val="24"/>
          <w:lang w:val="sq-AL"/>
        </w:rPr>
        <w:t xml:space="preserve">ndërsa me përpunimin e studimit më parë me të cilën do të përcaktohet se egziston arsyetim për publikimin e konkursit publik. </w:t>
      </w:r>
      <w:r w:rsidR="00885C4C" w:rsidRPr="009E6298">
        <w:rPr>
          <w:rFonts w:ascii="Arial Narrow" w:hAnsi="Arial Narrow" w:cs="Calibri"/>
          <w:sz w:val="24"/>
          <w:szCs w:val="24"/>
        </w:rPr>
        <w:t xml:space="preserve"> </w:t>
      </w:r>
      <w:r w:rsidR="00066624">
        <w:rPr>
          <w:rFonts w:ascii="Arial Narrow" w:hAnsi="Arial Narrow" w:cs="Calibri"/>
          <w:sz w:val="24"/>
          <w:szCs w:val="24"/>
          <w:lang w:val="sq-AL"/>
        </w:rPr>
        <w:t xml:space="preserve">Pa shpallje të konkursit publik to të ndahen licenca për serviset programore që transmetohen nëpërmjet operatorëve të rrjetit </w:t>
      </w:r>
      <w:r w:rsidR="00D024D5">
        <w:rPr>
          <w:rFonts w:ascii="Arial Narrow" w:hAnsi="Arial Narrow" w:cs="Calibri"/>
          <w:sz w:val="24"/>
          <w:szCs w:val="24"/>
          <w:lang w:val="sq-AL"/>
        </w:rPr>
        <w:t xml:space="preserve">publik të </w:t>
      </w:r>
      <w:r w:rsidR="00066624">
        <w:rPr>
          <w:rFonts w:ascii="Arial Narrow" w:hAnsi="Arial Narrow" w:cs="Calibri"/>
          <w:sz w:val="24"/>
          <w:szCs w:val="24"/>
          <w:lang w:val="sq-AL"/>
        </w:rPr>
        <w:t xml:space="preserve"> kominikimit elktronik</w:t>
      </w:r>
      <w:r w:rsidR="00D024D5">
        <w:rPr>
          <w:rFonts w:ascii="Arial Narrow" w:hAnsi="Arial Narrow" w:cs="Calibri"/>
          <w:sz w:val="24"/>
          <w:szCs w:val="24"/>
          <w:lang w:val="sq-AL"/>
        </w:rPr>
        <w:t xml:space="preserve"> ose nëpërmjet satelitit</w:t>
      </w:r>
      <w:r w:rsidR="00885C4C" w:rsidRPr="009E6298">
        <w:rPr>
          <w:rFonts w:ascii="Arial Narrow" w:hAnsi="Arial Narrow" w:cs="Calibri"/>
          <w:sz w:val="24"/>
          <w:szCs w:val="24"/>
        </w:rPr>
        <w:t xml:space="preserve">, </w:t>
      </w:r>
      <w:r w:rsidR="00D024D5">
        <w:rPr>
          <w:rFonts w:ascii="Arial Narrow" w:hAnsi="Arial Narrow" w:cs="Calibri"/>
          <w:sz w:val="24"/>
          <w:szCs w:val="24"/>
          <w:lang w:val="sq-AL"/>
        </w:rPr>
        <w:t>me dorëzimin e kërkesës përkatëse nga pala e interesuar dhe nëse pala e intersuar i plotëson kushtet dhe detyrimet të përcaktuara me LSHMAAV dhe rregullat në bazë të ti.</w:t>
      </w:r>
    </w:p>
    <w:p w14:paraId="24669D2C" w14:textId="77777777" w:rsidR="00B11021" w:rsidRPr="00B11021" w:rsidRDefault="00B11021" w:rsidP="00B11021">
      <w:pPr>
        <w:tabs>
          <w:tab w:val="left" w:pos="540"/>
        </w:tabs>
        <w:spacing w:after="120"/>
        <w:jc w:val="both"/>
        <w:rPr>
          <w:rFonts w:ascii="Arial Narrow" w:hAnsi="Arial Narrow" w:cs="Arial"/>
          <w:bCs/>
          <w:sz w:val="24"/>
          <w:szCs w:val="24"/>
        </w:rPr>
      </w:pPr>
      <w:r w:rsidRPr="00B11021">
        <w:rPr>
          <w:rFonts w:ascii="Arial Narrow" w:hAnsi="Arial Narrow" w:cs="Arial"/>
          <w:b/>
          <w:sz w:val="24"/>
          <w:szCs w:val="24"/>
        </w:rPr>
        <w:t>Qëllimi</w:t>
      </w:r>
      <w:r w:rsidRPr="00B11021">
        <w:rPr>
          <w:rFonts w:ascii="Arial Narrow" w:hAnsi="Arial Narrow" w:cs="Arial"/>
          <w:bCs/>
          <w:sz w:val="24"/>
          <w:szCs w:val="24"/>
        </w:rPr>
        <w:t>: Rritja e cilësisë së përmbajtjeve televizive dhe radio që janë të disponueshme për audiencën, si dhe mundësimi i publikut për të pasur qasje në më shumë informacione nga burime të ndryshme.</w:t>
      </w:r>
    </w:p>
    <w:p w14:paraId="00F65C67" w14:textId="77777777" w:rsidR="001318BA" w:rsidRPr="009E6298" w:rsidRDefault="001318BA" w:rsidP="001318BA">
      <w:pPr>
        <w:spacing w:after="0"/>
        <w:jc w:val="both"/>
        <w:rPr>
          <w:rFonts w:ascii="Arial Narrow" w:hAnsi="Arial Narrow" w:cs="Arial"/>
          <w:sz w:val="24"/>
          <w:szCs w:val="24"/>
          <w:lang w:val="mk-MK"/>
        </w:rPr>
      </w:pPr>
    </w:p>
    <w:p w14:paraId="06438708" w14:textId="77777777" w:rsidR="00906F89" w:rsidRPr="009E6298" w:rsidRDefault="00906F89" w:rsidP="00592AD2">
      <w:pPr>
        <w:spacing w:after="0"/>
        <w:jc w:val="both"/>
        <w:rPr>
          <w:rFonts w:ascii="Arial Narrow" w:hAnsi="Arial Narrow" w:cs="Arial"/>
          <w:sz w:val="12"/>
          <w:szCs w:val="12"/>
          <w:lang w:val="mk-MK"/>
        </w:rPr>
      </w:pPr>
    </w:p>
    <w:p w14:paraId="171CD8EB" w14:textId="77777777" w:rsidR="004A3A28" w:rsidRPr="004A3A28" w:rsidRDefault="004A3A28" w:rsidP="004A3A28">
      <w:pPr>
        <w:tabs>
          <w:tab w:val="left" w:pos="540"/>
        </w:tabs>
        <w:spacing w:after="120"/>
        <w:jc w:val="both"/>
        <w:rPr>
          <w:rFonts w:ascii="Arial Narrow" w:hAnsi="Arial Narrow" w:cs="Arial"/>
          <w:b/>
          <w:sz w:val="24"/>
          <w:szCs w:val="24"/>
        </w:rPr>
      </w:pPr>
      <w:r w:rsidRPr="004A3A28">
        <w:rPr>
          <w:rFonts w:ascii="Arial Narrow" w:hAnsi="Arial Narrow" w:cs="Arial"/>
          <w:b/>
          <w:sz w:val="24"/>
          <w:szCs w:val="24"/>
        </w:rPr>
        <w:t>Aktivitetet:</w:t>
      </w:r>
    </w:p>
    <w:p w14:paraId="48BA7A86" w14:textId="77777777" w:rsidR="004A3A28" w:rsidRPr="004A3A28" w:rsidRDefault="004A3A28" w:rsidP="004A3A28">
      <w:pPr>
        <w:pStyle w:val="ListParagraph"/>
        <w:numPr>
          <w:ilvl w:val="0"/>
          <w:numId w:val="11"/>
        </w:numPr>
        <w:tabs>
          <w:tab w:val="left" w:pos="540"/>
        </w:tabs>
        <w:spacing w:after="120"/>
        <w:ind w:left="180"/>
        <w:jc w:val="both"/>
        <w:rPr>
          <w:rFonts w:ascii="Arial Narrow" w:hAnsi="Arial Narrow" w:cs="Arial"/>
          <w:b/>
          <w:sz w:val="24"/>
          <w:szCs w:val="24"/>
        </w:rPr>
      </w:pPr>
      <w:r w:rsidRPr="004A3A28">
        <w:rPr>
          <w:rFonts w:ascii="Arial Narrow" w:hAnsi="Arial Narrow" w:cs="Arial"/>
          <w:b/>
          <w:sz w:val="24"/>
          <w:szCs w:val="24"/>
        </w:rPr>
        <w:t>Dhënia e licencave për transmetim televiziv ose radio me konkurs publik dhe pa shpallur konkurs publik</w:t>
      </w:r>
    </w:p>
    <w:p w14:paraId="70D23DDF" w14:textId="77777777" w:rsidR="00087D07" w:rsidRPr="00087D07" w:rsidRDefault="00087D07" w:rsidP="00087D07">
      <w:pPr>
        <w:spacing w:after="0"/>
        <w:ind w:right="540"/>
        <w:jc w:val="both"/>
        <w:rPr>
          <w:rFonts w:ascii="Arial Narrow" w:hAnsi="Arial Narrow" w:cs="Arial"/>
          <w:b/>
          <w:sz w:val="24"/>
          <w:szCs w:val="24"/>
        </w:rPr>
      </w:pPr>
      <w:r w:rsidRPr="00087D07">
        <w:rPr>
          <w:rFonts w:ascii="Arial Narrow" w:hAnsi="Arial Narrow" w:cs="Arial"/>
          <w:sz w:val="24"/>
          <w:szCs w:val="24"/>
          <w:u w:val="single"/>
        </w:rPr>
        <w:t>Periudha e realizimit:</w:t>
      </w:r>
      <w:r w:rsidRPr="00087D07">
        <w:rPr>
          <w:rFonts w:asciiTheme="minorHAnsi" w:hAnsiTheme="minorHAnsi" w:cstheme="minorHAnsi"/>
          <w:sz w:val="24"/>
          <w:szCs w:val="24"/>
        </w:rPr>
        <w:t xml:space="preserve"> </w:t>
      </w:r>
      <w:r w:rsidRPr="00087D07">
        <w:rPr>
          <w:rFonts w:ascii="Arial Narrow" w:hAnsi="Arial Narrow" w:cs="Arial"/>
          <w:sz w:val="24"/>
          <w:szCs w:val="24"/>
        </w:rPr>
        <w:t>Sipas nevojës, gjatë gjithë vitit, sipas detyrës zyrtare ose me pranim të kërkese me shkrim nga palë e interesuar</w:t>
      </w:r>
    </w:p>
    <w:p w14:paraId="4C9C91AB" w14:textId="77777777" w:rsidR="00087D07" w:rsidRPr="00087D07" w:rsidRDefault="00087D07" w:rsidP="00087D07">
      <w:pPr>
        <w:spacing w:after="120"/>
        <w:ind w:right="540"/>
        <w:jc w:val="both"/>
        <w:rPr>
          <w:rFonts w:ascii="Arial Narrow" w:hAnsi="Arial Narrow" w:cs="Arial"/>
          <w:sz w:val="24"/>
          <w:szCs w:val="24"/>
        </w:rPr>
      </w:pPr>
      <w:r w:rsidRPr="00087D07">
        <w:rPr>
          <w:rFonts w:ascii="Arial Narrow" w:eastAsia="Arial" w:hAnsi="Arial Narrow" w:cs="Arial"/>
          <w:sz w:val="24"/>
          <w:szCs w:val="24"/>
          <w:u w:val="single"/>
        </w:rPr>
        <w:t xml:space="preserve">Rezultati: </w:t>
      </w:r>
      <w:r w:rsidRPr="00087D07">
        <w:rPr>
          <w:rFonts w:ascii="Arial Narrow" w:hAnsi="Arial Narrow" w:cs="Arial"/>
          <w:sz w:val="24"/>
          <w:szCs w:val="24"/>
        </w:rPr>
        <w:t>Janë dhënë licenca për transmetim televiziv ose radio</w:t>
      </w:r>
    </w:p>
    <w:p w14:paraId="4E122CE8" w14:textId="77777777" w:rsidR="00CF3C29" w:rsidRDefault="00CF3C29" w:rsidP="00592AD2">
      <w:pPr>
        <w:rPr>
          <w:lang w:val="mk-MK"/>
        </w:rPr>
      </w:pPr>
    </w:p>
    <w:p w14:paraId="2A519507" w14:textId="77777777" w:rsidR="00BD26A1" w:rsidRDefault="00BD26A1" w:rsidP="00592AD2">
      <w:pPr>
        <w:rPr>
          <w:lang w:val="mk-MK"/>
        </w:rPr>
      </w:pPr>
    </w:p>
    <w:p w14:paraId="0575286C" w14:textId="3CF82B6C" w:rsidR="00CF3C29" w:rsidRPr="0053179F" w:rsidRDefault="00B02C90"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r w:rsidRPr="00B02C90">
        <w:rPr>
          <w:rStyle w:val="IntenseEmphasis"/>
          <w:rFonts w:ascii="Arial Narrow" w:hAnsi="Arial Narrow"/>
          <w:b/>
          <w:i w:val="0"/>
          <w:iCs w:val="0"/>
          <w:color w:val="8F0000"/>
          <w:spacing w:val="-10"/>
          <w:kern w:val="28"/>
          <w:sz w:val="28"/>
          <w:szCs w:val="28"/>
          <w:lang w:val="mk-MK"/>
        </w:rPr>
        <w:t>OFRUESIT E SHËRBIMEVE MEDIATIKE AUDIO DHE AUDIOVIZUELE SIPAS KËRKESËS</w:t>
      </w:r>
    </w:p>
    <w:p w14:paraId="6CEF80B1" w14:textId="0A1131DD" w:rsidR="008D0822" w:rsidRPr="008D0822" w:rsidRDefault="008D0822" w:rsidP="002905C6">
      <w:pPr>
        <w:pStyle w:val="ListParagraph"/>
        <w:numPr>
          <w:ilvl w:val="0"/>
          <w:numId w:val="3"/>
        </w:numPr>
        <w:spacing w:after="0"/>
        <w:ind w:left="540" w:hanging="180"/>
        <w:jc w:val="both"/>
        <w:rPr>
          <w:rFonts w:ascii="Arial Narrow" w:eastAsia="Calibri" w:hAnsi="Arial Narrow" w:cs="Arial"/>
          <w:sz w:val="24"/>
          <w:szCs w:val="24"/>
        </w:rPr>
      </w:pPr>
      <w:r w:rsidRPr="008D0822">
        <w:rPr>
          <w:rFonts w:ascii="Arial Narrow" w:eastAsia="Calibri" w:hAnsi="Arial Narrow" w:cs="Arial"/>
          <w:sz w:val="24"/>
          <w:szCs w:val="24"/>
        </w:rPr>
        <w:lastRenderedPageBreak/>
        <w:t>Gjatë gjithë vitit, Agjencia do të kryejë mbikëqyrje programore mbi funksionimin e ofruesve të shërbimeve media</w:t>
      </w:r>
      <w:r>
        <w:rPr>
          <w:rFonts w:ascii="Arial Narrow" w:eastAsia="Calibri" w:hAnsi="Arial Narrow" w:cs="Arial"/>
          <w:sz w:val="24"/>
          <w:szCs w:val="24"/>
          <w:lang w:val="en-US"/>
        </w:rPr>
        <w:t>tike</w:t>
      </w:r>
      <w:r w:rsidRPr="008D0822">
        <w:rPr>
          <w:rFonts w:ascii="Arial Narrow" w:eastAsia="Calibri" w:hAnsi="Arial Narrow" w:cs="Arial"/>
          <w:sz w:val="24"/>
          <w:szCs w:val="24"/>
        </w:rPr>
        <w:t xml:space="preserve"> audiovizuele sipas kërkesës për të përcaktuar nëse ata po i përmbushin obligimet sipas Ligjit për Shërbime Mediatike Audio dhe Audioviz</w:t>
      </w:r>
      <w:r>
        <w:rPr>
          <w:rFonts w:ascii="Arial Narrow" w:eastAsia="Calibri" w:hAnsi="Arial Narrow" w:cs="Arial"/>
          <w:sz w:val="24"/>
          <w:szCs w:val="24"/>
          <w:lang w:val="en-US"/>
        </w:rPr>
        <w:t>uele</w:t>
      </w:r>
      <w:r w:rsidRPr="008D0822">
        <w:rPr>
          <w:rFonts w:ascii="Arial Narrow" w:eastAsia="Calibri" w:hAnsi="Arial Narrow" w:cs="Arial"/>
          <w:sz w:val="24"/>
          <w:szCs w:val="24"/>
        </w:rPr>
        <w:t>, si në vijim:</w:t>
      </w:r>
    </w:p>
    <w:p w14:paraId="2D3973A6" w14:textId="77777777" w:rsidR="008D0822" w:rsidRPr="008D0822" w:rsidRDefault="008D0822" w:rsidP="008D0822">
      <w:pPr>
        <w:pStyle w:val="ListParagraph"/>
        <w:spacing w:after="0"/>
        <w:ind w:left="540"/>
        <w:jc w:val="both"/>
        <w:rPr>
          <w:rFonts w:ascii="Arial Narrow" w:eastAsia="Calibri" w:hAnsi="Arial Narrow" w:cs="Arial"/>
          <w:sz w:val="24"/>
          <w:szCs w:val="24"/>
        </w:rPr>
      </w:pPr>
    </w:p>
    <w:p w14:paraId="1041F448" w14:textId="6304C7B4" w:rsidR="008D0822" w:rsidRPr="008D0822" w:rsidRDefault="008D0822" w:rsidP="008D0822">
      <w:pPr>
        <w:pStyle w:val="ListParagraph"/>
        <w:numPr>
          <w:ilvl w:val="0"/>
          <w:numId w:val="3"/>
        </w:numPr>
        <w:spacing w:after="0"/>
        <w:ind w:left="540" w:hanging="180"/>
        <w:jc w:val="both"/>
        <w:rPr>
          <w:rFonts w:ascii="Arial Narrow" w:eastAsia="Calibri" w:hAnsi="Arial Narrow" w:cs="Arial"/>
          <w:sz w:val="24"/>
          <w:szCs w:val="24"/>
        </w:rPr>
      </w:pPr>
      <w:r w:rsidRPr="008D0822">
        <w:rPr>
          <w:rFonts w:ascii="Arial Narrow" w:eastAsia="Calibri" w:hAnsi="Arial Narrow" w:cs="Arial"/>
          <w:sz w:val="24"/>
          <w:szCs w:val="24"/>
        </w:rPr>
        <w:t>transmetimi i veprave kinematografike brenda afatit të përcaktuar në marrëveshjet me mbajtësit e të drejtave;</w:t>
      </w:r>
    </w:p>
    <w:p w14:paraId="2F9C3AEC" w14:textId="36F150C9" w:rsidR="00CF3C29" w:rsidRPr="008D0822" w:rsidRDefault="008D0822" w:rsidP="008D0822">
      <w:pPr>
        <w:pStyle w:val="ListParagraph"/>
        <w:numPr>
          <w:ilvl w:val="0"/>
          <w:numId w:val="3"/>
        </w:numPr>
        <w:spacing w:after="0"/>
        <w:ind w:left="540" w:hanging="180"/>
        <w:jc w:val="both"/>
        <w:rPr>
          <w:rFonts w:ascii="Arial Narrow" w:eastAsia="Calibri" w:hAnsi="Arial Narrow" w:cs="Arial"/>
          <w:sz w:val="24"/>
          <w:szCs w:val="24"/>
        </w:rPr>
      </w:pPr>
      <w:r>
        <w:rPr>
          <w:rFonts w:ascii="Arial Narrow" w:hAnsi="Arial Narrow" w:cs="Arial"/>
          <w:sz w:val="24"/>
          <w:szCs w:val="24"/>
          <w:lang w:val="en-US"/>
        </w:rPr>
        <w:t>mbrjtja e personave t</w:t>
      </w:r>
      <w:r>
        <w:rPr>
          <w:rFonts w:ascii="Arial Narrow" w:hAnsi="Arial Narrow" w:cs="Arial"/>
          <w:sz w:val="24"/>
          <w:szCs w:val="24"/>
          <w:lang w:val="sq-AL"/>
        </w:rPr>
        <w:t>ë</w:t>
      </w:r>
      <w:r>
        <w:rPr>
          <w:rFonts w:ascii="Arial Narrow" w:hAnsi="Arial Narrow" w:cs="Arial"/>
          <w:sz w:val="24"/>
          <w:szCs w:val="24"/>
          <w:lang w:val="en-US"/>
        </w:rPr>
        <w:t xml:space="preserve"> mitur</w:t>
      </w:r>
      <w:r w:rsidR="00CF3C29" w:rsidRPr="008D0822">
        <w:rPr>
          <w:rFonts w:ascii="Arial Narrow" w:hAnsi="Arial Narrow" w:cs="Arial"/>
          <w:sz w:val="24"/>
          <w:szCs w:val="24"/>
        </w:rPr>
        <w:t xml:space="preserve">; </w:t>
      </w:r>
    </w:p>
    <w:p w14:paraId="01E77AA8" w14:textId="77777777" w:rsidR="00AC2FE8" w:rsidRPr="00AC2FE8" w:rsidRDefault="00AC2FE8" w:rsidP="00AC2FE8">
      <w:pPr>
        <w:pStyle w:val="ListParagraph"/>
        <w:numPr>
          <w:ilvl w:val="0"/>
          <w:numId w:val="3"/>
        </w:numPr>
        <w:spacing w:after="0" w:line="240" w:lineRule="auto"/>
        <w:ind w:left="540" w:hanging="180"/>
        <w:jc w:val="both"/>
        <w:rPr>
          <w:rFonts w:ascii="Arial Narrow" w:eastAsia="Calibri" w:hAnsi="Arial Narrow" w:cs="Arial"/>
          <w:sz w:val="24"/>
          <w:szCs w:val="24"/>
        </w:rPr>
      </w:pPr>
      <w:r>
        <w:rPr>
          <w:rFonts w:ascii="Arial Narrow" w:eastAsia="Calibri" w:hAnsi="Arial Narrow" w:cs="Arial"/>
          <w:sz w:val="24"/>
          <w:szCs w:val="24"/>
          <w:lang w:val="sq-AL"/>
        </w:rPr>
        <w:t>përdorimi i gjuhës dhe</w:t>
      </w:r>
      <w:r w:rsidR="00CF3C29" w:rsidRPr="009E6298">
        <w:rPr>
          <w:rFonts w:ascii="Arial Narrow" w:eastAsia="Calibri" w:hAnsi="Arial Narrow" w:cs="Arial"/>
          <w:sz w:val="24"/>
          <w:szCs w:val="24"/>
        </w:rPr>
        <w:t xml:space="preserve"> </w:t>
      </w:r>
    </w:p>
    <w:p w14:paraId="7F9039C9" w14:textId="5F41FF2E" w:rsidR="00AC2FE8" w:rsidRPr="00AC2FE8" w:rsidRDefault="00AC2FE8" w:rsidP="00AC2FE8">
      <w:pPr>
        <w:pStyle w:val="ListParagraph"/>
        <w:numPr>
          <w:ilvl w:val="0"/>
          <w:numId w:val="3"/>
        </w:numPr>
        <w:spacing w:after="0" w:line="240" w:lineRule="auto"/>
        <w:ind w:left="540" w:hanging="180"/>
        <w:jc w:val="both"/>
        <w:rPr>
          <w:rFonts w:ascii="Arial Narrow" w:eastAsia="Calibri" w:hAnsi="Arial Narrow" w:cs="Arial"/>
          <w:sz w:val="24"/>
          <w:szCs w:val="24"/>
        </w:rPr>
      </w:pPr>
      <w:r w:rsidRPr="00AC2FE8">
        <w:rPr>
          <w:rFonts w:ascii="Arial Narrow" w:hAnsi="Arial Narrow" w:cs="Arial"/>
          <w:sz w:val="24"/>
          <w:szCs w:val="24"/>
          <w:lang w:val="sq-AL"/>
        </w:rPr>
        <w:t xml:space="preserve">promovomi i prodhimit dhe qasja deri te veprat audiovizuele </w:t>
      </w:r>
    </w:p>
    <w:p w14:paraId="0E339548" w14:textId="4D5BDFAD" w:rsidR="009D7582" w:rsidRDefault="009D7582" w:rsidP="00592AD2">
      <w:pPr>
        <w:spacing w:before="240"/>
        <w:jc w:val="both"/>
        <w:rPr>
          <w:rFonts w:ascii="Arial Narrow" w:hAnsi="Arial Narrow" w:cs="Arial"/>
          <w:sz w:val="24"/>
          <w:szCs w:val="24"/>
        </w:rPr>
      </w:pPr>
      <w:r w:rsidRPr="009D7582">
        <w:rPr>
          <w:rFonts w:ascii="Arial Narrow" w:hAnsi="Arial Narrow" w:cs="Arial"/>
          <w:sz w:val="24"/>
          <w:szCs w:val="24"/>
        </w:rPr>
        <w:t>Gjithashtu, në regjistrin përkatës do të regjistrohen edhe ofruesit që në vitin 2025 paraqesin në Agjenci kërkesë për regjistrim në regjistrin e ofruesve të shërbimeve mediatike audioviz</w:t>
      </w:r>
      <w:r>
        <w:rPr>
          <w:rFonts w:ascii="Arial Narrow" w:hAnsi="Arial Narrow" w:cs="Arial"/>
          <w:sz w:val="24"/>
          <w:szCs w:val="24"/>
        </w:rPr>
        <w:t>uele</w:t>
      </w:r>
      <w:r w:rsidRPr="009D7582">
        <w:rPr>
          <w:rFonts w:ascii="Arial Narrow" w:hAnsi="Arial Narrow" w:cs="Arial"/>
          <w:sz w:val="24"/>
          <w:szCs w:val="24"/>
        </w:rPr>
        <w:t xml:space="preserve"> sipas kërkesës.</w:t>
      </w:r>
    </w:p>
    <w:p w14:paraId="318E512C" w14:textId="77777777" w:rsidR="0058564F" w:rsidRDefault="0058564F" w:rsidP="00592AD2">
      <w:pPr>
        <w:spacing w:before="240" w:after="240"/>
        <w:jc w:val="both"/>
        <w:rPr>
          <w:rFonts w:ascii="Arial Narrow" w:hAnsi="Arial Narrow" w:cs="Arial"/>
          <w:sz w:val="24"/>
          <w:szCs w:val="24"/>
          <w:lang w:val="sq-AL"/>
        </w:rPr>
      </w:pPr>
      <w:r w:rsidRPr="0058564F">
        <w:rPr>
          <w:rFonts w:ascii="Arial Narrow" w:hAnsi="Arial Narrow" w:cs="Arial"/>
          <w:sz w:val="24"/>
          <w:szCs w:val="24"/>
          <w:lang w:val="mk-MK"/>
        </w:rPr>
        <w:t>Gjatë vitit 2025, Agjencia do të llogarisë tarifën vjetore për mbikëqyrjen që ushtron mbi ofruesit e shërbimeve mediatike audiovizive sipas kërkesës dhe do të monitorojë përmbushjen e këtij detyrimi.</w:t>
      </w:r>
    </w:p>
    <w:p w14:paraId="30011468" w14:textId="77777777" w:rsidR="0058564F" w:rsidRPr="0058564F" w:rsidRDefault="0058564F" w:rsidP="0058564F">
      <w:pPr>
        <w:spacing w:before="240" w:after="240"/>
        <w:jc w:val="both"/>
        <w:rPr>
          <w:rFonts w:ascii="Arial Narrow" w:hAnsi="Arial Narrow" w:cs="Arial"/>
          <w:sz w:val="24"/>
          <w:szCs w:val="24"/>
          <w:lang w:val="mk-MK"/>
        </w:rPr>
      </w:pPr>
      <w:r w:rsidRPr="0058564F">
        <w:rPr>
          <w:rFonts w:ascii="Arial Narrow" w:hAnsi="Arial Narrow" w:cs="Arial"/>
          <w:b/>
          <w:bCs/>
          <w:sz w:val="24"/>
          <w:szCs w:val="24"/>
          <w:u w:val="single"/>
          <w:lang w:val="mk-MK"/>
        </w:rPr>
        <w:t>Qëllimi:</w:t>
      </w:r>
      <w:r w:rsidRPr="0058564F">
        <w:rPr>
          <w:rFonts w:ascii="Arial Narrow" w:hAnsi="Arial Narrow" w:cs="Arial"/>
          <w:sz w:val="24"/>
          <w:szCs w:val="24"/>
          <w:lang w:val="mk-MK"/>
        </w:rPr>
        <w:t xml:space="preserve"> </w:t>
      </w:r>
      <w:r w:rsidRPr="00A9652E">
        <w:rPr>
          <w:rFonts w:ascii="Arial Narrow" w:hAnsi="Arial Narrow" w:cs="Arial"/>
          <w:sz w:val="24"/>
          <w:szCs w:val="24"/>
          <w:lang w:val="mk-MK"/>
        </w:rPr>
        <w:t>Ofrimi i shërbimeve mediatike audioviz</w:t>
      </w:r>
      <w:r w:rsidRPr="0058564F">
        <w:rPr>
          <w:rFonts w:ascii="Arial Narrow" w:hAnsi="Arial Narrow" w:cs="Arial"/>
          <w:sz w:val="24"/>
          <w:szCs w:val="24"/>
          <w:lang w:val="mk-MK"/>
        </w:rPr>
        <w:t>uele</w:t>
      </w:r>
      <w:r w:rsidRPr="00A9652E">
        <w:rPr>
          <w:rFonts w:ascii="Arial Narrow" w:hAnsi="Arial Narrow" w:cs="Arial"/>
          <w:sz w:val="24"/>
          <w:szCs w:val="24"/>
          <w:lang w:val="mk-MK"/>
        </w:rPr>
        <w:t xml:space="preserve"> sipas kërkesës në përputhje me dispozitat ligjore.</w:t>
      </w:r>
    </w:p>
    <w:p w14:paraId="06A97E49" w14:textId="392778D9" w:rsidR="00CF3C29" w:rsidRPr="009E6298" w:rsidRDefault="003C51E8" w:rsidP="00592AD2">
      <w:pPr>
        <w:spacing w:after="120"/>
        <w:jc w:val="both"/>
        <w:rPr>
          <w:rFonts w:ascii="Arial Narrow" w:hAnsi="Arial Narrow" w:cs="Arial"/>
          <w:b/>
          <w:sz w:val="24"/>
          <w:szCs w:val="24"/>
          <w:u w:val="single"/>
          <w:lang w:val="mk-MK"/>
        </w:rPr>
      </w:pPr>
      <w:r>
        <w:rPr>
          <w:rFonts w:ascii="Arial Narrow" w:hAnsi="Arial Narrow" w:cs="Arial"/>
          <w:b/>
          <w:sz w:val="24"/>
          <w:szCs w:val="24"/>
          <w:u w:val="single"/>
          <w:lang w:val="sq-AL"/>
        </w:rPr>
        <w:t>Aktivitete</w:t>
      </w:r>
      <w:r w:rsidR="00CF3C29" w:rsidRPr="009E6298">
        <w:rPr>
          <w:rFonts w:ascii="Arial Narrow" w:hAnsi="Arial Narrow" w:cs="Arial"/>
          <w:b/>
          <w:sz w:val="24"/>
          <w:szCs w:val="24"/>
          <w:u w:val="single"/>
          <w:lang w:val="mk-MK"/>
        </w:rPr>
        <w:t xml:space="preserve">: </w:t>
      </w:r>
    </w:p>
    <w:p w14:paraId="3E87A00F" w14:textId="77777777" w:rsidR="003C51E8" w:rsidRPr="00536E46" w:rsidRDefault="003C51E8" w:rsidP="003C51E8">
      <w:pPr>
        <w:pStyle w:val="ListParagraph"/>
        <w:numPr>
          <w:ilvl w:val="0"/>
          <w:numId w:val="1"/>
        </w:numPr>
        <w:ind w:left="360"/>
        <w:rPr>
          <w:rFonts w:ascii="Arial Narrow" w:eastAsia="Calibri" w:hAnsi="Arial Narrow" w:cs="Arial"/>
          <w:b/>
          <w:sz w:val="24"/>
          <w:szCs w:val="24"/>
        </w:rPr>
      </w:pPr>
      <w:r w:rsidRPr="00536E46">
        <w:rPr>
          <w:rFonts w:ascii="Arial Narrow" w:eastAsia="Calibri" w:hAnsi="Arial Narrow" w:cs="Arial"/>
          <w:b/>
          <w:sz w:val="24"/>
          <w:szCs w:val="24"/>
        </w:rPr>
        <w:t xml:space="preserve">Mbikëqyrja </w:t>
      </w:r>
      <w:r>
        <w:rPr>
          <w:rFonts w:ascii="Arial Narrow" w:eastAsia="Calibri" w:hAnsi="Arial Narrow" w:cs="Arial"/>
          <w:b/>
          <w:sz w:val="24"/>
          <w:szCs w:val="24"/>
        </w:rPr>
        <w:t xml:space="preserve">mbi punën e </w:t>
      </w:r>
      <w:r w:rsidRPr="00536E46">
        <w:rPr>
          <w:rFonts w:ascii="Arial Narrow" w:eastAsia="Calibri" w:hAnsi="Arial Narrow" w:cs="Arial"/>
          <w:b/>
          <w:sz w:val="24"/>
          <w:szCs w:val="24"/>
        </w:rPr>
        <w:t>ofruesve të shërbimeve</w:t>
      </w:r>
      <w:r>
        <w:rPr>
          <w:rFonts w:ascii="Arial Narrow" w:eastAsia="Calibri" w:hAnsi="Arial Narrow" w:cs="Arial"/>
          <w:b/>
          <w:sz w:val="24"/>
          <w:szCs w:val="24"/>
        </w:rPr>
        <w:t xml:space="preserve"> mediatike</w:t>
      </w:r>
      <w:r w:rsidRPr="00536E46">
        <w:rPr>
          <w:rFonts w:ascii="Arial Narrow" w:eastAsia="Calibri" w:hAnsi="Arial Narrow" w:cs="Arial"/>
          <w:b/>
          <w:sz w:val="24"/>
          <w:szCs w:val="24"/>
        </w:rPr>
        <w:t xml:space="preserve"> audioviz</w:t>
      </w:r>
      <w:r>
        <w:rPr>
          <w:rFonts w:ascii="Arial Narrow" w:eastAsia="Calibri" w:hAnsi="Arial Narrow" w:cs="Arial"/>
          <w:b/>
          <w:sz w:val="24"/>
          <w:szCs w:val="24"/>
        </w:rPr>
        <w:t>uele</w:t>
      </w:r>
      <w:r w:rsidRPr="00536E46">
        <w:rPr>
          <w:rFonts w:ascii="Arial Narrow" w:eastAsia="Calibri" w:hAnsi="Arial Narrow" w:cs="Arial"/>
          <w:b/>
          <w:sz w:val="24"/>
          <w:szCs w:val="24"/>
        </w:rPr>
        <w:t xml:space="preserve"> sipas kërkesës</w:t>
      </w:r>
    </w:p>
    <w:p w14:paraId="530F95EA" w14:textId="77777777" w:rsidR="00E14657" w:rsidRPr="00E14657" w:rsidRDefault="00E14657" w:rsidP="00E14657">
      <w:pPr>
        <w:spacing w:after="0"/>
        <w:ind w:right="540"/>
        <w:rPr>
          <w:rFonts w:ascii="Arial Narrow" w:hAnsi="Arial Narrow" w:cs="Arial"/>
          <w:sz w:val="24"/>
          <w:szCs w:val="24"/>
        </w:rPr>
      </w:pPr>
      <w:r w:rsidRPr="00E14657">
        <w:rPr>
          <w:rFonts w:ascii="Arial Narrow" w:hAnsi="Arial Narrow" w:cs="Arial"/>
          <w:sz w:val="24"/>
          <w:szCs w:val="24"/>
          <w:u w:val="single"/>
        </w:rPr>
        <w:t xml:space="preserve">Periudha e realizimit </w:t>
      </w:r>
      <w:r w:rsidRPr="00E14657">
        <w:rPr>
          <w:rFonts w:ascii="Arial Narrow" w:hAnsi="Arial Narrow" w:cs="Arial"/>
          <w:sz w:val="24"/>
          <w:szCs w:val="24"/>
        </w:rPr>
        <w:t>: Gjatë gjithë vitit</w:t>
      </w:r>
    </w:p>
    <w:p w14:paraId="17F724CD" w14:textId="77777777" w:rsidR="00E14657" w:rsidRPr="00E14657" w:rsidRDefault="00E14657" w:rsidP="00E14657">
      <w:pPr>
        <w:ind w:right="540"/>
        <w:rPr>
          <w:rFonts w:ascii="Arial Narrow" w:hAnsi="Arial Narrow" w:cs="Arial"/>
          <w:sz w:val="24"/>
          <w:szCs w:val="24"/>
        </w:rPr>
      </w:pPr>
      <w:r w:rsidRPr="00E14657">
        <w:rPr>
          <w:rFonts w:ascii="Arial Narrow" w:hAnsi="Arial Narrow" w:cs="Arial"/>
          <w:sz w:val="24"/>
          <w:szCs w:val="24"/>
          <w:u w:val="single"/>
        </w:rPr>
        <w:t xml:space="preserve">Rezultati: </w:t>
      </w:r>
      <w:r w:rsidRPr="00E14657">
        <w:rPr>
          <w:rFonts w:ascii="Arial Narrow" w:hAnsi="Arial Narrow" w:cs="Arial"/>
          <w:sz w:val="24"/>
          <w:szCs w:val="24"/>
        </w:rPr>
        <w:t>Raporte me shkrim nga mbikëqyrjet e kryera programore</w:t>
      </w:r>
    </w:p>
    <w:p w14:paraId="39C7B300" w14:textId="77777777" w:rsidR="00CF3C29" w:rsidRPr="009E6298" w:rsidRDefault="00CF3C29" w:rsidP="00592AD2">
      <w:pPr>
        <w:pStyle w:val="ListParagraph"/>
        <w:spacing w:after="0"/>
        <w:ind w:left="0"/>
        <w:rPr>
          <w:rFonts w:asciiTheme="minorHAnsi" w:eastAsiaTheme="minorEastAsia" w:hAnsiTheme="minorHAnsi" w:cstheme="minorHAnsi"/>
          <w:sz w:val="24"/>
          <w:szCs w:val="24"/>
        </w:rPr>
      </w:pPr>
    </w:p>
    <w:p w14:paraId="7658E2C8" w14:textId="77777777" w:rsidR="001D4F4C" w:rsidRPr="00CE0151" w:rsidRDefault="001D4F4C" w:rsidP="001D4F4C">
      <w:pPr>
        <w:pStyle w:val="ListParagraph"/>
        <w:numPr>
          <w:ilvl w:val="0"/>
          <w:numId w:val="1"/>
        </w:numPr>
        <w:ind w:left="360"/>
        <w:rPr>
          <w:rFonts w:ascii="Arial Narrow" w:eastAsia="Calibri" w:hAnsi="Arial Narrow" w:cs="Arial"/>
          <w:b/>
          <w:sz w:val="24"/>
          <w:szCs w:val="24"/>
        </w:rPr>
      </w:pPr>
      <w:r w:rsidRPr="00CE0151">
        <w:rPr>
          <w:rFonts w:ascii="Arial Narrow" w:eastAsia="Calibri" w:hAnsi="Arial Narrow" w:cs="Arial"/>
          <w:b/>
          <w:sz w:val="24"/>
          <w:szCs w:val="24"/>
        </w:rPr>
        <w:t>L</w:t>
      </w:r>
      <w:r>
        <w:rPr>
          <w:rFonts w:ascii="Arial Narrow" w:eastAsia="Calibri" w:hAnsi="Arial Narrow" w:cs="Arial"/>
          <w:b/>
          <w:sz w:val="24"/>
          <w:szCs w:val="24"/>
        </w:rPr>
        <w:t>dhënia e ç</w:t>
      </w:r>
      <w:r w:rsidRPr="00CE0151">
        <w:rPr>
          <w:rFonts w:ascii="Arial Narrow" w:eastAsia="Calibri" w:hAnsi="Arial Narrow" w:cs="Arial"/>
          <w:b/>
          <w:sz w:val="24"/>
          <w:szCs w:val="24"/>
        </w:rPr>
        <w:t xml:space="preserve">ertifikatave </w:t>
      </w:r>
      <w:r>
        <w:rPr>
          <w:rFonts w:ascii="Arial Narrow" w:eastAsia="Calibri" w:hAnsi="Arial Narrow" w:cs="Arial"/>
          <w:b/>
          <w:sz w:val="24"/>
          <w:szCs w:val="24"/>
        </w:rPr>
        <w:t>për regjistrimin</w:t>
      </w:r>
      <w:r w:rsidRPr="00CE0151">
        <w:rPr>
          <w:rFonts w:ascii="Arial Narrow" w:eastAsia="Calibri" w:hAnsi="Arial Narrow" w:cs="Arial"/>
          <w:b/>
          <w:sz w:val="24"/>
          <w:szCs w:val="24"/>
        </w:rPr>
        <w:t xml:space="preserve"> në regjistrin e ofruesve t</w:t>
      </w:r>
      <w:r>
        <w:rPr>
          <w:rFonts w:ascii="Arial Narrow" w:eastAsia="Calibri" w:hAnsi="Arial Narrow" w:cs="Arial"/>
          <w:b/>
          <w:sz w:val="24"/>
          <w:szCs w:val="24"/>
        </w:rPr>
        <w:t>ë shërbimeve mediatike audiovizuele</w:t>
      </w:r>
      <w:r w:rsidRPr="00CE0151">
        <w:rPr>
          <w:rFonts w:ascii="Arial Narrow" w:eastAsia="Calibri" w:hAnsi="Arial Narrow" w:cs="Arial"/>
          <w:b/>
          <w:sz w:val="24"/>
          <w:szCs w:val="24"/>
        </w:rPr>
        <w:t xml:space="preserve"> sipas kërkesës</w:t>
      </w:r>
    </w:p>
    <w:p w14:paraId="345CC86E" w14:textId="77777777" w:rsidR="001D4F4C" w:rsidRPr="001D4F4C" w:rsidRDefault="001D4F4C" w:rsidP="001D4F4C">
      <w:pPr>
        <w:spacing w:after="0"/>
        <w:ind w:right="540"/>
        <w:rPr>
          <w:rFonts w:ascii="Arial Narrow" w:hAnsi="Arial Narrow" w:cs="Arial"/>
          <w:sz w:val="24"/>
          <w:szCs w:val="24"/>
        </w:rPr>
      </w:pPr>
      <w:r w:rsidRPr="001D4F4C">
        <w:rPr>
          <w:rFonts w:ascii="Arial Narrow" w:hAnsi="Arial Narrow" w:cs="Arial"/>
          <w:sz w:val="24"/>
          <w:szCs w:val="24"/>
          <w:u w:val="single"/>
        </w:rPr>
        <w:t xml:space="preserve">Periudha e realizimit: </w:t>
      </w:r>
      <w:r w:rsidRPr="001D4F4C">
        <w:rPr>
          <w:rFonts w:ascii="Arial Narrow" w:hAnsi="Arial Narrow" w:cs="Arial"/>
          <w:sz w:val="24"/>
          <w:szCs w:val="24"/>
        </w:rPr>
        <w:t>Gjatë gjithë vitit, sipas dorëzimit të aplikimeve për evidentim në regjistrin e ofruesve të shërbimeve mediatike audiovizuele sipas kërkesës.</w:t>
      </w:r>
    </w:p>
    <w:p w14:paraId="6682042B" w14:textId="77777777" w:rsidR="001D4F4C" w:rsidRPr="001D4F4C" w:rsidRDefault="001D4F4C" w:rsidP="001D4F4C">
      <w:pPr>
        <w:ind w:right="540"/>
        <w:rPr>
          <w:rFonts w:ascii="Arial Narrow" w:hAnsi="Arial Narrow" w:cs="Arial"/>
          <w:sz w:val="24"/>
          <w:szCs w:val="24"/>
        </w:rPr>
      </w:pPr>
      <w:r w:rsidRPr="001D4F4C">
        <w:rPr>
          <w:rFonts w:ascii="Arial Narrow" w:hAnsi="Arial Narrow" w:cs="Arial"/>
          <w:sz w:val="24"/>
          <w:szCs w:val="24"/>
          <w:u w:val="single"/>
        </w:rPr>
        <w:t xml:space="preserve">Rezultati: </w:t>
      </w:r>
      <w:r w:rsidRPr="001D4F4C">
        <w:rPr>
          <w:rFonts w:ascii="Arial Narrow" w:hAnsi="Arial Narrow" w:cs="Arial"/>
          <w:sz w:val="24"/>
          <w:szCs w:val="24"/>
        </w:rPr>
        <w:t>Çertifikatat e dhëna për regjistrim në regjistrin e ofruesve të shërbimeve mediatike audiovizuele sipas kërkesës</w:t>
      </w:r>
    </w:p>
    <w:p w14:paraId="639BDF19" w14:textId="77777777" w:rsidR="00CF3C29" w:rsidRPr="009E6298" w:rsidRDefault="00CF3C29" w:rsidP="00592AD2">
      <w:pPr>
        <w:pStyle w:val="ListParagraph"/>
        <w:spacing w:after="0"/>
        <w:ind w:left="0"/>
        <w:rPr>
          <w:rFonts w:asciiTheme="minorHAnsi" w:eastAsiaTheme="minorEastAsia" w:hAnsiTheme="minorHAnsi" w:cstheme="minorHAnsi"/>
          <w:sz w:val="24"/>
          <w:szCs w:val="24"/>
        </w:rPr>
      </w:pPr>
    </w:p>
    <w:p w14:paraId="3C7917AE" w14:textId="77777777" w:rsidR="00016798" w:rsidRPr="00016798" w:rsidRDefault="00016798" w:rsidP="00016798">
      <w:pPr>
        <w:pStyle w:val="ListParagraph"/>
        <w:numPr>
          <w:ilvl w:val="0"/>
          <w:numId w:val="1"/>
        </w:numPr>
        <w:ind w:left="360"/>
        <w:rPr>
          <w:rFonts w:ascii="Arial Narrow" w:eastAsia="Calibri" w:hAnsi="Arial Narrow" w:cs="Arial"/>
          <w:b/>
          <w:sz w:val="24"/>
          <w:szCs w:val="24"/>
        </w:rPr>
      </w:pPr>
      <w:r w:rsidRPr="00CB74BA">
        <w:rPr>
          <w:rFonts w:ascii="Arial Narrow" w:eastAsia="Calibri" w:hAnsi="Arial Narrow" w:cs="Arial"/>
          <w:b/>
          <w:sz w:val="24"/>
          <w:szCs w:val="24"/>
        </w:rPr>
        <w:t xml:space="preserve">Llogaritja e </w:t>
      </w:r>
      <w:r>
        <w:rPr>
          <w:rFonts w:ascii="Arial Narrow" w:eastAsia="Calibri" w:hAnsi="Arial Narrow" w:cs="Arial"/>
          <w:b/>
          <w:sz w:val="24"/>
          <w:szCs w:val="24"/>
        </w:rPr>
        <w:t>kompensimit vjetor</w:t>
      </w:r>
      <w:r w:rsidRPr="00CB74BA">
        <w:rPr>
          <w:rFonts w:ascii="Arial Narrow" w:eastAsia="Calibri" w:hAnsi="Arial Narrow" w:cs="Arial"/>
          <w:b/>
          <w:sz w:val="24"/>
          <w:szCs w:val="24"/>
        </w:rPr>
        <w:t xml:space="preserve">, përgatitja dhe dorëzimi i </w:t>
      </w:r>
      <w:r>
        <w:rPr>
          <w:rFonts w:ascii="Arial Narrow" w:eastAsia="Calibri" w:hAnsi="Arial Narrow" w:cs="Arial"/>
          <w:b/>
          <w:sz w:val="24"/>
          <w:szCs w:val="24"/>
        </w:rPr>
        <w:t>akt</w:t>
      </w:r>
      <w:r w:rsidRPr="00CB74BA">
        <w:rPr>
          <w:rFonts w:ascii="Arial Narrow" w:eastAsia="Calibri" w:hAnsi="Arial Narrow" w:cs="Arial"/>
          <w:b/>
          <w:sz w:val="24"/>
          <w:szCs w:val="24"/>
        </w:rPr>
        <w:t xml:space="preserve">vendimeve dhe faturave dhe monitorimi i arkëtimit të </w:t>
      </w:r>
      <w:r>
        <w:rPr>
          <w:rFonts w:ascii="Arial Narrow" w:eastAsia="Calibri" w:hAnsi="Arial Narrow" w:cs="Arial"/>
          <w:b/>
          <w:sz w:val="24"/>
          <w:szCs w:val="24"/>
        </w:rPr>
        <w:t>kompensimit  vjetor për mbikëqyrje</w:t>
      </w:r>
      <w:r w:rsidRPr="00CB74BA">
        <w:rPr>
          <w:rFonts w:ascii="Arial Narrow" w:eastAsia="Calibri" w:hAnsi="Arial Narrow" w:cs="Arial"/>
          <w:b/>
          <w:sz w:val="24"/>
          <w:szCs w:val="24"/>
        </w:rPr>
        <w:t>.</w:t>
      </w:r>
    </w:p>
    <w:p w14:paraId="03DA3ED8" w14:textId="77777777" w:rsidR="00016798" w:rsidRPr="00016798" w:rsidRDefault="00016798" w:rsidP="00016798">
      <w:pPr>
        <w:spacing w:after="0"/>
        <w:ind w:right="540"/>
        <w:jc w:val="both"/>
        <w:rPr>
          <w:rFonts w:ascii="Arial Narrow" w:hAnsi="Arial Narrow" w:cs="Arial"/>
          <w:sz w:val="24"/>
          <w:szCs w:val="24"/>
        </w:rPr>
      </w:pPr>
      <w:r w:rsidRPr="00016798">
        <w:rPr>
          <w:rFonts w:ascii="Arial Narrow" w:hAnsi="Arial Narrow" w:cs="Arial"/>
          <w:sz w:val="24"/>
          <w:szCs w:val="24"/>
          <w:u w:val="single"/>
        </w:rPr>
        <w:t xml:space="preserve">Periudha e realizimit: </w:t>
      </w:r>
      <w:r w:rsidRPr="00016798">
        <w:rPr>
          <w:rFonts w:ascii="Arial Narrow" w:hAnsi="Arial Narrow" w:cs="Arial"/>
          <w:sz w:val="24"/>
          <w:szCs w:val="24"/>
        </w:rPr>
        <w:t>Gjatë gjithë vitit</w:t>
      </w:r>
    </w:p>
    <w:p w14:paraId="66A98FC6" w14:textId="77777777" w:rsidR="00016798" w:rsidRPr="00016798" w:rsidRDefault="00016798" w:rsidP="00016798">
      <w:pPr>
        <w:ind w:right="540"/>
        <w:jc w:val="both"/>
        <w:rPr>
          <w:rFonts w:ascii="Arial Narrow" w:hAnsi="Arial Narrow" w:cs="Arial"/>
          <w:sz w:val="24"/>
          <w:szCs w:val="24"/>
        </w:rPr>
      </w:pPr>
      <w:r w:rsidRPr="00016798">
        <w:rPr>
          <w:rFonts w:ascii="Arial Narrow" w:hAnsi="Arial Narrow" w:cs="Arial"/>
          <w:sz w:val="24"/>
          <w:szCs w:val="24"/>
          <w:u w:val="single"/>
        </w:rPr>
        <w:t xml:space="preserve">Rezultati: </w:t>
      </w:r>
      <w:r w:rsidRPr="00016798">
        <w:rPr>
          <w:rFonts w:ascii="Arial Narrow" w:hAnsi="Arial Narrow" w:cs="Arial"/>
          <w:sz w:val="24"/>
          <w:szCs w:val="24"/>
        </w:rPr>
        <w:t>Përgatitja dhe dorëzimi i aktvendimeve dhe faturave për kompensim vjetor për mbikëqyrje</w:t>
      </w:r>
    </w:p>
    <w:p w14:paraId="72E0EAC8" w14:textId="7083839F" w:rsidR="007E5529" w:rsidRDefault="007E5529" w:rsidP="00F31432">
      <w:pPr>
        <w:pStyle w:val="ListParagraph"/>
        <w:ind w:left="360"/>
        <w:jc w:val="both"/>
        <w:rPr>
          <w:rFonts w:ascii="Arial Narrow" w:eastAsia="Calibri" w:hAnsi="Arial Narrow" w:cs="Arial"/>
          <w:sz w:val="24"/>
          <w:szCs w:val="24"/>
        </w:rPr>
      </w:pPr>
    </w:p>
    <w:p w14:paraId="005D5564" w14:textId="59E8644C" w:rsidR="007E5529" w:rsidRDefault="007E5529" w:rsidP="00F31432">
      <w:pPr>
        <w:pStyle w:val="ListParagraph"/>
        <w:ind w:left="360"/>
        <w:jc w:val="both"/>
        <w:rPr>
          <w:rFonts w:ascii="Arial Narrow" w:eastAsia="Calibri" w:hAnsi="Arial Narrow" w:cs="Arial"/>
          <w:sz w:val="24"/>
          <w:szCs w:val="24"/>
        </w:rPr>
      </w:pPr>
    </w:p>
    <w:p w14:paraId="435C8C5A" w14:textId="77777777" w:rsidR="007E5529" w:rsidRDefault="007E5529" w:rsidP="00F31432">
      <w:pPr>
        <w:pStyle w:val="ListParagraph"/>
        <w:ind w:left="360"/>
        <w:jc w:val="both"/>
        <w:rPr>
          <w:rFonts w:ascii="Arial Narrow" w:eastAsia="Calibri" w:hAnsi="Arial Narrow" w:cs="Arial"/>
          <w:sz w:val="24"/>
          <w:szCs w:val="24"/>
        </w:rPr>
      </w:pPr>
    </w:p>
    <w:p w14:paraId="02910905" w14:textId="5D2BFC4E" w:rsidR="00CF3C29" w:rsidRPr="0053179F" w:rsidRDefault="00BA0006"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r w:rsidRPr="00BA0006">
        <w:rPr>
          <w:rStyle w:val="IntenseEmphasis"/>
          <w:rFonts w:ascii="Arial Narrow" w:hAnsi="Arial Narrow"/>
          <w:b/>
          <w:i w:val="0"/>
          <w:iCs w:val="0"/>
          <w:color w:val="8F0000"/>
          <w:spacing w:val="-10"/>
          <w:kern w:val="28"/>
          <w:sz w:val="28"/>
          <w:szCs w:val="28"/>
          <w:lang w:val="mk-MK"/>
        </w:rPr>
        <w:t>OPERATORËT E RRJETIT PUBLIK TË KOMUNIKIMIT ELEKTRONIK</w:t>
      </w:r>
    </w:p>
    <w:p w14:paraId="1113B84C" w14:textId="094F855B" w:rsidR="00CF3C29" w:rsidRPr="009E6298" w:rsidRDefault="00AF60AF" w:rsidP="00BA150F">
      <w:pPr>
        <w:spacing w:before="240" w:after="0"/>
        <w:jc w:val="both"/>
        <w:rPr>
          <w:rFonts w:ascii="Arial Narrow" w:hAnsi="Arial Narrow" w:cs="Arial"/>
          <w:sz w:val="24"/>
          <w:szCs w:val="24"/>
          <w:lang w:val="mk-MK"/>
        </w:rPr>
      </w:pPr>
      <w:r>
        <w:rPr>
          <w:rFonts w:ascii="Arial Narrow" w:hAnsi="Arial Narrow" w:cs="Arial"/>
          <w:sz w:val="24"/>
          <w:szCs w:val="24"/>
          <w:lang w:val="sq-AL"/>
        </w:rPr>
        <w:t>Lëndë e mbikëqyrjes së operatërëve të rrjetit publik të komunikimit elektronik do të jetë përmbushja e deytyrimeve ligjore</w:t>
      </w:r>
      <w:r w:rsidR="00CF3C29" w:rsidRPr="009E6298">
        <w:rPr>
          <w:rFonts w:ascii="Arial Narrow" w:hAnsi="Arial Narrow" w:cs="Arial"/>
          <w:sz w:val="24"/>
          <w:szCs w:val="24"/>
          <w:lang w:val="mk-MK"/>
        </w:rPr>
        <w:t xml:space="preserve">: </w:t>
      </w:r>
    </w:p>
    <w:p w14:paraId="216FD2E7" w14:textId="77777777" w:rsidR="00E07C5C" w:rsidRPr="00E07C5C" w:rsidRDefault="00E07C5C" w:rsidP="00FB51F4">
      <w:pPr>
        <w:pStyle w:val="ListParagraph"/>
        <w:numPr>
          <w:ilvl w:val="0"/>
          <w:numId w:val="4"/>
        </w:numPr>
        <w:spacing w:after="0"/>
        <w:ind w:left="540" w:hanging="270"/>
        <w:jc w:val="both"/>
        <w:rPr>
          <w:rFonts w:asciiTheme="minorHAnsi" w:hAnsiTheme="minorHAnsi" w:cstheme="minorHAnsi"/>
          <w:sz w:val="24"/>
          <w:szCs w:val="24"/>
        </w:rPr>
      </w:pPr>
      <w:r w:rsidRPr="00E07C5C">
        <w:rPr>
          <w:rFonts w:ascii="Arial Narrow" w:eastAsia="Calibri" w:hAnsi="Arial Narrow" w:cs="Arial"/>
          <w:sz w:val="24"/>
          <w:szCs w:val="24"/>
        </w:rPr>
        <w:t>regjistrimin paraprak të shërbimeve programore që ritransmetojnë,</w:t>
      </w:r>
    </w:p>
    <w:p w14:paraId="4454B5C3" w14:textId="1159617A" w:rsidR="00CF3C29" w:rsidRPr="009E6298" w:rsidRDefault="00E07C5C" w:rsidP="00FB51F4">
      <w:pPr>
        <w:pStyle w:val="ListParagraph"/>
        <w:numPr>
          <w:ilvl w:val="0"/>
          <w:numId w:val="4"/>
        </w:numPr>
        <w:spacing w:after="0"/>
        <w:ind w:left="540" w:hanging="270"/>
        <w:jc w:val="both"/>
        <w:rPr>
          <w:rFonts w:asciiTheme="minorHAnsi" w:hAnsiTheme="minorHAnsi" w:cstheme="minorHAnsi"/>
          <w:sz w:val="24"/>
          <w:szCs w:val="24"/>
        </w:rPr>
      </w:pPr>
      <w:r>
        <w:rPr>
          <w:rFonts w:ascii="Arial Narrow" w:eastAsia="Calibri" w:hAnsi="Arial Narrow" w:cs="Arial"/>
          <w:sz w:val="24"/>
          <w:szCs w:val="24"/>
          <w:lang w:val="sq-AL"/>
        </w:rPr>
        <w:t>mbrojtja e personave të mitur</w:t>
      </w:r>
      <w:r w:rsidR="00CF3C29" w:rsidRPr="009E6298">
        <w:rPr>
          <w:rFonts w:ascii="Arial Narrow" w:eastAsia="Calibri" w:hAnsi="Arial Narrow" w:cs="Arial"/>
          <w:sz w:val="24"/>
          <w:szCs w:val="24"/>
        </w:rPr>
        <w:t>,</w:t>
      </w:r>
      <w:r w:rsidR="00CF3C29" w:rsidRPr="009E6298">
        <w:rPr>
          <w:rFonts w:asciiTheme="minorHAnsi" w:hAnsiTheme="minorHAnsi" w:cstheme="minorHAnsi"/>
          <w:sz w:val="24"/>
          <w:szCs w:val="24"/>
        </w:rPr>
        <w:t xml:space="preserve"> </w:t>
      </w:r>
    </w:p>
    <w:p w14:paraId="00CDE55E" w14:textId="42F8D9F1" w:rsidR="00CF3C29" w:rsidRPr="009E6298" w:rsidRDefault="00E07C5C" w:rsidP="00FB51F4">
      <w:pPr>
        <w:pStyle w:val="ListParagraph"/>
        <w:numPr>
          <w:ilvl w:val="0"/>
          <w:numId w:val="4"/>
        </w:numPr>
        <w:spacing w:after="0"/>
        <w:ind w:left="540" w:hanging="270"/>
        <w:jc w:val="both"/>
        <w:rPr>
          <w:rFonts w:asciiTheme="minorHAnsi" w:hAnsiTheme="minorHAnsi" w:cstheme="minorHAnsi"/>
          <w:sz w:val="24"/>
          <w:szCs w:val="24"/>
        </w:rPr>
      </w:pPr>
      <w:r>
        <w:rPr>
          <w:rFonts w:ascii="Arial Narrow" w:eastAsia="Calibri" w:hAnsi="Arial Narrow" w:cs="Arial"/>
          <w:sz w:val="24"/>
          <w:szCs w:val="24"/>
          <w:lang w:val="sq-AL"/>
        </w:rPr>
        <w:t>përdorimi i gjuhës</w:t>
      </w:r>
      <w:r w:rsidR="00CF3C29" w:rsidRPr="009E6298">
        <w:rPr>
          <w:rFonts w:ascii="Arial Narrow" w:eastAsia="Calibri" w:hAnsi="Arial Narrow" w:cs="Arial"/>
          <w:sz w:val="24"/>
          <w:szCs w:val="24"/>
        </w:rPr>
        <w:t>,</w:t>
      </w:r>
      <w:r w:rsidR="00CF3C29" w:rsidRPr="009E6298">
        <w:rPr>
          <w:rFonts w:asciiTheme="minorHAnsi" w:hAnsiTheme="minorHAnsi" w:cstheme="minorHAnsi"/>
          <w:sz w:val="24"/>
          <w:szCs w:val="24"/>
        </w:rPr>
        <w:t xml:space="preserve"> </w:t>
      </w:r>
    </w:p>
    <w:p w14:paraId="584EC626" w14:textId="77777777" w:rsidR="00E07C5C" w:rsidRPr="00E07C5C" w:rsidRDefault="00E07C5C" w:rsidP="00E07C5C">
      <w:pPr>
        <w:pStyle w:val="ListParagraph"/>
        <w:numPr>
          <w:ilvl w:val="0"/>
          <w:numId w:val="4"/>
        </w:numPr>
        <w:spacing w:after="0"/>
        <w:ind w:left="540" w:hanging="270"/>
        <w:jc w:val="both"/>
        <w:rPr>
          <w:rFonts w:asciiTheme="minorHAnsi" w:hAnsiTheme="minorHAnsi" w:cstheme="minorHAnsi"/>
          <w:sz w:val="24"/>
          <w:szCs w:val="24"/>
        </w:rPr>
      </w:pPr>
      <w:r w:rsidRPr="00E07C5C">
        <w:rPr>
          <w:rFonts w:ascii="Arial Narrow" w:eastAsia="Calibri" w:hAnsi="Arial Narrow" w:cs="Arial"/>
          <w:sz w:val="24"/>
          <w:szCs w:val="24"/>
        </w:rPr>
        <w:t>ritransmetimi i shërbimeve programore të transmetuesve vendas vetëm në zonën e shërbimit për të cilën transmetuesi ka licencë transmetimi, dhe</w:t>
      </w:r>
    </w:p>
    <w:p w14:paraId="1E06CBC9" w14:textId="083BAE83" w:rsidR="00E07C5C" w:rsidRPr="00E07C5C" w:rsidRDefault="00E07C5C" w:rsidP="00E07C5C">
      <w:pPr>
        <w:pStyle w:val="ListParagraph"/>
        <w:numPr>
          <w:ilvl w:val="0"/>
          <w:numId w:val="4"/>
        </w:numPr>
        <w:spacing w:after="0"/>
        <w:ind w:left="540" w:hanging="270"/>
        <w:jc w:val="both"/>
        <w:rPr>
          <w:rFonts w:asciiTheme="minorHAnsi" w:hAnsiTheme="minorHAnsi" w:cstheme="minorHAnsi"/>
          <w:sz w:val="24"/>
          <w:szCs w:val="24"/>
        </w:rPr>
      </w:pPr>
      <w:r w:rsidRPr="00E07C5C">
        <w:rPr>
          <w:rFonts w:ascii="Arial Narrow" w:hAnsi="Arial Narrow" w:cs="Arial"/>
          <w:sz w:val="24"/>
          <w:szCs w:val="24"/>
        </w:rPr>
        <w:t>detyrime shtesë për to të përcaktuara në Ligjin për Shërbimet Mediatike Audio dhe Audioviz</w:t>
      </w:r>
      <w:r>
        <w:rPr>
          <w:rFonts w:ascii="Arial Narrow" w:hAnsi="Arial Narrow" w:cs="Arial"/>
          <w:sz w:val="24"/>
          <w:szCs w:val="24"/>
          <w:lang w:val="sq-AL"/>
        </w:rPr>
        <w:t>uele</w:t>
      </w:r>
      <w:r w:rsidRPr="00E07C5C">
        <w:rPr>
          <w:rFonts w:ascii="Arial Narrow" w:hAnsi="Arial Narrow" w:cs="Arial"/>
          <w:sz w:val="24"/>
          <w:szCs w:val="24"/>
        </w:rPr>
        <w:t>.</w:t>
      </w:r>
    </w:p>
    <w:p w14:paraId="558625D1" w14:textId="77777777" w:rsidR="004143EB" w:rsidRDefault="004143EB" w:rsidP="007A6445">
      <w:pPr>
        <w:spacing w:after="0"/>
        <w:rPr>
          <w:rFonts w:ascii="Arial Narrow" w:hAnsi="Arial Narrow" w:cs="Arial"/>
          <w:sz w:val="24"/>
          <w:szCs w:val="24"/>
          <w:lang w:val="sq-AL"/>
        </w:rPr>
      </w:pPr>
    </w:p>
    <w:p w14:paraId="752C49CB" w14:textId="430A7FDA" w:rsidR="004143EB" w:rsidRDefault="004143EB" w:rsidP="007A6445">
      <w:pPr>
        <w:spacing w:after="0"/>
        <w:rPr>
          <w:rFonts w:ascii="Arial Narrow" w:hAnsi="Arial Narrow" w:cs="Arial"/>
          <w:sz w:val="24"/>
          <w:szCs w:val="24"/>
          <w:lang w:val="sq-AL"/>
        </w:rPr>
      </w:pPr>
      <w:r w:rsidRPr="004143EB">
        <w:rPr>
          <w:rFonts w:ascii="Arial Narrow" w:hAnsi="Arial Narrow" w:cs="Arial"/>
          <w:sz w:val="24"/>
          <w:szCs w:val="24"/>
          <w:lang w:val="mk-MK"/>
        </w:rPr>
        <w:t xml:space="preserve">Operatorët që do të dorëzojnë kërkesë për regjistrim gjatë vitit 2025 do të regjistrohen në regjistrin e operatorëve të mbajtur nga Agjencia dhe në bazë të një aplikacioni të dorëzuar më parë dhe të drejtave të autorit të rregulluara, Agjencia do t'u lëshojë atyre certifikata regjistrimi për paketat programore që do të ritransmetojnë. Objekt i mbikëqyrjes së këtyre subjekteve do të jetë edhe përmbushja e detyrimit për të paguar </w:t>
      </w:r>
      <w:r>
        <w:rPr>
          <w:rFonts w:ascii="Arial Narrow" w:hAnsi="Arial Narrow" w:cs="Arial"/>
          <w:sz w:val="24"/>
          <w:szCs w:val="24"/>
          <w:lang w:val="sq-AL"/>
        </w:rPr>
        <w:t>kompensimin</w:t>
      </w:r>
      <w:r w:rsidRPr="004143EB">
        <w:rPr>
          <w:rFonts w:ascii="Arial Narrow" w:hAnsi="Arial Narrow" w:cs="Arial"/>
          <w:sz w:val="24"/>
          <w:szCs w:val="24"/>
          <w:lang w:val="mk-MK"/>
        </w:rPr>
        <w:t xml:space="preserve"> vjetore të mbikëqyrjes që ata duhet t'i paguajnë Agjencisë.</w:t>
      </w:r>
    </w:p>
    <w:p w14:paraId="137AF7ED" w14:textId="77777777" w:rsidR="004143EB" w:rsidRPr="00B36C40" w:rsidRDefault="004143EB" w:rsidP="00B36C40">
      <w:pPr>
        <w:pStyle w:val="ListParagraph"/>
        <w:ind w:left="360"/>
        <w:jc w:val="both"/>
        <w:rPr>
          <w:rFonts w:ascii="Arial Narrow" w:eastAsia="Calibri" w:hAnsi="Arial Narrow" w:cs="Arial"/>
          <w:b/>
          <w:sz w:val="24"/>
          <w:szCs w:val="24"/>
        </w:rPr>
      </w:pPr>
    </w:p>
    <w:p w14:paraId="46EF7FCF" w14:textId="77777777" w:rsidR="00B36C40" w:rsidRPr="00B36C40" w:rsidRDefault="00B36C40" w:rsidP="00B36C40">
      <w:pPr>
        <w:jc w:val="both"/>
        <w:rPr>
          <w:rFonts w:ascii="Arial Narrow" w:hAnsi="Arial Narrow" w:cs="Arial"/>
          <w:bCs/>
          <w:sz w:val="24"/>
          <w:szCs w:val="24"/>
        </w:rPr>
      </w:pPr>
      <w:r w:rsidRPr="00B36C40">
        <w:rPr>
          <w:rFonts w:ascii="Arial Narrow" w:hAnsi="Arial Narrow" w:cs="Arial"/>
          <w:bCs/>
          <w:sz w:val="24"/>
          <w:szCs w:val="24"/>
          <w:u w:val="single"/>
        </w:rPr>
        <w:t>Qëllimi</w:t>
      </w:r>
      <w:r w:rsidRPr="00B36C40">
        <w:rPr>
          <w:rFonts w:ascii="Arial Narrow" w:hAnsi="Arial Narrow" w:cs="Arial"/>
          <w:bCs/>
          <w:sz w:val="24"/>
          <w:szCs w:val="24"/>
        </w:rPr>
        <w:t>: Ritransmetimi i shërbimeve programore në pajtim me dispozitat ligjore.</w:t>
      </w:r>
    </w:p>
    <w:p w14:paraId="54888010" w14:textId="77777777" w:rsidR="001318BA" w:rsidRPr="009E6298" w:rsidRDefault="001318BA" w:rsidP="001318BA">
      <w:pPr>
        <w:spacing w:after="0"/>
        <w:rPr>
          <w:rFonts w:ascii="Arial Narrow" w:hAnsi="Arial Narrow" w:cs="Arial"/>
          <w:sz w:val="24"/>
          <w:szCs w:val="24"/>
          <w:lang w:val="mk-MK"/>
        </w:rPr>
      </w:pPr>
    </w:p>
    <w:p w14:paraId="13A5C81F" w14:textId="43BF60AA" w:rsidR="00CF3C29" w:rsidRPr="009E6298" w:rsidRDefault="009C629A" w:rsidP="00592AD2">
      <w:pPr>
        <w:rPr>
          <w:rStyle w:val="IntenseEmphasis"/>
          <w:rFonts w:ascii="Arial Narrow" w:eastAsiaTheme="majorEastAsia" w:hAnsi="Arial Narrow" w:cstheme="majorBidi"/>
          <w:i w:val="0"/>
          <w:iCs w:val="0"/>
          <w:color w:val="auto"/>
          <w:spacing w:val="-10"/>
          <w:kern w:val="28"/>
          <w:sz w:val="40"/>
          <w:szCs w:val="40"/>
          <w:lang w:val="mk-MK"/>
        </w:rPr>
      </w:pPr>
      <w:r>
        <w:rPr>
          <w:rFonts w:ascii="Arial Narrow" w:hAnsi="Arial Narrow" w:cs="Arial"/>
          <w:b/>
          <w:sz w:val="24"/>
          <w:szCs w:val="24"/>
          <w:u w:val="single"/>
          <w:lang w:val="sq-AL"/>
        </w:rPr>
        <w:t>Aktivitete</w:t>
      </w:r>
      <w:r w:rsidR="00CF3C29" w:rsidRPr="009E6298">
        <w:rPr>
          <w:rFonts w:ascii="Arial Narrow" w:hAnsi="Arial Narrow" w:cs="Arial"/>
          <w:b/>
          <w:sz w:val="24"/>
          <w:szCs w:val="24"/>
          <w:u w:val="single"/>
          <w:lang w:val="mk-MK"/>
        </w:rPr>
        <w:t>:</w:t>
      </w:r>
    </w:p>
    <w:p w14:paraId="44F411B4" w14:textId="77777777" w:rsidR="00E819C1" w:rsidRPr="00E819C1" w:rsidRDefault="00E819C1" w:rsidP="00E819C1">
      <w:pPr>
        <w:pStyle w:val="ListParagraph"/>
        <w:numPr>
          <w:ilvl w:val="0"/>
          <w:numId w:val="1"/>
        </w:numPr>
        <w:ind w:left="360"/>
        <w:jc w:val="both"/>
        <w:rPr>
          <w:rFonts w:eastAsia="Calibri" w:cs="Arial"/>
          <w:b/>
          <w:i/>
          <w:iCs/>
          <w:sz w:val="24"/>
          <w:szCs w:val="24"/>
        </w:rPr>
      </w:pPr>
    </w:p>
    <w:p w14:paraId="625809BE" w14:textId="77777777" w:rsidR="00E819C1" w:rsidRPr="00E819C1" w:rsidRDefault="00E819C1" w:rsidP="00E819C1">
      <w:pPr>
        <w:pStyle w:val="ListParagraph"/>
        <w:numPr>
          <w:ilvl w:val="0"/>
          <w:numId w:val="1"/>
        </w:numPr>
        <w:ind w:left="360"/>
        <w:jc w:val="both"/>
        <w:rPr>
          <w:rFonts w:ascii="Arial Narrow" w:eastAsia="Calibri" w:hAnsi="Arial Narrow" w:cs="Arial"/>
          <w:b/>
          <w:sz w:val="24"/>
          <w:szCs w:val="24"/>
        </w:rPr>
      </w:pPr>
      <w:r w:rsidRPr="007F14A9">
        <w:rPr>
          <w:rFonts w:ascii="Arial Narrow" w:eastAsia="Calibri" w:hAnsi="Arial Narrow" w:cs="Arial"/>
          <w:b/>
          <w:sz w:val="24"/>
          <w:szCs w:val="24"/>
        </w:rPr>
        <w:t xml:space="preserve">Mbikëqyrja </w:t>
      </w:r>
      <w:r>
        <w:rPr>
          <w:rFonts w:ascii="Arial Narrow" w:eastAsia="Calibri" w:hAnsi="Arial Narrow" w:cs="Arial"/>
          <w:b/>
          <w:sz w:val="24"/>
          <w:szCs w:val="24"/>
        </w:rPr>
        <w:t>programore mbi punën</w:t>
      </w:r>
      <w:r w:rsidRPr="007F14A9">
        <w:rPr>
          <w:rFonts w:ascii="Arial Narrow" w:eastAsia="Calibri" w:hAnsi="Arial Narrow" w:cs="Arial"/>
          <w:b/>
          <w:sz w:val="24"/>
          <w:szCs w:val="24"/>
        </w:rPr>
        <w:t xml:space="preserve"> e operatorëve të rrjeteve publike të komunikimit elektronik</w:t>
      </w:r>
    </w:p>
    <w:p w14:paraId="09C4185F" w14:textId="77777777" w:rsidR="00E819C1" w:rsidRPr="00E819C1" w:rsidRDefault="00E819C1" w:rsidP="00E819C1">
      <w:pPr>
        <w:spacing w:after="0"/>
        <w:ind w:right="540"/>
        <w:jc w:val="both"/>
        <w:rPr>
          <w:rFonts w:ascii="Arial Narrow" w:hAnsi="Arial Narrow" w:cs="Arial"/>
          <w:sz w:val="24"/>
          <w:szCs w:val="24"/>
        </w:rPr>
      </w:pPr>
      <w:r w:rsidRPr="00E819C1">
        <w:rPr>
          <w:rFonts w:ascii="Arial Narrow" w:hAnsi="Arial Narrow" w:cs="Arial"/>
          <w:sz w:val="24"/>
          <w:szCs w:val="24"/>
          <w:u w:val="single"/>
        </w:rPr>
        <w:t xml:space="preserve">Periudha e realizimit: </w:t>
      </w:r>
      <w:r w:rsidRPr="00E819C1">
        <w:rPr>
          <w:rFonts w:ascii="Arial Narrow" w:hAnsi="Arial Narrow" w:cs="Arial"/>
          <w:sz w:val="24"/>
          <w:szCs w:val="24"/>
        </w:rPr>
        <w:t>Gjatë gjithë vitit</w:t>
      </w:r>
    </w:p>
    <w:p w14:paraId="382107BC" w14:textId="231F7BE9" w:rsidR="00CF3C29" w:rsidRPr="00E819C1" w:rsidRDefault="00E819C1" w:rsidP="00E819C1">
      <w:pPr>
        <w:ind w:right="540"/>
        <w:jc w:val="both"/>
        <w:rPr>
          <w:rFonts w:cstheme="minorHAnsi"/>
          <w:sz w:val="24"/>
          <w:szCs w:val="24"/>
        </w:rPr>
      </w:pPr>
      <w:r w:rsidRPr="00E819C1">
        <w:rPr>
          <w:rFonts w:ascii="Arial Narrow" w:hAnsi="Arial Narrow" w:cs="Arial"/>
          <w:sz w:val="24"/>
          <w:szCs w:val="24"/>
          <w:u w:val="single"/>
        </w:rPr>
        <w:t xml:space="preserve">Rezultati: </w:t>
      </w:r>
      <w:r w:rsidRPr="00E819C1">
        <w:rPr>
          <w:rFonts w:ascii="Arial Narrow" w:hAnsi="Arial Narrow" w:cs="Arial"/>
          <w:sz w:val="24"/>
          <w:szCs w:val="24"/>
        </w:rPr>
        <w:t>Raport me shkrim nga mbikëqyrja e kryer programore</w:t>
      </w:r>
    </w:p>
    <w:p w14:paraId="72701F60" w14:textId="77777777" w:rsidR="00E819C1" w:rsidRPr="00E819C1" w:rsidRDefault="00E819C1" w:rsidP="00E819C1">
      <w:pPr>
        <w:pStyle w:val="ListParagraph"/>
        <w:numPr>
          <w:ilvl w:val="0"/>
          <w:numId w:val="1"/>
        </w:numPr>
        <w:ind w:left="360"/>
        <w:jc w:val="both"/>
        <w:rPr>
          <w:rFonts w:eastAsia="Calibri" w:cs="Arial"/>
          <w:b/>
          <w:sz w:val="24"/>
          <w:szCs w:val="24"/>
        </w:rPr>
      </w:pPr>
      <w:r w:rsidRPr="00E819C1">
        <w:rPr>
          <w:rFonts w:eastAsia="Calibri" w:cs="Arial"/>
          <w:b/>
          <w:sz w:val="24"/>
          <w:szCs w:val="24"/>
        </w:rPr>
        <w:t>Evidentimi në regjistrin e operatorëve që ritransmetojnë paketa programore dhe dhënia e çertifikatave për regjistrimin e një pakete shërbimesh programore pas një kontrolli praprak të rregullsisë dhe kompletimit të aplikacionit të dorëzuar</w:t>
      </w:r>
    </w:p>
    <w:p w14:paraId="4EF7BE43" w14:textId="77777777" w:rsidR="00E819C1" w:rsidRPr="00E819C1" w:rsidRDefault="00E819C1" w:rsidP="00E819C1">
      <w:pPr>
        <w:spacing w:after="0"/>
        <w:ind w:right="540"/>
        <w:jc w:val="both"/>
        <w:rPr>
          <w:rFonts w:cstheme="minorHAnsi"/>
          <w:sz w:val="24"/>
          <w:szCs w:val="24"/>
        </w:rPr>
      </w:pPr>
      <w:r w:rsidRPr="00E819C1">
        <w:rPr>
          <w:rFonts w:ascii="Arial Narrow" w:hAnsi="Arial Narrow" w:cs="Arial"/>
          <w:sz w:val="24"/>
          <w:szCs w:val="24"/>
          <w:u w:val="single"/>
        </w:rPr>
        <w:t xml:space="preserve">Periudha e realizimit: </w:t>
      </w:r>
      <w:r w:rsidRPr="00E819C1">
        <w:rPr>
          <w:rFonts w:ascii="Arial Narrow" w:hAnsi="Arial Narrow" w:cs="Arial"/>
          <w:sz w:val="24"/>
          <w:szCs w:val="24"/>
        </w:rPr>
        <w:t>Gjatë gjithë vitit, pas dorëzimit të aplikimeve për evidentim në regjistrin e operatorëve që ritransmetojnë shërbime programore dhe për regjistrimin e një pakete shërbimesh programore.</w:t>
      </w:r>
    </w:p>
    <w:p w14:paraId="114AF3B3" w14:textId="77777777" w:rsidR="00E819C1" w:rsidRPr="00E819C1" w:rsidRDefault="00E819C1" w:rsidP="00E819C1">
      <w:pPr>
        <w:ind w:right="540"/>
        <w:rPr>
          <w:rFonts w:cstheme="minorHAnsi"/>
          <w:sz w:val="24"/>
          <w:szCs w:val="24"/>
        </w:rPr>
      </w:pPr>
      <w:r w:rsidRPr="00E819C1">
        <w:rPr>
          <w:rFonts w:ascii="Arial Narrow" w:hAnsi="Arial Narrow" w:cs="Arial"/>
          <w:sz w:val="24"/>
          <w:szCs w:val="24"/>
          <w:u w:val="single"/>
        </w:rPr>
        <w:t xml:space="preserve">Rezultati: </w:t>
      </w:r>
      <w:r w:rsidRPr="00E819C1">
        <w:rPr>
          <w:rFonts w:ascii="Arial Narrow" w:hAnsi="Arial Narrow" w:cs="Arial"/>
          <w:sz w:val="24"/>
          <w:szCs w:val="24"/>
        </w:rPr>
        <w:t>Çertifikatat e dhëna për regjistrimin e një pakete shërbimesh programore</w:t>
      </w:r>
    </w:p>
    <w:p w14:paraId="3E0DA39B" w14:textId="77777777" w:rsidR="00CF3C29" w:rsidRPr="009E6298" w:rsidRDefault="00CF3C29" w:rsidP="00592AD2">
      <w:pPr>
        <w:spacing w:after="0" w:line="240" w:lineRule="auto"/>
        <w:rPr>
          <w:rFonts w:cstheme="minorHAnsi"/>
          <w:sz w:val="24"/>
          <w:szCs w:val="24"/>
          <w:lang w:val="mk-MK"/>
        </w:rPr>
      </w:pPr>
    </w:p>
    <w:p w14:paraId="7996E165" w14:textId="77777777" w:rsidR="007D0F56" w:rsidRPr="007D0F56" w:rsidRDefault="007D0F56" w:rsidP="007D0F56">
      <w:pPr>
        <w:pStyle w:val="ListParagraph"/>
        <w:numPr>
          <w:ilvl w:val="0"/>
          <w:numId w:val="1"/>
        </w:numPr>
        <w:ind w:left="360"/>
        <w:jc w:val="both"/>
        <w:rPr>
          <w:rFonts w:eastAsia="Calibri" w:cs="Arial"/>
          <w:b/>
          <w:sz w:val="24"/>
          <w:szCs w:val="24"/>
        </w:rPr>
      </w:pPr>
      <w:r w:rsidRPr="007D0F56">
        <w:rPr>
          <w:rFonts w:eastAsia="Calibri" w:cs="Arial"/>
          <w:b/>
          <w:sz w:val="24"/>
          <w:szCs w:val="24"/>
        </w:rPr>
        <w:lastRenderedPageBreak/>
        <w:t>Llogaritja e kompensimit vjetor, përgatitja dhe dorëzimi i aktvendimeve dhe faturave dhe monitorimi i arkëtimit të kompensimit (tarifës) vjetor për mbikëqyrje.</w:t>
      </w:r>
    </w:p>
    <w:p w14:paraId="1765776C" w14:textId="77777777" w:rsidR="007D0F56" w:rsidRPr="007D0F56" w:rsidRDefault="007D0F56" w:rsidP="007D0F56">
      <w:pPr>
        <w:spacing w:after="0"/>
        <w:ind w:right="540"/>
        <w:jc w:val="both"/>
        <w:rPr>
          <w:rFonts w:ascii="Arial Narrow" w:eastAsiaTheme="minorEastAsia" w:hAnsi="Arial Narrow" w:cstheme="minorHAnsi"/>
          <w:sz w:val="24"/>
          <w:szCs w:val="24"/>
        </w:rPr>
      </w:pPr>
      <w:bookmarkStart w:id="25" w:name="_Toc149725648"/>
      <w:bookmarkStart w:id="26" w:name="_Toc181349209"/>
      <w:r w:rsidRPr="007D0F56">
        <w:rPr>
          <w:rFonts w:ascii="Arial Narrow" w:hAnsi="Arial Narrow" w:cs="Arial"/>
          <w:sz w:val="24"/>
          <w:szCs w:val="24"/>
          <w:u w:val="single"/>
        </w:rPr>
        <w:t xml:space="preserve">Periudha e </w:t>
      </w:r>
      <w:r w:rsidRPr="007D0F56">
        <w:rPr>
          <w:rFonts w:ascii="Arial Narrow" w:hAnsi="Arial Narrow" w:cs="Arial"/>
          <w:sz w:val="24"/>
          <w:szCs w:val="24"/>
          <w:u w:val="single"/>
          <w:lang w:val="sq-AL"/>
        </w:rPr>
        <w:t>realizimit</w:t>
      </w:r>
      <w:r w:rsidRPr="007D0F56">
        <w:rPr>
          <w:rFonts w:ascii="Arial Narrow" w:hAnsi="Arial Narrow" w:cs="Arial"/>
          <w:sz w:val="24"/>
          <w:szCs w:val="24"/>
          <w:u w:val="single"/>
        </w:rPr>
        <w:t xml:space="preserve">: </w:t>
      </w:r>
      <w:r w:rsidRPr="007D0F56">
        <w:rPr>
          <w:rFonts w:ascii="Arial Narrow" w:eastAsiaTheme="minorEastAsia" w:hAnsi="Arial Narrow" w:cstheme="minorHAnsi"/>
          <w:sz w:val="24"/>
          <w:szCs w:val="24"/>
        </w:rPr>
        <w:t>Gjatë gjithë vitit</w:t>
      </w:r>
    </w:p>
    <w:p w14:paraId="2AA326C7" w14:textId="77777777" w:rsidR="007D0F56" w:rsidRDefault="007D0F56" w:rsidP="007D0F56">
      <w:pPr>
        <w:ind w:right="540"/>
        <w:rPr>
          <w:rFonts w:ascii="Arial Narrow" w:eastAsiaTheme="minorEastAsia" w:hAnsi="Arial Narrow" w:cstheme="minorHAnsi"/>
          <w:color w:val="0D0D0D" w:themeColor="text1" w:themeTint="F2"/>
          <w:sz w:val="24"/>
          <w:szCs w:val="24"/>
        </w:rPr>
      </w:pPr>
      <w:r w:rsidRPr="007D0F56">
        <w:rPr>
          <w:rFonts w:ascii="Arial Narrow" w:eastAsia="Arial" w:hAnsi="Arial Narrow" w:cs="Arial"/>
          <w:sz w:val="24"/>
          <w:szCs w:val="24"/>
          <w:u w:val="single"/>
        </w:rPr>
        <w:t xml:space="preserve">Rezultati: </w:t>
      </w:r>
      <w:r w:rsidRPr="007D0F56">
        <w:rPr>
          <w:rFonts w:ascii="Arial Narrow" w:eastAsiaTheme="minorEastAsia" w:hAnsi="Arial Narrow" w:cstheme="minorHAnsi"/>
          <w:color w:val="0D0D0D" w:themeColor="text1" w:themeTint="F2"/>
          <w:sz w:val="24"/>
          <w:szCs w:val="24"/>
        </w:rPr>
        <w:t>Përgatit</w:t>
      </w:r>
      <w:r w:rsidRPr="007D0F56">
        <w:rPr>
          <w:rFonts w:ascii="Arial Narrow" w:eastAsiaTheme="minorEastAsia" w:hAnsi="Arial Narrow" w:cstheme="minorHAnsi"/>
          <w:color w:val="0D0D0D" w:themeColor="text1" w:themeTint="F2"/>
          <w:sz w:val="24"/>
          <w:szCs w:val="24"/>
          <w:lang w:val="sq-AL"/>
        </w:rPr>
        <w:t>ja</w:t>
      </w:r>
      <w:r w:rsidRPr="007D0F56">
        <w:rPr>
          <w:rFonts w:ascii="Arial Narrow" w:eastAsiaTheme="minorEastAsia" w:hAnsi="Arial Narrow" w:cstheme="minorHAnsi"/>
          <w:color w:val="0D0D0D" w:themeColor="text1" w:themeTint="F2"/>
          <w:sz w:val="24"/>
          <w:szCs w:val="24"/>
        </w:rPr>
        <w:t xml:space="preserve"> dhe dorëz</w:t>
      </w:r>
      <w:r w:rsidRPr="007D0F56">
        <w:rPr>
          <w:rFonts w:ascii="Arial Narrow" w:eastAsiaTheme="minorEastAsia" w:hAnsi="Arial Narrow" w:cstheme="minorHAnsi"/>
          <w:color w:val="0D0D0D" w:themeColor="text1" w:themeTint="F2"/>
          <w:sz w:val="24"/>
          <w:szCs w:val="24"/>
          <w:lang w:val="sq-AL"/>
        </w:rPr>
        <w:t>imi i aktvendimeve</w:t>
      </w:r>
      <w:r w:rsidRPr="007D0F56">
        <w:rPr>
          <w:rFonts w:ascii="Arial Narrow" w:eastAsiaTheme="minorEastAsia" w:hAnsi="Arial Narrow" w:cstheme="minorHAnsi"/>
          <w:color w:val="0D0D0D" w:themeColor="text1" w:themeTint="F2"/>
          <w:sz w:val="24"/>
          <w:szCs w:val="24"/>
        </w:rPr>
        <w:t xml:space="preserve"> dhe fatura</w:t>
      </w:r>
      <w:r w:rsidRPr="007D0F56">
        <w:rPr>
          <w:rFonts w:ascii="Arial Narrow" w:eastAsiaTheme="minorEastAsia" w:hAnsi="Arial Narrow" w:cstheme="minorHAnsi"/>
          <w:color w:val="0D0D0D" w:themeColor="text1" w:themeTint="F2"/>
          <w:sz w:val="24"/>
          <w:szCs w:val="24"/>
          <w:lang w:val="sq-AL"/>
        </w:rPr>
        <w:t>ve</w:t>
      </w:r>
      <w:r w:rsidRPr="007D0F56">
        <w:rPr>
          <w:rFonts w:ascii="Arial Narrow" w:eastAsiaTheme="minorEastAsia" w:hAnsi="Arial Narrow" w:cstheme="minorHAnsi"/>
          <w:color w:val="0D0D0D" w:themeColor="text1" w:themeTint="F2"/>
          <w:sz w:val="24"/>
          <w:szCs w:val="24"/>
        </w:rPr>
        <w:t xml:space="preserve"> për </w:t>
      </w:r>
      <w:r w:rsidRPr="007D0F56">
        <w:rPr>
          <w:rFonts w:ascii="Arial Narrow" w:eastAsiaTheme="minorEastAsia" w:hAnsi="Arial Narrow" w:cstheme="minorHAnsi"/>
          <w:color w:val="0D0D0D" w:themeColor="text1" w:themeTint="F2"/>
          <w:sz w:val="24"/>
          <w:szCs w:val="24"/>
          <w:lang w:val="sq-AL"/>
        </w:rPr>
        <w:t>kompensim</w:t>
      </w:r>
      <w:r w:rsidRPr="007D0F56">
        <w:rPr>
          <w:rFonts w:ascii="Arial Narrow" w:eastAsiaTheme="minorEastAsia" w:hAnsi="Arial Narrow" w:cstheme="minorHAnsi"/>
          <w:color w:val="0D0D0D" w:themeColor="text1" w:themeTint="F2"/>
          <w:sz w:val="24"/>
          <w:szCs w:val="24"/>
        </w:rPr>
        <w:t xml:space="preserve"> vjetor për mbikëqyrje</w:t>
      </w:r>
    </w:p>
    <w:p w14:paraId="2ACFB8EE" w14:textId="77777777" w:rsidR="007D0F56" w:rsidRPr="007D0F56" w:rsidRDefault="007D0F56" w:rsidP="007D0F56">
      <w:pPr>
        <w:ind w:right="540"/>
      </w:pPr>
    </w:p>
    <w:bookmarkEnd w:id="25"/>
    <w:bookmarkEnd w:id="26"/>
    <w:p w14:paraId="4DA8F86E" w14:textId="00590677" w:rsidR="00CF3C29" w:rsidRPr="0053179F" w:rsidRDefault="006D37CA"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r w:rsidRPr="006D37CA">
        <w:rPr>
          <w:rStyle w:val="IntenseEmphasis"/>
          <w:rFonts w:ascii="Arial Narrow" w:hAnsi="Arial Narrow"/>
          <w:b/>
          <w:i w:val="0"/>
          <w:iCs w:val="0"/>
          <w:color w:val="8F0000"/>
          <w:spacing w:val="-10"/>
          <w:kern w:val="28"/>
          <w:sz w:val="28"/>
          <w:szCs w:val="28"/>
          <w:lang w:val="mk-MK"/>
        </w:rPr>
        <w:t>MBIKËQYRJE MBI  BOTUESIT E MEDIAVE TË SHKRUARA</w:t>
      </w:r>
    </w:p>
    <w:p w14:paraId="4BD0180E" w14:textId="00819E20" w:rsidR="006D37CA" w:rsidRDefault="006D37CA" w:rsidP="00592AD2">
      <w:pPr>
        <w:spacing w:before="240"/>
        <w:jc w:val="both"/>
        <w:rPr>
          <w:rFonts w:ascii="Arial Narrow" w:hAnsi="Arial Narrow" w:cstheme="minorHAnsi"/>
          <w:sz w:val="24"/>
          <w:szCs w:val="24"/>
          <w:lang w:val="sq-AL"/>
        </w:rPr>
      </w:pPr>
      <w:r w:rsidRPr="006D37CA">
        <w:rPr>
          <w:rFonts w:ascii="Arial Narrow" w:hAnsi="Arial Narrow" w:cstheme="minorHAnsi"/>
          <w:sz w:val="24"/>
          <w:szCs w:val="24"/>
          <w:lang w:val="mk-MK"/>
        </w:rPr>
        <w:t>Mbikëqyrja e botuesve të media</w:t>
      </w:r>
      <w:r>
        <w:rPr>
          <w:rFonts w:ascii="Arial Narrow" w:hAnsi="Arial Narrow" w:cstheme="minorHAnsi"/>
          <w:sz w:val="24"/>
          <w:szCs w:val="24"/>
          <w:lang w:val="sq-AL"/>
        </w:rPr>
        <w:t>ve</w:t>
      </w:r>
      <w:r w:rsidRPr="006D37CA">
        <w:rPr>
          <w:rFonts w:ascii="Arial Narrow" w:hAnsi="Arial Narrow" w:cstheme="minorHAnsi"/>
          <w:sz w:val="24"/>
          <w:szCs w:val="24"/>
          <w:lang w:val="mk-MK"/>
        </w:rPr>
        <w:t xml:space="preserve"> </w:t>
      </w:r>
      <w:r>
        <w:rPr>
          <w:rFonts w:ascii="Arial Narrow" w:hAnsi="Arial Narrow" w:cstheme="minorHAnsi"/>
          <w:sz w:val="24"/>
          <w:szCs w:val="24"/>
          <w:lang w:val="sq-AL"/>
        </w:rPr>
        <w:t>të</w:t>
      </w:r>
      <w:r w:rsidRPr="006D37CA">
        <w:rPr>
          <w:rFonts w:ascii="Arial Narrow" w:hAnsi="Arial Narrow" w:cstheme="minorHAnsi"/>
          <w:sz w:val="24"/>
          <w:szCs w:val="24"/>
          <w:lang w:val="mk-MK"/>
        </w:rPr>
        <w:t xml:space="preserve"> shkruar</w:t>
      </w:r>
      <w:r>
        <w:rPr>
          <w:rFonts w:ascii="Arial Narrow" w:hAnsi="Arial Narrow" w:cstheme="minorHAnsi"/>
          <w:sz w:val="24"/>
          <w:szCs w:val="24"/>
          <w:lang w:val="sq-AL"/>
        </w:rPr>
        <w:t>a</w:t>
      </w:r>
      <w:r w:rsidRPr="006D37CA">
        <w:rPr>
          <w:rFonts w:ascii="Arial Narrow" w:hAnsi="Arial Narrow" w:cstheme="minorHAnsi"/>
          <w:sz w:val="24"/>
          <w:szCs w:val="24"/>
          <w:lang w:val="mk-MK"/>
        </w:rPr>
        <w:t xml:space="preserve"> (</w:t>
      </w:r>
      <w:r>
        <w:rPr>
          <w:rFonts w:ascii="Arial Narrow" w:hAnsi="Arial Narrow" w:cstheme="minorHAnsi"/>
          <w:sz w:val="24"/>
          <w:szCs w:val="24"/>
          <w:lang w:val="sq-AL"/>
        </w:rPr>
        <w:t>e</w:t>
      </w:r>
      <w:r w:rsidRPr="006D37CA">
        <w:rPr>
          <w:rFonts w:ascii="Arial Narrow" w:hAnsi="Arial Narrow" w:cstheme="minorHAnsi"/>
          <w:sz w:val="24"/>
          <w:szCs w:val="24"/>
          <w:lang w:val="mk-MK"/>
        </w:rPr>
        <w:t xml:space="preserve"> rregullt, </w:t>
      </w:r>
      <w:r>
        <w:rPr>
          <w:rFonts w:ascii="Arial Narrow" w:hAnsi="Arial Narrow" w:cstheme="minorHAnsi"/>
          <w:sz w:val="24"/>
          <w:szCs w:val="24"/>
          <w:lang w:val="sq-AL"/>
        </w:rPr>
        <w:t>e</w:t>
      </w:r>
      <w:r w:rsidRPr="006D37CA">
        <w:rPr>
          <w:rFonts w:ascii="Arial Narrow" w:hAnsi="Arial Narrow" w:cstheme="minorHAnsi"/>
          <w:sz w:val="24"/>
          <w:szCs w:val="24"/>
          <w:lang w:val="mk-MK"/>
        </w:rPr>
        <w:t xml:space="preserve"> jashtëzakonshëm dhe </w:t>
      </w:r>
      <w:r>
        <w:rPr>
          <w:rFonts w:ascii="Arial Narrow" w:hAnsi="Arial Narrow" w:cstheme="minorHAnsi"/>
          <w:sz w:val="24"/>
          <w:szCs w:val="24"/>
          <w:lang w:val="sq-AL"/>
        </w:rPr>
        <w:t>e</w:t>
      </w:r>
      <w:r w:rsidRPr="006D37CA">
        <w:rPr>
          <w:rFonts w:ascii="Arial Narrow" w:hAnsi="Arial Narrow" w:cstheme="minorHAnsi"/>
          <w:sz w:val="24"/>
          <w:szCs w:val="24"/>
          <w:lang w:val="mk-MK"/>
        </w:rPr>
        <w:t xml:space="preserve"> kontrollit) do të bëhet për të përcaktuar nëse ata i përmbushin detyrimet nga nenet 14 dhe 15 të Ligjit për Media. Këto janë detyrime sipas të cilave botuesit e mediave të shkruara janë të detyruar të publikojnë një stampim në çdo kopje të një mediumi të shkruar (neni 14) dhe të sigurojnë publicitet në veprimtarinë e tyre (neni 15), d.m.th të publikojnë të dhënat për pronësinë në një ditore. struktura e gazetës së paku një herë në vit dhe një ekstrakt nga shpallja t'i dorëzohet Agjencisë brenda 15 ditëve nga data e publikimit. Obligimet sipas ligjit për mediat për mbrojtjen e të miturve (neni 6) dhe për emërimin e kryeredaktorit (neni 8) do t'i nënshtrohen mbikëqyrjes së jashtëzakonshme edhe mbi botuesit e mediave të shkruara.</w:t>
      </w:r>
    </w:p>
    <w:p w14:paraId="26C408E9" w14:textId="77777777" w:rsidR="006D37CA" w:rsidRPr="006D37CA" w:rsidRDefault="006D37CA" w:rsidP="006D37CA">
      <w:pPr>
        <w:spacing w:after="0"/>
        <w:rPr>
          <w:rFonts w:ascii="Arial Narrow" w:hAnsi="Arial Narrow" w:cs="Arial"/>
          <w:sz w:val="24"/>
          <w:szCs w:val="24"/>
          <w:u w:val="single"/>
        </w:rPr>
      </w:pPr>
      <w:r w:rsidRPr="006D37CA">
        <w:rPr>
          <w:rFonts w:ascii="Arial Narrow" w:hAnsi="Arial Narrow" w:cs="Arial"/>
          <w:sz w:val="24"/>
          <w:szCs w:val="24"/>
          <w:u w:val="single"/>
        </w:rPr>
        <w:t xml:space="preserve">Qëllimi: </w:t>
      </w:r>
      <w:r w:rsidRPr="006D37CA">
        <w:rPr>
          <w:rFonts w:ascii="Arial Narrow" w:hAnsi="Arial Narrow" w:cs="Arial"/>
          <w:sz w:val="24"/>
          <w:szCs w:val="24"/>
        </w:rPr>
        <w:t>Përmbushja e detyrimeve të botuesve të medias së shkruar.</w:t>
      </w:r>
    </w:p>
    <w:p w14:paraId="2F4F4F05" w14:textId="77777777" w:rsidR="002610FE" w:rsidRDefault="002610FE" w:rsidP="00BA150F">
      <w:pPr>
        <w:tabs>
          <w:tab w:val="left" w:pos="180"/>
        </w:tabs>
        <w:spacing w:after="0"/>
        <w:rPr>
          <w:rFonts w:ascii="Arial Narrow" w:hAnsi="Arial Narrow" w:cs="Arial"/>
          <w:b/>
          <w:sz w:val="24"/>
          <w:szCs w:val="24"/>
          <w:u w:val="single"/>
          <w:lang w:val="mk-MK"/>
        </w:rPr>
      </w:pPr>
    </w:p>
    <w:p w14:paraId="10975187" w14:textId="27E8119C" w:rsidR="00CF3C29" w:rsidRPr="009E6298" w:rsidRDefault="006D37CA" w:rsidP="00BA150F">
      <w:pPr>
        <w:tabs>
          <w:tab w:val="left" w:pos="180"/>
        </w:tabs>
        <w:rPr>
          <w:rFonts w:cstheme="minorHAnsi"/>
          <w:sz w:val="24"/>
          <w:szCs w:val="24"/>
          <w:lang w:val="mk-MK"/>
        </w:rPr>
      </w:pPr>
      <w:r>
        <w:rPr>
          <w:rFonts w:ascii="Arial Narrow" w:hAnsi="Arial Narrow" w:cs="Arial"/>
          <w:b/>
          <w:sz w:val="24"/>
          <w:szCs w:val="24"/>
          <w:u w:val="single"/>
          <w:lang w:val="sq-AL"/>
        </w:rPr>
        <w:t>Aktivitete</w:t>
      </w:r>
      <w:r w:rsidR="00CF3C29" w:rsidRPr="009E6298">
        <w:rPr>
          <w:rFonts w:ascii="Arial Narrow" w:hAnsi="Arial Narrow" w:cs="Arial"/>
          <w:b/>
          <w:sz w:val="24"/>
          <w:szCs w:val="24"/>
          <w:u w:val="single"/>
          <w:lang w:val="mk-MK"/>
        </w:rPr>
        <w:t>:</w:t>
      </w:r>
    </w:p>
    <w:p w14:paraId="42223974" w14:textId="77777777" w:rsidR="00390E82" w:rsidRPr="00390E82" w:rsidRDefault="00390E82" w:rsidP="00390E82">
      <w:pPr>
        <w:pStyle w:val="ListParagraph"/>
        <w:numPr>
          <w:ilvl w:val="0"/>
          <w:numId w:val="1"/>
        </w:numPr>
        <w:ind w:left="360"/>
        <w:jc w:val="both"/>
        <w:rPr>
          <w:rFonts w:eastAsia="Calibri" w:cs="Arial"/>
          <w:b/>
          <w:sz w:val="24"/>
          <w:szCs w:val="24"/>
        </w:rPr>
      </w:pPr>
      <w:r w:rsidRPr="00390E82">
        <w:rPr>
          <w:rFonts w:eastAsia="Calibri" w:cs="Arial"/>
          <w:b/>
          <w:sz w:val="24"/>
          <w:szCs w:val="24"/>
        </w:rPr>
        <w:t>Mbikëqyrja administrative mbi punën e botuesve të medias së shkruar</w:t>
      </w:r>
    </w:p>
    <w:p w14:paraId="53A529E0" w14:textId="77777777" w:rsidR="00390E82" w:rsidRPr="00390E82" w:rsidRDefault="00390E82" w:rsidP="00390E82">
      <w:pPr>
        <w:spacing w:after="0"/>
        <w:ind w:right="540"/>
        <w:rPr>
          <w:rFonts w:cstheme="minorHAnsi"/>
          <w:sz w:val="24"/>
          <w:szCs w:val="24"/>
        </w:rPr>
      </w:pPr>
      <w:r w:rsidRPr="00390E82">
        <w:rPr>
          <w:rFonts w:ascii="Arial Narrow" w:hAnsi="Arial Narrow" w:cs="Arial"/>
          <w:color w:val="0070C0"/>
          <w:sz w:val="24"/>
          <w:szCs w:val="24"/>
          <w:u w:val="single"/>
        </w:rPr>
        <w:t xml:space="preserve">Periudha e realizimit: </w:t>
      </w:r>
      <w:r w:rsidRPr="00390E82">
        <w:rPr>
          <w:rFonts w:ascii="Arial Narrow" w:hAnsi="Arial Narrow" w:cstheme="minorHAnsi"/>
          <w:sz w:val="24"/>
          <w:szCs w:val="24"/>
        </w:rPr>
        <w:t>Gjatë gjithë vitit</w:t>
      </w:r>
    </w:p>
    <w:p w14:paraId="79E04974" w14:textId="50F7B609" w:rsidR="00CF3C29" w:rsidRPr="00390E82" w:rsidRDefault="00390E82" w:rsidP="00390E82">
      <w:pPr>
        <w:ind w:right="540"/>
      </w:pPr>
      <w:r w:rsidRPr="00390E82">
        <w:rPr>
          <w:rFonts w:ascii="Arial Narrow" w:hAnsi="Arial Narrow" w:cs="Arial"/>
          <w:color w:val="0070C0"/>
          <w:sz w:val="24"/>
          <w:szCs w:val="24"/>
          <w:u w:val="single"/>
        </w:rPr>
        <w:t xml:space="preserve">Rezultati: </w:t>
      </w:r>
      <w:r w:rsidRPr="00390E82">
        <w:rPr>
          <w:rFonts w:ascii="Arial Narrow" w:hAnsi="Arial Narrow" w:cstheme="minorHAnsi"/>
          <w:sz w:val="24"/>
          <w:szCs w:val="24"/>
        </w:rPr>
        <w:t>Raporte me shkrim nga mbikëqyrjet e kryera administrative</w:t>
      </w:r>
    </w:p>
    <w:p w14:paraId="2C6ECEB1" w14:textId="77777777" w:rsidR="00CF3C29" w:rsidRDefault="00CF3C29" w:rsidP="00592AD2">
      <w:pPr>
        <w:spacing w:after="0"/>
        <w:rPr>
          <w:lang w:val="mk-MK"/>
        </w:rPr>
      </w:pPr>
    </w:p>
    <w:p w14:paraId="31FC3757" w14:textId="77777777" w:rsidR="006E4BA2" w:rsidRPr="009E6298" w:rsidRDefault="006E4BA2" w:rsidP="00592AD2">
      <w:pPr>
        <w:spacing w:after="0"/>
        <w:rPr>
          <w:lang w:val="mk-MK"/>
        </w:rPr>
      </w:pPr>
    </w:p>
    <w:p w14:paraId="33E3D2AF" w14:textId="1AC0C3F3" w:rsidR="00CF3C29" w:rsidRPr="0053179F" w:rsidRDefault="002A4D9D"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bookmarkStart w:id="27" w:name="_Toc149725649"/>
      <w:bookmarkStart w:id="28" w:name="_Toc181349210"/>
      <w:r>
        <w:rPr>
          <w:rStyle w:val="IntenseEmphasis"/>
          <w:rFonts w:ascii="Arial Narrow" w:hAnsi="Arial Narrow"/>
          <w:b/>
          <w:i w:val="0"/>
          <w:iCs w:val="0"/>
          <w:color w:val="8F0000"/>
          <w:spacing w:val="-10"/>
          <w:kern w:val="28"/>
          <w:sz w:val="28"/>
          <w:szCs w:val="28"/>
          <w:lang w:val="sq-AL"/>
        </w:rPr>
        <w:t>ANALIZA DHE HULUMTIME</w:t>
      </w:r>
      <w:bookmarkEnd w:id="27"/>
      <w:bookmarkEnd w:id="28"/>
      <w:r>
        <w:rPr>
          <w:rStyle w:val="IntenseEmphasis"/>
          <w:rFonts w:ascii="Arial Narrow" w:hAnsi="Arial Narrow"/>
          <w:b/>
          <w:i w:val="0"/>
          <w:iCs w:val="0"/>
          <w:color w:val="8F0000"/>
          <w:spacing w:val="-10"/>
          <w:kern w:val="28"/>
          <w:sz w:val="28"/>
          <w:szCs w:val="28"/>
          <w:lang w:val="sq-AL"/>
        </w:rPr>
        <w:t xml:space="preserve"> </w:t>
      </w:r>
    </w:p>
    <w:p w14:paraId="46164164" w14:textId="25E739E3" w:rsidR="00CF3C29" w:rsidRPr="009E6298" w:rsidRDefault="00DB313B" w:rsidP="00592AD2">
      <w:pPr>
        <w:tabs>
          <w:tab w:val="left" w:pos="2552"/>
        </w:tabs>
        <w:jc w:val="both"/>
        <w:rPr>
          <w:rFonts w:ascii="Arial Narrow" w:hAnsi="Arial Narrow" w:cstheme="minorHAnsi"/>
          <w:sz w:val="24"/>
          <w:szCs w:val="24"/>
          <w:lang w:val="mk-MK"/>
        </w:rPr>
      </w:pPr>
      <w:r>
        <w:rPr>
          <w:rFonts w:ascii="Arial Narrow" w:hAnsi="Arial Narrow" w:cstheme="minorHAnsi"/>
          <w:sz w:val="24"/>
          <w:szCs w:val="24"/>
          <w:lang w:val="sq-AL"/>
        </w:rPr>
        <w:t xml:space="preserve">Për të patur pamje të qartë për gjendjen e tregut audio dhe audioviziv në aspekt të punës ekonomike të transmetuesve Agjencia do të përpunojë </w:t>
      </w:r>
      <w:r w:rsidR="00CF3C29" w:rsidRPr="009E6298">
        <w:rPr>
          <w:rFonts w:ascii="Arial Narrow" w:hAnsi="Arial Narrow" w:cstheme="minorHAnsi"/>
          <w:sz w:val="24"/>
          <w:szCs w:val="24"/>
          <w:lang w:val="mk-MK"/>
        </w:rPr>
        <w:t xml:space="preserve"> „</w:t>
      </w:r>
      <w:r w:rsidRPr="00DB313B">
        <w:rPr>
          <w:rFonts w:ascii="Arial Narrow" w:hAnsi="Arial Narrow" w:cstheme="minorHAnsi"/>
          <w:sz w:val="24"/>
          <w:szCs w:val="24"/>
          <w:lang w:val="mk-MK"/>
        </w:rPr>
        <w:t xml:space="preserve"> </w:t>
      </w:r>
      <w:r>
        <w:rPr>
          <w:rFonts w:ascii="Arial Narrow" w:hAnsi="Arial Narrow" w:cstheme="minorHAnsi"/>
          <w:sz w:val="24"/>
          <w:szCs w:val="24"/>
          <w:lang w:val="mk-MK"/>
        </w:rPr>
        <w:t>Analizën e tregut të shërbimeve mediatike audio dhe audioviz</w:t>
      </w:r>
      <w:r>
        <w:rPr>
          <w:rFonts w:ascii="Arial Narrow" w:hAnsi="Arial Narrow" w:cstheme="minorHAnsi"/>
          <w:sz w:val="24"/>
          <w:szCs w:val="24"/>
          <w:lang w:val="sq-AL"/>
        </w:rPr>
        <w:t>uele</w:t>
      </w:r>
      <w:r>
        <w:rPr>
          <w:rFonts w:ascii="Arial Narrow" w:hAnsi="Arial Narrow" w:cstheme="minorHAnsi"/>
          <w:sz w:val="24"/>
          <w:szCs w:val="24"/>
          <w:lang w:val="mk-MK"/>
        </w:rPr>
        <w:t xml:space="preserve"> për vitin </w:t>
      </w:r>
      <w:r w:rsidR="00B67F7D" w:rsidRPr="009E6298">
        <w:rPr>
          <w:rFonts w:ascii="Arial Narrow" w:hAnsi="Arial Narrow" w:cstheme="minorHAnsi"/>
          <w:sz w:val="24"/>
          <w:szCs w:val="24"/>
          <w:lang w:val="mk-MK"/>
        </w:rPr>
        <w:t xml:space="preserve">2024“, </w:t>
      </w:r>
      <w:r w:rsidR="008F5D5A">
        <w:rPr>
          <w:rFonts w:ascii="Arial Narrow" w:hAnsi="Arial Narrow" w:cstheme="minorHAnsi"/>
          <w:sz w:val="24"/>
          <w:szCs w:val="24"/>
          <w:lang w:val="sq-AL"/>
        </w:rPr>
        <w:t xml:space="preserve">ndërsa gjendja për numrin dhe strukturën e të punësuarve në televizionet dhe radiot do të analizohet më vete në dokument </w:t>
      </w:r>
      <w:r w:rsidR="008F5D5A">
        <w:rPr>
          <w:rFonts w:ascii="Arial Narrow" w:hAnsi="Arial Narrow" w:cstheme="minorHAnsi"/>
          <w:sz w:val="24"/>
          <w:szCs w:val="24"/>
          <w:lang w:val="mk-MK"/>
        </w:rPr>
        <w:t xml:space="preserve">"Struktura e </w:t>
      </w:r>
      <w:r w:rsidR="008F5D5A">
        <w:rPr>
          <w:rFonts w:ascii="Arial Narrow" w:hAnsi="Arial Narrow" w:cstheme="minorHAnsi"/>
          <w:sz w:val="24"/>
          <w:szCs w:val="24"/>
          <w:lang w:val="sq-AL"/>
        </w:rPr>
        <w:t>të punësuarve</w:t>
      </w:r>
      <w:r w:rsidR="008F5D5A">
        <w:rPr>
          <w:rFonts w:ascii="Arial Narrow" w:hAnsi="Arial Narrow" w:cstheme="minorHAnsi"/>
          <w:sz w:val="24"/>
          <w:szCs w:val="24"/>
          <w:lang w:val="mk-MK"/>
        </w:rPr>
        <w:t xml:space="preserve"> në industrinë </w:t>
      </w:r>
      <w:r w:rsidR="008F5D5A">
        <w:rPr>
          <w:rFonts w:ascii="Arial Narrow" w:hAnsi="Arial Narrow" w:cstheme="minorHAnsi"/>
          <w:sz w:val="24"/>
          <w:szCs w:val="24"/>
          <w:lang w:val="sq-AL"/>
        </w:rPr>
        <w:t>mediatike</w:t>
      </w:r>
      <w:r w:rsidR="008F5D5A">
        <w:rPr>
          <w:rFonts w:ascii="Arial Narrow" w:hAnsi="Arial Narrow" w:cstheme="minorHAnsi"/>
          <w:sz w:val="24"/>
          <w:szCs w:val="24"/>
          <w:lang w:val="mk-MK"/>
        </w:rPr>
        <w:t xml:space="preserve"> audio dhe audioviz</w:t>
      </w:r>
      <w:r w:rsidR="008F5D5A">
        <w:rPr>
          <w:rFonts w:ascii="Arial Narrow" w:hAnsi="Arial Narrow" w:cstheme="minorHAnsi"/>
          <w:sz w:val="24"/>
          <w:szCs w:val="24"/>
          <w:lang w:val="sq-AL"/>
        </w:rPr>
        <w:t xml:space="preserve">uele </w:t>
      </w:r>
      <w:r w:rsidR="008F5D5A">
        <w:rPr>
          <w:rFonts w:ascii="Arial Narrow" w:hAnsi="Arial Narrow" w:cstheme="minorHAnsi"/>
          <w:sz w:val="24"/>
          <w:szCs w:val="24"/>
          <w:lang w:val="mk-MK"/>
        </w:rPr>
        <w:t>në</w:t>
      </w:r>
      <w:r w:rsidR="00B67F7D" w:rsidRPr="009E6298">
        <w:rPr>
          <w:rFonts w:ascii="Arial Narrow" w:hAnsi="Arial Narrow" w:cstheme="minorHAnsi"/>
          <w:sz w:val="24"/>
          <w:szCs w:val="24"/>
          <w:lang w:val="mk-MK"/>
        </w:rPr>
        <w:t xml:space="preserve"> 2024“. </w:t>
      </w:r>
      <w:r w:rsidR="00031C77">
        <w:rPr>
          <w:rFonts w:ascii="Arial Narrow" w:hAnsi="Arial Narrow" w:cstheme="minorHAnsi"/>
          <w:sz w:val="24"/>
          <w:szCs w:val="24"/>
          <w:lang w:val="sq-AL"/>
        </w:rPr>
        <w:t xml:space="preserve">Agjencia edhe këtë vit do të </w:t>
      </w:r>
      <w:r w:rsidR="00031C77" w:rsidRPr="00031C77">
        <w:rPr>
          <w:rFonts w:ascii="Arial Narrow" w:hAnsi="Arial Narrow" w:cstheme="minorHAnsi"/>
          <w:sz w:val="24"/>
          <w:szCs w:val="24"/>
          <w:lang w:val="mk-MK"/>
        </w:rPr>
        <w:t>vazhdojë të kryejë analiza të çështjeve gjinore dhe mënyrës në të cilën gratë dhe burrat portretizohen dhe përfaqësohen në programet e transmetuesve, dhe gjithashtu do të prodhojë një analizë që synon të tregojë ndikimin e inteligjencës artificiale dhe teknologjive të reja në media dhe industria krijuese.</w:t>
      </w:r>
    </w:p>
    <w:p w14:paraId="099273FF" w14:textId="1088C87C" w:rsidR="00CF3C29" w:rsidRDefault="001054EC" w:rsidP="00CC2624">
      <w:pPr>
        <w:spacing w:after="0"/>
        <w:jc w:val="both"/>
        <w:rPr>
          <w:rFonts w:ascii="Arial Narrow" w:hAnsi="Arial Narrow" w:cs="Calibri"/>
          <w:sz w:val="24"/>
          <w:szCs w:val="24"/>
          <w:lang w:val="mk-MK"/>
        </w:rPr>
      </w:pPr>
      <w:r w:rsidRPr="001054EC">
        <w:rPr>
          <w:rFonts w:ascii="Arial Narrow" w:hAnsi="Arial Narrow" w:cs="Arial"/>
          <w:bCs/>
          <w:sz w:val="24"/>
          <w:szCs w:val="24"/>
          <w:u w:val="single"/>
          <w:lang w:val="sq-AL"/>
        </w:rPr>
        <w:lastRenderedPageBreak/>
        <w:t>Qëllimi</w:t>
      </w:r>
      <w:r w:rsidRPr="001054EC">
        <w:rPr>
          <w:rFonts w:ascii="Arial Narrow" w:hAnsi="Arial Narrow" w:cs="Arial"/>
          <w:bCs/>
          <w:sz w:val="24"/>
          <w:szCs w:val="24"/>
          <w:u w:val="single"/>
          <w:lang w:val="mk-MK"/>
        </w:rPr>
        <w:t>:</w:t>
      </w:r>
      <w:r w:rsidRPr="001054EC">
        <w:rPr>
          <w:rFonts w:ascii="Arial Narrow" w:hAnsi="Arial Narrow" w:cs="Arial"/>
          <w:b/>
          <w:sz w:val="24"/>
          <w:szCs w:val="24"/>
          <w:u w:val="single"/>
          <w:lang w:val="mk-MK"/>
        </w:rPr>
        <w:t xml:space="preserve"> </w:t>
      </w:r>
      <w:r w:rsidRPr="000E0CB5">
        <w:rPr>
          <w:rFonts w:ascii="Arial Narrow" w:hAnsi="Arial Narrow" w:cstheme="minorHAnsi"/>
          <w:sz w:val="24"/>
          <w:szCs w:val="24"/>
          <w:lang w:val="mk-MK"/>
        </w:rPr>
        <w:t>Hartimi i situatës në industri, sigurimi i të dhënave përkatëse që do të përdoren në krijimin e politikave dhe në zbatimin e kompetencave ligjore</w:t>
      </w:r>
    </w:p>
    <w:p w14:paraId="5278B2D6" w14:textId="77777777" w:rsidR="006E4BA2" w:rsidRPr="009E6298" w:rsidRDefault="006E4BA2" w:rsidP="00CC2624">
      <w:pPr>
        <w:spacing w:after="0"/>
        <w:jc w:val="both"/>
        <w:rPr>
          <w:rFonts w:ascii="Arial Narrow" w:hAnsi="Arial Narrow" w:cs="Calibri"/>
          <w:sz w:val="24"/>
          <w:szCs w:val="24"/>
          <w:lang w:val="mk-MK"/>
        </w:rPr>
      </w:pPr>
    </w:p>
    <w:p w14:paraId="7B71943B" w14:textId="78FB2EFA" w:rsidR="00CF3C29" w:rsidRPr="009E6298" w:rsidRDefault="0031492C" w:rsidP="00592AD2">
      <w:pPr>
        <w:rPr>
          <w:rFonts w:cstheme="minorHAnsi"/>
          <w:sz w:val="24"/>
          <w:szCs w:val="24"/>
          <w:lang w:val="mk-MK"/>
        </w:rPr>
      </w:pPr>
      <w:r>
        <w:rPr>
          <w:rFonts w:ascii="Arial Narrow" w:hAnsi="Arial Narrow" w:cs="Arial"/>
          <w:b/>
          <w:sz w:val="24"/>
          <w:szCs w:val="24"/>
          <w:u w:val="single"/>
          <w:lang w:val="sq-AL"/>
        </w:rPr>
        <w:t>Aktivitete</w:t>
      </w:r>
      <w:r w:rsidR="00CF3C29" w:rsidRPr="009E6298">
        <w:rPr>
          <w:rFonts w:ascii="Arial Narrow" w:hAnsi="Arial Narrow" w:cs="Arial"/>
          <w:b/>
          <w:sz w:val="24"/>
          <w:szCs w:val="24"/>
          <w:u w:val="single"/>
          <w:lang w:val="mk-MK"/>
        </w:rPr>
        <w:t>:</w:t>
      </w:r>
    </w:p>
    <w:p w14:paraId="237C9C4A" w14:textId="439F04E1" w:rsidR="00ED60B2" w:rsidRPr="00ED60B2" w:rsidRDefault="00ED60B2" w:rsidP="00ED60B2">
      <w:pPr>
        <w:pStyle w:val="ListParagraph"/>
        <w:numPr>
          <w:ilvl w:val="0"/>
          <w:numId w:val="1"/>
        </w:numPr>
        <w:ind w:left="360"/>
        <w:jc w:val="both"/>
        <w:rPr>
          <w:rFonts w:ascii="Arial Narrow" w:eastAsiaTheme="minorEastAsia" w:hAnsi="Arial Narrow" w:cstheme="minorHAnsi"/>
          <w:b/>
          <w:sz w:val="24"/>
          <w:szCs w:val="24"/>
        </w:rPr>
      </w:pPr>
      <w:r w:rsidRPr="00ED60B2">
        <w:rPr>
          <w:rFonts w:ascii="Arial Narrow" w:eastAsiaTheme="minorEastAsia" w:hAnsi="Arial Narrow" w:cstheme="minorHAnsi"/>
          <w:b/>
          <w:sz w:val="24"/>
          <w:szCs w:val="24"/>
        </w:rPr>
        <w:t>Analiza e tregut të shërbimeve mediatike audio dhe audiovizuele për vitin 202</w:t>
      </w:r>
      <w:r>
        <w:rPr>
          <w:rFonts w:ascii="Arial Narrow" w:eastAsiaTheme="minorEastAsia" w:hAnsi="Arial Narrow" w:cstheme="minorHAnsi"/>
          <w:b/>
          <w:sz w:val="24"/>
          <w:szCs w:val="24"/>
          <w:lang w:val="sq-AL"/>
        </w:rPr>
        <w:t>4</w:t>
      </w:r>
    </w:p>
    <w:p w14:paraId="618D4A80" w14:textId="46B3B4EB" w:rsidR="00ED60B2" w:rsidRPr="00ED60B2" w:rsidRDefault="00ED60B2" w:rsidP="00ED60B2">
      <w:pPr>
        <w:spacing w:after="0"/>
        <w:ind w:right="540"/>
        <w:jc w:val="both"/>
        <w:rPr>
          <w:rFonts w:cstheme="minorHAnsi"/>
          <w:sz w:val="24"/>
          <w:szCs w:val="24"/>
        </w:rPr>
      </w:pPr>
      <w:r w:rsidRPr="00ED60B2">
        <w:rPr>
          <w:rFonts w:ascii="Arial Narrow" w:hAnsi="Arial Narrow" w:cs="Arial"/>
          <w:color w:val="0070C0"/>
          <w:sz w:val="24"/>
          <w:szCs w:val="24"/>
          <w:u w:val="single"/>
        </w:rPr>
        <w:t xml:space="preserve">Periudha e realizimit: </w:t>
      </w:r>
      <w:r w:rsidRPr="00ED60B2">
        <w:rPr>
          <w:rFonts w:ascii="Arial Narrow" w:hAnsi="Arial Narrow" w:cs="Calibri"/>
          <w:sz w:val="24"/>
          <w:szCs w:val="24"/>
        </w:rPr>
        <w:t>Tremujori i tretë 202</w:t>
      </w:r>
      <w:r>
        <w:rPr>
          <w:rFonts w:ascii="Arial Narrow" w:hAnsi="Arial Narrow" w:cs="Calibri"/>
          <w:sz w:val="24"/>
          <w:szCs w:val="24"/>
        </w:rPr>
        <w:t>5</w:t>
      </w:r>
    </w:p>
    <w:p w14:paraId="046FF1D6" w14:textId="1BFE8868" w:rsidR="00ED60B2" w:rsidRPr="00ED60B2" w:rsidRDefault="00ED60B2" w:rsidP="00ED60B2">
      <w:pPr>
        <w:spacing w:after="240"/>
        <w:ind w:right="540"/>
        <w:jc w:val="both"/>
        <w:rPr>
          <w:rFonts w:cstheme="minorHAnsi"/>
          <w:sz w:val="24"/>
          <w:szCs w:val="24"/>
        </w:rPr>
      </w:pPr>
      <w:r w:rsidRPr="00ED60B2">
        <w:rPr>
          <w:rFonts w:ascii="Arial Narrow" w:eastAsia="Arial" w:hAnsi="Arial Narrow" w:cs="Arial"/>
          <w:color w:val="0070C0"/>
          <w:sz w:val="24"/>
          <w:szCs w:val="24"/>
          <w:u w:val="single"/>
        </w:rPr>
        <w:t xml:space="preserve">Rezultati: </w:t>
      </w:r>
      <w:r w:rsidRPr="00ED60B2">
        <w:rPr>
          <w:rFonts w:ascii="Arial Narrow" w:hAnsi="Arial Narrow" w:cs="Calibri"/>
          <w:sz w:val="24"/>
          <w:szCs w:val="24"/>
          <w:lang w:val="sq-AL"/>
        </w:rPr>
        <w:t>Përpilimi i analizës</w:t>
      </w:r>
      <w:r w:rsidRPr="00ED60B2">
        <w:rPr>
          <w:rFonts w:ascii="Arial Narrow" w:hAnsi="Arial Narrow" w:cs="Calibri"/>
          <w:sz w:val="24"/>
          <w:szCs w:val="24"/>
        </w:rPr>
        <w:t xml:space="preserve"> </w:t>
      </w:r>
      <w:r w:rsidRPr="00ED60B2">
        <w:rPr>
          <w:rFonts w:ascii="Arial Narrow" w:hAnsi="Arial Narrow" w:cs="Calibri"/>
          <w:sz w:val="24"/>
          <w:szCs w:val="24"/>
          <w:lang w:val="sq-AL"/>
        </w:rPr>
        <w:t>së</w:t>
      </w:r>
      <w:r w:rsidRPr="00ED60B2">
        <w:rPr>
          <w:rFonts w:ascii="Arial Narrow" w:hAnsi="Arial Narrow" w:cs="Calibri"/>
          <w:sz w:val="24"/>
          <w:szCs w:val="24"/>
        </w:rPr>
        <w:t xml:space="preserve"> tregut të shërbimeve mediatike audio dhe audioviz</w:t>
      </w:r>
      <w:r w:rsidRPr="00ED60B2">
        <w:rPr>
          <w:rFonts w:ascii="Arial Narrow" w:hAnsi="Arial Narrow" w:cs="Calibri"/>
          <w:sz w:val="24"/>
          <w:szCs w:val="24"/>
          <w:lang w:val="sq-AL"/>
        </w:rPr>
        <w:t>uele</w:t>
      </w:r>
      <w:r w:rsidRPr="00ED60B2">
        <w:rPr>
          <w:rFonts w:ascii="Arial Narrow" w:hAnsi="Arial Narrow" w:cs="Calibri"/>
          <w:sz w:val="24"/>
          <w:szCs w:val="24"/>
        </w:rPr>
        <w:t xml:space="preserve"> për vitin 202</w:t>
      </w:r>
      <w:r>
        <w:rPr>
          <w:rFonts w:ascii="Arial Narrow" w:hAnsi="Arial Narrow" w:cs="Calibri"/>
          <w:sz w:val="24"/>
          <w:szCs w:val="24"/>
        </w:rPr>
        <w:t>4</w:t>
      </w:r>
    </w:p>
    <w:p w14:paraId="190F3BB4" w14:textId="77777777" w:rsidR="00CF3C29" w:rsidRPr="009E6298" w:rsidRDefault="00CF3C29" w:rsidP="00592AD2">
      <w:pPr>
        <w:spacing w:after="0"/>
        <w:rPr>
          <w:rFonts w:cstheme="minorHAnsi"/>
          <w:sz w:val="24"/>
          <w:szCs w:val="24"/>
          <w:lang w:val="mk-MK"/>
        </w:rPr>
      </w:pPr>
    </w:p>
    <w:p w14:paraId="094DCAC9" w14:textId="6E6FAE0B" w:rsidR="00ED60B2" w:rsidRPr="0038139E" w:rsidRDefault="00ED60B2" w:rsidP="00ED60B2">
      <w:pPr>
        <w:pStyle w:val="ListParagraph"/>
        <w:numPr>
          <w:ilvl w:val="0"/>
          <w:numId w:val="1"/>
        </w:numPr>
        <w:ind w:left="360"/>
        <w:jc w:val="both"/>
        <w:rPr>
          <w:rFonts w:ascii="Arial Narrow" w:eastAsiaTheme="minorEastAsia" w:hAnsi="Arial Narrow" w:cstheme="minorHAnsi"/>
          <w:b/>
          <w:sz w:val="24"/>
          <w:szCs w:val="24"/>
        </w:rPr>
      </w:pPr>
      <w:r w:rsidRPr="0038139E">
        <w:rPr>
          <w:rFonts w:ascii="Arial Narrow" w:eastAsiaTheme="minorEastAsia" w:hAnsi="Arial Narrow" w:cstheme="minorHAnsi"/>
          <w:b/>
          <w:sz w:val="24"/>
          <w:szCs w:val="24"/>
        </w:rPr>
        <w:t>A</w:t>
      </w:r>
      <w:r>
        <w:rPr>
          <w:rFonts w:ascii="Arial Narrow" w:eastAsiaTheme="minorEastAsia" w:hAnsi="Arial Narrow" w:cstheme="minorHAnsi"/>
          <w:b/>
          <w:sz w:val="24"/>
          <w:szCs w:val="24"/>
        </w:rPr>
        <w:t>naliza e numrit dhe strukturës s</w:t>
      </w:r>
      <w:r w:rsidRPr="0038139E">
        <w:rPr>
          <w:rFonts w:ascii="Arial Narrow" w:eastAsiaTheme="minorEastAsia" w:hAnsi="Arial Narrow" w:cstheme="minorHAnsi"/>
          <w:b/>
          <w:sz w:val="24"/>
          <w:szCs w:val="24"/>
        </w:rPr>
        <w:t xml:space="preserve">ë </w:t>
      </w:r>
      <w:r>
        <w:rPr>
          <w:rFonts w:ascii="Arial Narrow" w:eastAsiaTheme="minorEastAsia" w:hAnsi="Arial Narrow" w:cstheme="minorHAnsi"/>
          <w:b/>
          <w:sz w:val="24"/>
          <w:szCs w:val="24"/>
        </w:rPr>
        <w:t>të punësuarve</w:t>
      </w:r>
      <w:r w:rsidRPr="0038139E">
        <w:rPr>
          <w:rFonts w:ascii="Arial Narrow" w:eastAsiaTheme="minorEastAsia" w:hAnsi="Arial Narrow" w:cstheme="minorHAnsi"/>
          <w:b/>
          <w:sz w:val="24"/>
          <w:szCs w:val="24"/>
        </w:rPr>
        <w:t xml:space="preserve"> në stacionet televizive dhe radiostacionet në vitin 202</w:t>
      </w:r>
      <w:r>
        <w:rPr>
          <w:rFonts w:ascii="Arial Narrow" w:eastAsiaTheme="minorEastAsia" w:hAnsi="Arial Narrow" w:cstheme="minorHAnsi"/>
          <w:b/>
          <w:sz w:val="24"/>
          <w:szCs w:val="24"/>
          <w:lang w:val="sq-AL"/>
        </w:rPr>
        <w:t>4</w:t>
      </w:r>
    </w:p>
    <w:p w14:paraId="4F94BE7A" w14:textId="695C0671" w:rsidR="005040B3" w:rsidRPr="00837855" w:rsidRDefault="005040B3" w:rsidP="005040B3">
      <w:pPr>
        <w:spacing w:after="0"/>
        <w:ind w:right="540"/>
        <w:jc w:val="both"/>
        <w:rPr>
          <w:rFonts w:ascii="Arial Narrow" w:hAnsi="Arial Narrow" w:cstheme="minorHAnsi"/>
          <w:sz w:val="24"/>
          <w:szCs w:val="24"/>
        </w:rPr>
      </w:pPr>
      <w:r w:rsidRPr="00837855">
        <w:rPr>
          <w:rFonts w:ascii="Arial Narrow" w:hAnsi="Arial Narrow" w:cs="Arial"/>
          <w:sz w:val="24"/>
          <w:szCs w:val="24"/>
          <w:u w:val="single"/>
        </w:rPr>
        <w:t xml:space="preserve">Periudha e </w:t>
      </w:r>
      <w:r w:rsidRPr="00837855">
        <w:rPr>
          <w:rFonts w:ascii="Arial Narrow" w:hAnsi="Arial Narrow" w:cs="Arial"/>
          <w:sz w:val="24"/>
          <w:szCs w:val="24"/>
          <w:u w:val="single"/>
          <w:lang w:val="sq-AL"/>
        </w:rPr>
        <w:t>realizimit</w:t>
      </w:r>
      <w:r w:rsidRPr="00837855">
        <w:rPr>
          <w:rFonts w:ascii="Arial Narrow" w:hAnsi="Arial Narrow" w:cs="Arial"/>
          <w:sz w:val="24"/>
          <w:szCs w:val="24"/>
          <w:u w:val="single"/>
        </w:rPr>
        <w:t xml:space="preserve">: </w:t>
      </w:r>
      <w:r w:rsidRPr="00837855">
        <w:rPr>
          <w:rFonts w:ascii="Arial Narrow" w:hAnsi="Arial Narrow" w:cstheme="minorHAnsi"/>
          <w:sz w:val="24"/>
          <w:szCs w:val="24"/>
        </w:rPr>
        <w:t>Tremujori i tretë 2025</w:t>
      </w:r>
    </w:p>
    <w:p w14:paraId="3BF746A4" w14:textId="057ECD92" w:rsidR="00D279B9" w:rsidRDefault="005040B3" w:rsidP="005040B3">
      <w:pPr>
        <w:spacing w:after="0"/>
        <w:jc w:val="both"/>
        <w:rPr>
          <w:rFonts w:ascii="Arial Narrow" w:hAnsi="Arial Narrow" w:cstheme="minorHAnsi"/>
          <w:sz w:val="24"/>
          <w:szCs w:val="24"/>
          <w:lang w:val="sq-AL"/>
        </w:rPr>
      </w:pPr>
      <w:r w:rsidRPr="00837855">
        <w:rPr>
          <w:rFonts w:ascii="Arial Narrow" w:eastAsia="Arial" w:hAnsi="Arial Narrow" w:cs="Arial"/>
          <w:sz w:val="24"/>
          <w:szCs w:val="24"/>
          <w:u w:val="single"/>
          <w:lang w:val="mk-MK"/>
        </w:rPr>
        <w:t>Rezultati</w:t>
      </w:r>
      <w:r w:rsidRPr="005040B3">
        <w:rPr>
          <w:rFonts w:ascii="Arial Narrow" w:eastAsia="Arial" w:hAnsi="Arial Narrow" w:cs="Arial"/>
          <w:color w:val="0070C0"/>
          <w:sz w:val="24"/>
          <w:szCs w:val="24"/>
          <w:u w:val="single"/>
          <w:lang w:val="mk-MK"/>
        </w:rPr>
        <w:t xml:space="preserve">: </w:t>
      </w:r>
      <w:r w:rsidRPr="005040B3">
        <w:rPr>
          <w:rFonts w:ascii="Arial Narrow" w:hAnsi="Arial Narrow" w:cstheme="minorHAnsi"/>
          <w:sz w:val="24"/>
          <w:szCs w:val="24"/>
          <w:lang w:val="sq-AL"/>
        </w:rPr>
        <w:t>Përpilim i Strukturës së të punësuarve në industrin mediatike audio dhe audiovizuele në vitin 202</w:t>
      </w:r>
      <w:r>
        <w:rPr>
          <w:rFonts w:ascii="Arial Narrow" w:hAnsi="Arial Narrow" w:cstheme="minorHAnsi"/>
          <w:sz w:val="24"/>
          <w:szCs w:val="24"/>
          <w:lang w:val="sq-AL"/>
        </w:rPr>
        <w:t>4</w:t>
      </w:r>
    </w:p>
    <w:p w14:paraId="7AFA8254" w14:textId="77777777" w:rsidR="005040B3" w:rsidRPr="005040B3" w:rsidRDefault="005040B3" w:rsidP="005040B3">
      <w:pPr>
        <w:spacing w:after="0"/>
        <w:jc w:val="both"/>
        <w:rPr>
          <w:rFonts w:ascii="Arial Narrow" w:hAnsi="Arial Narrow" w:cstheme="minorHAnsi"/>
          <w:sz w:val="24"/>
          <w:szCs w:val="24"/>
          <w:lang w:val="mk-MK"/>
        </w:rPr>
      </w:pPr>
    </w:p>
    <w:p w14:paraId="39D87C87" w14:textId="77777777" w:rsidR="00292FFD" w:rsidRPr="00292FFD" w:rsidRDefault="00292FFD" w:rsidP="00292FFD">
      <w:pPr>
        <w:pStyle w:val="ListParagraph"/>
        <w:numPr>
          <w:ilvl w:val="0"/>
          <w:numId w:val="1"/>
        </w:numPr>
        <w:spacing w:after="0"/>
        <w:ind w:left="270"/>
        <w:jc w:val="both"/>
        <w:rPr>
          <w:rFonts w:ascii="Arial Narrow" w:hAnsi="Arial Narrow" w:cstheme="minorHAnsi"/>
          <w:sz w:val="24"/>
          <w:szCs w:val="24"/>
        </w:rPr>
      </w:pPr>
      <w:r w:rsidRPr="00292FFD">
        <w:rPr>
          <w:rFonts w:ascii="Arial Narrow" w:hAnsi="Arial Narrow" w:cs="Arial"/>
          <w:b/>
          <w:sz w:val="24"/>
          <w:szCs w:val="24"/>
        </w:rPr>
        <w:t>Studim për të ofruar njohuri mbi qëllimin dhe karakteristikat e tregut të përgjithshëm të medias dhe sektorëve të veçantë të medias, duke përfshirë ofruesit e shërbimeve mediatike audiovizuale sipas kërkesës, platformat e ndarjes së videove dhe ndikuesit/vloggerët</w:t>
      </w:r>
    </w:p>
    <w:p w14:paraId="2F307DDD" w14:textId="77777777" w:rsidR="00292FFD" w:rsidRDefault="00292FFD" w:rsidP="00292FFD">
      <w:pPr>
        <w:pStyle w:val="ListParagraph"/>
        <w:spacing w:after="0"/>
        <w:ind w:left="270"/>
        <w:jc w:val="both"/>
        <w:rPr>
          <w:rFonts w:ascii="Arial Narrow" w:hAnsi="Arial Narrow" w:cs="Arial"/>
          <w:sz w:val="24"/>
          <w:szCs w:val="24"/>
          <w:u w:val="single"/>
          <w:lang w:val="sq-AL"/>
        </w:rPr>
      </w:pPr>
    </w:p>
    <w:p w14:paraId="645E220A" w14:textId="431E5144" w:rsidR="00CC2624" w:rsidRPr="00837855" w:rsidRDefault="00837855" w:rsidP="00292FFD">
      <w:pPr>
        <w:pStyle w:val="ListParagraph"/>
        <w:spacing w:after="0"/>
        <w:ind w:left="270"/>
        <w:jc w:val="both"/>
        <w:rPr>
          <w:rFonts w:ascii="Arial Narrow" w:hAnsi="Arial Narrow" w:cstheme="minorHAnsi"/>
          <w:sz w:val="24"/>
          <w:szCs w:val="24"/>
          <w:lang w:val="sq-AL"/>
        </w:rPr>
      </w:pPr>
      <w:r w:rsidRPr="00837855">
        <w:rPr>
          <w:rFonts w:ascii="Arial Narrow" w:hAnsi="Arial Narrow" w:cs="Arial"/>
          <w:sz w:val="24"/>
          <w:szCs w:val="24"/>
          <w:u w:val="single"/>
        </w:rPr>
        <w:t xml:space="preserve">Periudha e </w:t>
      </w:r>
      <w:r w:rsidRPr="00837855">
        <w:rPr>
          <w:rFonts w:ascii="Arial Narrow" w:hAnsi="Arial Narrow" w:cs="Arial"/>
          <w:sz w:val="24"/>
          <w:szCs w:val="24"/>
          <w:u w:val="single"/>
          <w:lang w:val="sq-AL"/>
        </w:rPr>
        <w:t>realizimit</w:t>
      </w:r>
      <w:r w:rsidRPr="00837855">
        <w:rPr>
          <w:rFonts w:ascii="Arial Narrow" w:hAnsi="Arial Narrow" w:cs="Arial"/>
          <w:sz w:val="24"/>
          <w:szCs w:val="24"/>
          <w:u w:val="single"/>
        </w:rPr>
        <w:t xml:space="preserve">: </w:t>
      </w:r>
      <w:r>
        <w:rPr>
          <w:rFonts w:ascii="Arial Narrow" w:hAnsi="Arial Narrow" w:cstheme="minorHAnsi"/>
          <w:sz w:val="24"/>
          <w:szCs w:val="24"/>
          <w:lang w:val="sq-AL"/>
        </w:rPr>
        <w:t>Gjysma e dytë e vitit</w:t>
      </w:r>
    </w:p>
    <w:p w14:paraId="0A4CD08C" w14:textId="4F7F7A8B" w:rsidR="00CC2624" w:rsidRPr="00837855" w:rsidRDefault="00292FFD" w:rsidP="00292FFD">
      <w:pPr>
        <w:spacing w:after="0"/>
        <w:jc w:val="both"/>
        <w:rPr>
          <w:rFonts w:ascii="Arial Narrow" w:hAnsi="Arial Narrow" w:cstheme="minorHAnsi"/>
          <w:b/>
          <w:sz w:val="24"/>
          <w:szCs w:val="24"/>
          <w:lang w:val="mk-MK"/>
        </w:rPr>
      </w:pPr>
      <w:r w:rsidRPr="00292FFD">
        <w:rPr>
          <w:rFonts w:ascii="Arial Narrow" w:eastAsia="Arial" w:hAnsi="Arial Narrow" w:cs="Arial"/>
          <w:sz w:val="24"/>
          <w:szCs w:val="24"/>
          <w:lang w:val="sq-AL"/>
        </w:rPr>
        <w:t xml:space="preserve">    </w:t>
      </w:r>
      <w:r>
        <w:rPr>
          <w:rFonts w:ascii="Arial Narrow" w:eastAsia="Arial" w:hAnsi="Arial Narrow" w:cs="Arial"/>
          <w:sz w:val="24"/>
          <w:szCs w:val="24"/>
          <w:lang w:val="sq-AL"/>
        </w:rPr>
        <w:t xml:space="preserve"> </w:t>
      </w:r>
      <w:r w:rsidR="00837855" w:rsidRPr="00837855">
        <w:rPr>
          <w:rFonts w:ascii="Arial Narrow" w:eastAsia="Arial" w:hAnsi="Arial Narrow" w:cs="Arial"/>
          <w:sz w:val="24"/>
          <w:szCs w:val="24"/>
          <w:u w:val="single"/>
          <w:lang w:val="mk-MK"/>
        </w:rPr>
        <w:t>Rezultati</w:t>
      </w:r>
      <w:r w:rsidR="00837855" w:rsidRPr="005040B3">
        <w:rPr>
          <w:rFonts w:ascii="Arial Narrow" w:eastAsia="Arial" w:hAnsi="Arial Narrow" w:cs="Arial"/>
          <w:color w:val="0070C0"/>
          <w:sz w:val="24"/>
          <w:szCs w:val="24"/>
          <w:u w:val="single"/>
          <w:lang w:val="mk-MK"/>
        </w:rPr>
        <w:t xml:space="preserve">: </w:t>
      </w:r>
      <w:r w:rsidR="007F404F" w:rsidRPr="00501718">
        <w:rPr>
          <w:rFonts w:ascii="Arial Narrow" w:eastAsia="Arial" w:hAnsi="Arial Narrow" w:cs="Arial"/>
          <w:sz w:val="24"/>
          <w:szCs w:val="24"/>
          <w:lang w:val="sq-AL"/>
        </w:rPr>
        <w:t>Studim i përpunuar</w:t>
      </w:r>
    </w:p>
    <w:p w14:paraId="3FE94873" w14:textId="77777777" w:rsidR="00CC2624" w:rsidRPr="009E6298" w:rsidRDefault="00CC2624" w:rsidP="00CC2624">
      <w:pPr>
        <w:pStyle w:val="ListParagraph"/>
        <w:spacing w:after="0"/>
        <w:ind w:left="360"/>
        <w:jc w:val="both"/>
        <w:rPr>
          <w:rFonts w:ascii="Arial Narrow" w:hAnsi="Arial Narrow" w:cstheme="minorHAnsi"/>
          <w:b/>
          <w:sz w:val="24"/>
          <w:szCs w:val="24"/>
        </w:rPr>
      </w:pPr>
    </w:p>
    <w:p w14:paraId="73E1F66D" w14:textId="77777777" w:rsidR="007F404F" w:rsidRPr="007F404F" w:rsidRDefault="007F404F" w:rsidP="007F404F">
      <w:pPr>
        <w:pStyle w:val="ListParagraph"/>
        <w:numPr>
          <w:ilvl w:val="0"/>
          <w:numId w:val="1"/>
        </w:numPr>
        <w:spacing w:after="0"/>
        <w:ind w:left="270"/>
        <w:jc w:val="both"/>
        <w:rPr>
          <w:rFonts w:ascii="Arial Narrow" w:hAnsi="Arial Narrow" w:cs="Arial"/>
          <w:b/>
          <w:sz w:val="24"/>
          <w:szCs w:val="24"/>
        </w:rPr>
      </w:pPr>
      <w:r w:rsidRPr="007F404F">
        <w:rPr>
          <w:rFonts w:ascii="Arial Narrow" w:hAnsi="Arial Narrow" w:cs="Arial"/>
          <w:b/>
          <w:sz w:val="24"/>
          <w:szCs w:val="24"/>
        </w:rPr>
        <w:t>Analiza e justifikimit për vendosjen e stimujve tatimorë për transmetuesit rajonalë dhe lokalë dhe institucionet transmetuese jofitimprurëse</w:t>
      </w:r>
    </w:p>
    <w:p w14:paraId="64A2F7D9" w14:textId="77777777" w:rsidR="007F404F" w:rsidRDefault="007F404F" w:rsidP="007F404F">
      <w:pPr>
        <w:spacing w:after="0"/>
        <w:jc w:val="both"/>
        <w:rPr>
          <w:rFonts w:ascii="Arial Narrow" w:hAnsi="Arial Narrow" w:cs="Arial"/>
          <w:sz w:val="24"/>
          <w:szCs w:val="24"/>
          <w:u w:val="single"/>
        </w:rPr>
      </w:pPr>
    </w:p>
    <w:p w14:paraId="2A140D97" w14:textId="42979EFF" w:rsidR="007F404F" w:rsidRPr="007F404F" w:rsidRDefault="007F404F" w:rsidP="007F404F">
      <w:pPr>
        <w:spacing w:after="0"/>
        <w:jc w:val="both"/>
        <w:rPr>
          <w:rFonts w:ascii="Arial Narrow" w:hAnsi="Arial Narrow" w:cstheme="minorHAnsi"/>
          <w:sz w:val="24"/>
          <w:szCs w:val="24"/>
          <w:lang w:val="sq-AL"/>
        </w:rPr>
      </w:pPr>
      <w:r w:rsidRPr="007F404F">
        <w:rPr>
          <w:rFonts w:ascii="Arial Narrow" w:hAnsi="Arial Narrow" w:cs="Arial"/>
          <w:sz w:val="24"/>
          <w:szCs w:val="24"/>
        </w:rPr>
        <w:t xml:space="preserve"> </w:t>
      </w:r>
      <w:r>
        <w:rPr>
          <w:rFonts w:ascii="Arial Narrow" w:hAnsi="Arial Narrow" w:cs="Arial"/>
          <w:sz w:val="24"/>
          <w:szCs w:val="24"/>
        </w:rPr>
        <w:t xml:space="preserve">       </w:t>
      </w:r>
      <w:r w:rsidRPr="007F404F">
        <w:rPr>
          <w:rFonts w:ascii="Arial Narrow" w:hAnsi="Arial Narrow" w:cs="Arial"/>
          <w:sz w:val="24"/>
          <w:szCs w:val="24"/>
          <w:u w:val="single"/>
        </w:rPr>
        <w:t xml:space="preserve">Periudha e </w:t>
      </w:r>
      <w:r w:rsidRPr="007F404F">
        <w:rPr>
          <w:rFonts w:ascii="Arial Narrow" w:hAnsi="Arial Narrow" w:cs="Arial"/>
          <w:sz w:val="24"/>
          <w:szCs w:val="24"/>
          <w:u w:val="single"/>
          <w:lang w:val="sq-AL"/>
        </w:rPr>
        <w:t>realizimit</w:t>
      </w:r>
      <w:r w:rsidRPr="007F404F">
        <w:rPr>
          <w:rFonts w:ascii="Arial Narrow" w:hAnsi="Arial Narrow" w:cs="Arial"/>
          <w:sz w:val="24"/>
          <w:szCs w:val="24"/>
          <w:u w:val="single"/>
        </w:rPr>
        <w:t xml:space="preserve">: </w:t>
      </w:r>
      <w:r w:rsidRPr="007F404F">
        <w:rPr>
          <w:rFonts w:ascii="Arial Narrow" w:hAnsi="Arial Narrow" w:cstheme="minorHAnsi"/>
          <w:sz w:val="24"/>
          <w:szCs w:val="24"/>
          <w:lang w:val="sq-AL"/>
        </w:rPr>
        <w:t>Gjysma e dytë e vitit</w:t>
      </w:r>
    </w:p>
    <w:p w14:paraId="748EEEA7" w14:textId="3E8845AF" w:rsidR="00CC2624" w:rsidRPr="009E6298" w:rsidRDefault="00737156" w:rsidP="00CC2624">
      <w:pPr>
        <w:spacing w:after="0"/>
        <w:ind w:left="450"/>
        <w:jc w:val="both"/>
        <w:rPr>
          <w:rFonts w:ascii="Arial Narrow" w:hAnsi="Arial Narrow" w:cstheme="minorHAnsi"/>
          <w:sz w:val="24"/>
          <w:szCs w:val="24"/>
          <w:lang w:val="mk-MK"/>
        </w:rPr>
      </w:pPr>
      <w:r>
        <w:rPr>
          <w:rFonts w:ascii="Arial Narrow" w:eastAsia="Arial" w:hAnsi="Arial Narrow" w:cs="Arial"/>
          <w:sz w:val="24"/>
          <w:szCs w:val="24"/>
          <w:u w:val="single"/>
          <w:lang w:val="sq-AL"/>
        </w:rPr>
        <w:t>Rezultati</w:t>
      </w:r>
      <w:r w:rsidR="00CC2624" w:rsidRPr="009E6298">
        <w:rPr>
          <w:rFonts w:ascii="Arial Narrow" w:eastAsia="Arial" w:hAnsi="Arial Narrow" w:cs="Arial"/>
          <w:sz w:val="24"/>
          <w:szCs w:val="24"/>
          <w:u w:val="single"/>
          <w:lang w:val="mk-MK"/>
        </w:rPr>
        <w:t>:</w:t>
      </w:r>
      <w:r w:rsidR="00CC2624" w:rsidRPr="009E6298">
        <w:rPr>
          <w:rFonts w:ascii="Arial Narrow" w:hAnsi="Arial Narrow" w:cstheme="minorHAnsi"/>
          <w:sz w:val="24"/>
          <w:szCs w:val="24"/>
          <w:lang w:val="mk-MK"/>
        </w:rPr>
        <w:t xml:space="preserve"> </w:t>
      </w:r>
      <w:r w:rsidR="007F404F">
        <w:rPr>
          <w:rFonts w:ascii="Arial Narrow" w:hAnsi="Arial Narrow" w:cstheme="minorHAnsi"/>
          <w:sz w:val="24"/>
          <w:szCs w:val="24"/>
          <w:lang w:val="sq-AL"/>
        </w:rPr>
        <w:t>Analizë e përpunuar</w:t>
      </w:r>
    </w:p>
    <w:p w14:paraId="2A665FBA" w14:textId="77777777" w:rsidR="00A1639A" w:rsidRPr="009E6298" w:rsidRDefault="00A1639A" w:rsidP="00CC2624">
      <w:pPr>
        <w:spacing w:after="0"/>
        <w:ind w:left="450"/>
        <w:jc w:val="both"/>
        <w:rPr>
          <w:rFonts w:ascii="Arial Narrow" w:hAnsi="Arial Narrow" w:cstheme="minorHAnsi"/>
          <w:sz w:val="24"/>
          <w:szCs w:val="24"/>
          <w:lang w:val="mk-MK"/>
        </w:rPr>
      </w:pPr>
    </w:p>
    <w:p w14:paraId="24A2EBA6" w14:textId="77777777" w:rsidR="003A4B0C" w:rsidRPr="003A4B0C" w:rsidRDefault="003A4B0C" w:rsidP="003A4B0C">
      <w:pPr>
        <w:pStyle w:val="ListParagraph"/>
        <w:numPr>
          <w:ilvl w:val="0"/>
          <w:numId w:val="1"/>
        </w:numPr>
        <w:spacing w:after="0"/>
        <w:ind w:left="270"/>
        <w:jc w:val="both"/>
        <w:rPr>
          <w:rFonts w:ascii="Arial Narrow" w:hAnsi="Arial Narrow" w:cs="Arial"/>
          <w:b/>
          <w:sz w:val="24"/>
          <w:szCs w:val="24"/>
        </w:rPr>
      </w:pPr>
      <w:r w:rsidRPr="003A4B0C">
        <w:rPr>
          <w:rFonts w:ascii="Arial Narrow" w:hAnsi="Arial Narrow" w:cs="Arial"/>
          <w:b/>
          <w:sz w:val="24"/>
          <w:szCs w:val="24"/>
        </w:rPr>
        <w:t>Hulumtimi i opinionit publik mbi qëndrimet dhe opinionet e audiencës në lidhje me përmbajtjen e radios dhe televizionit, nevojat për përmbajtje shtesë dhe nivelin e kënaqësisë me ofertën programore</w:t>
      </w:r>
    </w:p>
    <w:p w14:paraId="713CB894" w14:textId="77777777" w:rsidR="003A4B0C" w:rsidRDefault="003A4B0C" w:rsidP="00A1639A">
      <w:pPr>
        <w:pStyle w:val="ListParagraph"/>
        <w:spacing w:after="0"/>
        <w:ind w:left="450"/>
        <w:jc w:val="both"/>
        <w:rPr>
          <w:rFonts w:ascii="Arial Narrow" w:hAnsi="Arial Narrow"/>
          <w:b/>
          <w:lang w:val="sq-AL"/>
        </w:rPr>
      </w:pPr>
    </w:p>
    <w:p w14:paraId="21B8DDF3" w14:textId="77777777" w:rsidR="00737156" w:rsidRDefault="00737156" w:rsidP="00737156">
      <w:pPr>
        <w:spacing w:after="0"/>
        <w:jc w:val="both"/>
        <w:rPr>
          <w:rFonts w:ascii="Arial Narrow" w:hAnsi="Arial Narrow" w:cs="Arial"/>
          <w:sz w:val="24"/>
          <w:szCs w:val="24"/>
        </w:rPr>
      </w:pPr>
      <w:r w:rsidRPr="00737156">
        <w:rPr>
          <w:rFonts w:ascii="Arial Narrow" w:hAnsi="Arial Narrow" w:cs="Arial"/>
          <w:sz w:val="24"/>
          <w:szCs w:val="24"/>
          <w:lang w:val="sq-AL"/>
        </w:rPr>
        <w:t xml:space="preserve">         </w:t>
      </w:r>
      <w:r w:rsidRPr="004E3BC0">
        <w:rPr>
          <w:rFonts w:ascii="Arial Narrow" w:hAnsi="Arial Narrow" w:cs="Arial"/>
          <w:sz w:val="24"/>
          <w:szCs w:val="24"/>
          <w:u w:val="single"/>
        </w:rPr>
        <w:t>Periudha e realizimit:</w:t>
      </w:r>
      <w:r w:rsidRPr="00737156">
        <w:rPr>
          <w:rFonts w:ascii="Arial Narrow" w:hAnsi="Arial Narrow" w:cs="Arial"/>
          <w:sz w:val="24"/>
          <w:szCs w:val="24"/>
        </w:rPr>
        <w:t xml:space="preserve"> Gjysma e dytë e vitit</w:t>
      </w:r>
    </w:p>
    <w:p w14:paraId="751FD8DC" w14:textId="15FF6A4F" w:rsidR="00A1639A" w:rsidRPr="00737156" w:rsidRDefault="00737156" w:rsidP="00737156">
      <w:pPr>
        <w:spacing w:after="0"/>
        <w:jc w:val="both"/>
        <w:rPr>
          <w:rFonts w:ascii="Arial Narrow" w:hAnsi="Arial Narrow" w:cs="Arial"/>
          <w:sz w:val="24"/>
          <w:szCs w:val="24"/>
        </w:rPr>
      </w:pPr>
      <w:r>
        <w:rPr>
          <w:rFonts w:ascii="Arial Narrow" w:hAnsi="Arial Narrow" w:cs="Arial"/>
          <w:sz w:val="24"/>
          <w:szCs w:val="24"/>
        </w:rPr>
        <w:t xml:space="preserve">         </w:t>
      </w:r>
      <w:r w:rsidRPr="004E3BC0">
        <w:rPr>
          <w:rFonts w:ascii="Arial Narrow" w:hAnsi="Arial Narrow" w:cs="Arial"/>
          <w:sz w:val="24"/>
          <w:szCs w:val="24"/>
          <w:u w:val="single"/>
        </w:rPr>
        <w:t>Rezultati</w:t>
      </w:r>
      <w:r w:rsidR="00A1639A" w:rsidRPr="004E3BC0">
        <w:rPr>
          <w:rFonts w:ascii="Arial Narrow" w:hAnsi="Arial Narrow" w:cs="Arial"/>
          <w:sz w:val="24"/>
          <w:szCs w:val="24"/>
          <w:u w:val="single"/>
        </w:rPr>
        <w:t>:</w:t>
      </w:r>
      <w:r w:rsidR="00A1639A" w:rsidRPr="00737156">
        <w:rPr>
          <w:rFonts w:ascii="Arial Narrow" w:hAnsi="Arial Narrow" w:cs="Arial"/>
          <w:sz w:val="24"/>
          <w:szCs w:val="24"/>
        </w:rPr>
        <w:t xml:space="preserve"> </w:t>
      </w:r>
      <w:r w:rsidR="002D6D56" w:rsidRPr="002D6D56">
        <w:rPr>
          <w:rFonts w:ascii="Arial Narrow" w:hAnsi="Arial Narrow" w:cs="Arial"/>
          <w:sz w:val="24"/>
          <w:szCs w:val="24"/>
        </w:rPr>
        <w:t>Hulumtimi i kryer dhe raporti i përgatitur</w:t>
      </w:r>
    </w:p>
    <w:p w14:paraId="61CF579F" w14:textId="77777777" w:rsidR="00650D58" w:rsidRDefault="00650D58" w:rsidP="00302B35">
      <w:pPr>
        <w:pStyle w:val="ListParagraph"/>
        <w:tabs>
          <w:tab w:val="left" w:pos="2552"/>
        </w:tabs>
        <w:spacing w:after="0"/>
        <w:ind w:left="450" w:hanging="810"/>
        <w:jc w:val="both"/>
        <w:rPr>
          <w:rFonts w:ascii="Arial Narrow" w:hAnsi="Arial Narrow"/>
          <w:sz w:val="20"/>
          <w:szCs w:val="20"/>
        </w:rPr>
      </w:pPr>
    </w:p>
    <w:p w14:paraId="3369F3C1" w14:textId="3CF73CE5" w:rsidR="00A1639A" w:rsidRPr="004E3BC0" w:rsidRDefault="004E3BC0" w:rsidP="004E3BC0">
      <w:pPr>
        <w:pStyle w:val="ListParagraph"/>
        <w:numPr>
          <w:ilvl w:val="0"/>
          <w:numId w:val="1"/>
        </w:numPr>
        <w:spacing w:after="0"/>
        <w:ind w:left="270"/>
        <w:jc w:val="both"/>
        <w:rPr>
          <w:rFonts w:ascii="Arial Narrow" w:hAnsi="Arial Narrow" w:cs="Arial"/>
          <w:b/>
          <w:sz w:val="24"/>
          <w:szCs w:val="24"/>
        </w:rPr>
      </w:pPr>
      <w:r>
        <w:rPr>
          <w:rFonts w:ascii="Arial Narrow" w:hAnsi="Arial Narrow" w:cs="Arial"/>
          <w:b/>
          <w:sz w:val="24"/>
          <w:szCs w:val="24"/>
          <w:lang w:val="sq-AL"/>
        </w:rPr>
        <w:t>Realizimi</w:t>
      </w:r>
      <w:r w:rsidRPr="004E3BC0">
        <w:rPr>
          <w:rFonts w:ascii="Arial Narrow" w:hAnsi="Arial Narrow" w:cs="Arial"/>
          <w:b/>
          <w:sz w:val="24"/>
          <w:szCs w:val="24"/>
        </w:rPr>
        <w:t xml:space="preserve"> e një fushate për informimin e qytetarëve për mundësinë e mbrojtjes së interesave të tyre nga përmbajtjet e dëmshme të ofruara nga subjektet e reja që do të jenë objekt rregullimi</w:t>
      </w:r>
    </w:p>
    <w:p w14:paraId="161CE811" w14:textId="77777777" w:rsidR="004E3BC0" w:rsidRPr="004E3BC0" w:rsidRDefault="004E3BC0" w:rsidP="00CC2624">
      <w:pPr>
        <w:spacing w:after="0"/>
        <w:ind w:left="450"/>
        <w:jc w:val="both"/>
        <w:rPr>
          <w:rFonts w:ascii="Arial Narrow" w:hAnsi="Arial Narrow" w:cstheme="minorHAnsi"/>
          <w:sz w:val="24"/>
          <w:szCs w:val="24"/>
          <w:lang w:val="sq-AL"/>
        </w:rPr>
      </w:pPr>
    </w:p>
    <w:p w14:paraId="02B8F9ED" w14:textId="60CDEB15" w:rsidR="00650D58" w:rsidRPr="007B62A1" w:rsidRDefault="004E3BC0" w:rsidP="00650D58">
      <w:pPr>
        <w:pStyle w:val="ListParagraph"/>
        <w:spacing w:after="0"/>
        <w:ind w:left="450"/>
        <w:jc w:val="both"/>
        <w:rPr>
          <w:rFonts w:ascii="Arial Narrow" w:eastAsia="Calibri" w:hAnsi="Arial Narrow" w:cstheme="minorHAnsi"/>
          <w:sz w:val="24"/>
          <w:szCs w:val="24"/>
        </w:rPr>
      </w:pPr>
      <w:r w:rsidRPr="004F1C16">
        <w:rPr>
          <w:rFonts w:ascii="Arial Narrow" w:hAnsi="Arial Narrow" w:cs="Arial"/>
          <w:sz w:val="24"/>
          <w:szCs w:val="24"/>
          <w:u w:val="single"/>
        </w:rPr>
        <w:t xml:space="preserve">Periudha e </w:t>
      </w:r>
      <w:r w:rsidRPr="004F1C16">
        <w:rPr>
          <w:rFonts w:ascii="Arial Narrow" w:hAnsi="Arial Narrow" w:cs="Arial"/>
          <w:sz w:val="24"/>
          <w:szCs w:val="24"/>
          <w:u w:val="single"/>
          <w:lang w:val="en-US"/>
        </w:rPr>
        <w:t>realizimit</w:t>
      </w:r>
      <w:r w:rsidR="00650D58" w:rsidRPr="004F1C16">
        <w:rPr>
          <w:rFonts w:ascii="Arial Narrow" w:eastAsia="Calibri" w:hAnsi="Arial Narrow" w:cstheme="minorHAnsi"/>
          <w:sz w:val="24"/>
          <w:szCs w:val="24"/>
          <w:u w:val="single"/>
        </w:rPr>
        <w:t>:</w:t>
      </w:r>
      <w:r w:rsidR="00650D58" w:rsidRPr="007B62A1">
        <w:rPr>
          <w:rFonts w:ascii="Arial Narrow" w:eastAsia="Calibri" w:hAnsi="Arial Narrow" w:cstheme="minorHAnsi"/>
          <w:sz w:val="24"/>
          <w:szCs w:val="24"/>
        </w:rPr>
        <w:t xml:space="preserve"> </w:t>
      </w:r>
      <w:r w:rsidR="00032029">
        <w:rPr>
          <w:rFonts w:ascii="Arial Narrow" w:eastAsia="Calibri" w:hAnsi="Arial Narrow" w:cstheme="minorHAnsi"/>
          <w:sz w:val="24"/>
          <w:szCs w:val="24"/>
          <w:lang w:val="sq-AL"/>
        </w:rPr>
        <w:t>Gjatë vitit – sipas nevojës</w:t>
      </w:r>
    </w:p>
    <w:p w14:paraId="0BE912D0" w14:textId="77777777" w:rsidR="00032029" w:rsidRDefault="00032029" w:rsidP="00032029">
      <w:pPr>
        <w:spacing w:after="0"/>
        <w:ind w:left="450"/>
        <w:jc w:val="both"/>
        <w:rPr>
          <w:rFonts w:ascii="Arial Narrow" w:hAnsi="Arial Narrow"/>
          <w:sz w:val="24"/>
          <w:szCs w:val="24"/>
          <w:lang w:val="sq-AL"/>
        </w:rPr>
      </w:pPr>
      <w:r w:rsidRPr="004E3BC0">
        <w:rPr>
          <w:rFonts w:ascii="Arial Narrow" w:hAnsi="Arial Narrow" w:cs="Arial"/>
          <w:sz w:val="24"/>
          <w:szCs w:val="24"/>
          <w:u w:val="single"/>
        </w:rPr>
        <w:t>Rezultati:</w:t>
      </w:r>
      <w:r w:rsidRPr="00737156">
        <w:rPr>
          <w:rFonts w:ascii="Arial Narrow" w:hAnsi="Arial Narrow" w:cs="Arial"/>
          <w:sz w:val="24"/>
          <w:szCs w:val="24"/>
        </w:rPr>
        <w:t xml:space="preserve"> </w:t>
      </w:r>
      <w:r>
        <w:rPr>
          <w:rFonts w:ascii="Arial Narrow" w:hAnsi="Arial Narrow" w:cs="Arial"/>
          <w:sz w:val="24"/>
          <w:szCs w:val="24"/>
        </w:rPr>
        <w:t xml:space="preserve">Material i përunuar proagandistik dhe realizim i aktiviteteve </w:t>
      </w:r>
    </w:p>
    <w:p w14:paraId="18A4D3EF" w14:textId="20A5D2D5" w:rsidR="00032029" w:rsidRDefault="00366DED" w:rsidP="00366DED">
      <w:pPr>
        <w:pStyle w:val="ListParagraph"/>
        <w:numPr>
          <w:ilvl w:val="0"/>
          <w:numId w:val="1"/>
        </w:numPr>
        <w:spacing w:after="0"/>
        <w:ind w:left="270"/>
        <w:jc w:val="both"/>
        <w:rPr>
          <w:rFonts w:ascii="Arial Narrow" w:hAnsi="Arial Narrow" w:cs="Arial"/>
          <w:b/>
          <w:sz w:val="24"/>
          <w:szCs w:val="24"/>
          <w:lang w:val="sq-AL"/>
        </w:rPr>
      </w:pPr>
      <w:r w:rsidRPr="00366DED">
        <w:rPr>
          <w:rFonts w:ascii="Arial Narrow" w:hAnsi="Arial Narrow" w:cs="Arial"/>
          <w:b/>
          <w:sz w:val="24"/>
          <w:szCs w:val="24"/>
          <w:lang w:val="sq-AL"/>
        </w:rPr>
        <w:lastRenderedPageBreak/>
        <w:t>Analiza e çështjeve gjinore dhe mënyra se si gratë dhe burrat portretizohen dhe përfaqësohen në programet e transmetuesve</w:t>
      </w:r>
    </w:p>
    <w:p w14:paraId="5B5FAE30" w14:textId="77777777" w:rsidR="00366DED" w:rsidRPr="00032029" w:rsidRDefault="00366DED" w:rsidP="00032029">
      <w:pPr>
        <w:pStyle w:val="ListParagraph"/>
        <w:spacing w:after="0"/>
        <w:ind w:left="270"/>
        <w:jc w:val="both"/>
        <w:rPr>
          <w:rFonts w:ascii="Arial Narrow" w:hAnsi="Arial Narrow" w:cs="Arial"/>
          <w:b/>
          <w:sz w:val="24"/>
          <w:szCs w:val="24"/>
          <w:lang w:val="sq-AL"/>
        </w:rPr>
      </w:pPr>
    </w:p>
    <w:p w14:paraId="4D4D9FDE" w14:textId="2146F368" w:rsidR="00AB39E5" w:rsidRPr="009E6298" w:rsidRDefault="004467EC" w:rsidP="00AB39E5">
      <w:pPr>
        <w:spacing w:after="0"/>
        <w:ind w:left="450"/>
        <w:rPr>
          <w:rFonts w:ascii="Arial Narrow" w:hAnsi="Arial Narrow" w:cstheme="minorHAnsi"/>
          <w:sz w:val="24"/>
          <w:szCs w:val="24"/>
          <w:lang w:val="mk-MK"/>
        </w:rPr>
      </w:pPr>
      <w:r w:rsidRPr="004F1C16">
        <w:rPr>
          <w:rFonts w:ascii="Arial Narrow" w:hAnsi="Arial Narrow" w:cs="Arial"/>
          <w:sz w:val="24"/>
          <w:szCs w:val="24"/>
          <w:u w:val="single"/>
        </w:rPr>
        <w:t>Periudha e realizimit</w:t>
      </w:r>
      <w:r w:rsidRPr="004F1C16">
        <w:rPr>
          <w:rFonts w:ascii="Arial Narrow" w:hAnsi="Arial Narrow" w:cstheme="minorHAnsi"/>
          <w:sz w:val="24"/>
          <w:szCs w:val="24"/>
          <w:u w:val="single"/>
        </w:rPr>
        <w:t>:</w:t>
      </w:r>
      <w:r w:rsidRPr="007B62A1">
        <w:rPr>
          <w:rFonts w:ascii="Arial Narrow" w:hAnsi="Arial Narrow" w:cstheme="minorHAnsi"/>
          <w:sz w:val="24"/>
          <w:szCs w:val="24"/>
        </w:rPr>
        <w:t xml:space="preserve"> </w:t>
      </w:r>
      <w:r>
        <w:rPr>
          <w:rFonts w:ascii="Arial Narrow" w:hAnsi="Arial Narrow" w:cstheme="minorHAnsi"/>
          <w:sz w:val="24"/>
          <w:szCs w:val="24"/>
        </w:rPr>
        <w:t>G</w:t>
      </w:r>
      <w:r w:rsidR="00481AE8">
        <w:rPr>
          <w:rFonts w:ascii="Arial Narrow" w:hAnsi="Arial Narrow" w:cstheme="minorHAnsi"/>
          <w:sz w:val="24"/>
          <w:szCs w:val="24"/>
        </w:rPr>
        <w:t>j</w:t>
      </w:r>
      <w:r>
        <w:rPr>
          <w:rFonts w:ascii="Arial Narrow" w:hAnsi="Arial Narrow" w:cstheme="minorHAnsi"/>
          <w:sz w:val="24"/>
          <w:szCs w:val="24"/>
        </w:rPr>
        <w:t>atë vitit 2025</w:t>
      </w:r>
      <w:r w:rsidR="00AB39E5" w:rsidRPr="009E6298">
        <w:rPr>
          <w:rFonts w:ascii="Arial Narrow" w:hAnsi="Arial Narrow" w:cstheme="minorHAnsi"/>
          <w:sz w:val="24"/>
          <w:szCs w:val="24"/>
          <w:lang w:val="mk-MK"/>
        </w:rPr>
        <w:t xml:space="preserve"> </w:t>
      </w:r>
    </w:p>
    <w:p w14:paraId="35FAD679" w14:textId="64631BC8" w:rsidR="00AB39E5" w:rsidRPr="009E6298" w:rsidRDefault="00DE2374" w:rsidP="00AB39E5">
      <w:pPr>
        <w:ind w:left="450"/>
        <w:rPr>
          <w:rFonts w:ascii="Arial Narrow" w:hAnsi="Arial Narrow" w:cstheme="minorHAnsi"/>
          <w:sz w:val="24"/>
          <w:szCs w:val="24"/>
          <w:lang w:val="mk-MK"/>
        </w:rPr>
      </w:pPr>
      <w:r>
        <w:rPr>
          <w:rFonts w:ascii="Arial Narrow" w:eastAsia="Arial" w:hAnsi="Arial Narrow" w:cs="Arial"/>
          <w:sz w:val="24"/>
          <w:szCs w:val="24"/>
          <w:u w:val="single"/>
          <w:lang w:val="sq-AL"/>
        </w:rPr>
        <w:t>Rezultati</w:t>
      </w:r>
      <w:r w:rsidR="00AB39E5" w:rsidRPr="009E6298">
        <w:rPr>
          <w:rFonts w:ascii="Arial Narrow" w:eastAsia="Arial" w:hAnsi="Arial Narrow" w:cs="Arial"/>
          <w:sz w:val="24"/>
          <w:szCs w:val="24"/>
          <w:u w:val="single"/>
          <w:lang w:val="mk-MK"/>
        </w:rPr>
        <w:t>:</w:t>
      </w:r>
      <w:r w:rsidR="00AB39E5" w:rsidRPr="009E6298">
        <w:rPr>
          <w:rFonts w:ascii="Arial Narrow" w:hAnsi="Arial Narrow" w:cstheme="minorHAnsi"/>
          <w:sz w:val="24"/>
          <w:szCs w:val="24"/>
          <w:lang w:val="mk-MK"/>
        </w:rPr>
        <w:t xml:space="preserve"> </w:t>
      </w:r>
      <w:r>
        <w:rPr>
          <w:rFonts w:ascii="Arial Narrow" w:hAnsi="Arial Narrow" w:cstheme="minorHAnsi"/>
          <w:sz w:val="24"/>
          <w:szCs w:val="24"/>
          <w:lang w:val="sq-AL"/>
        </w:rPr>
        <w:t>Raport i përpunuar</w:t>
      </w:r>
    </w:p>
    <w:p w14:paraId="7302BD17" w14:textId="77777777" w:rsidR="0043598D" w:rsidRPr="009E6298" w:rsidRDefault="0043598D" w:rsidP="00F542FF">
      <w:pPr>
        <w:spacing w:after="0"/>
        <w:ind w:left="450"/>
        <w:rPr>
          <w:rFonts w:ascii="Arial Narrow" w:hAnsi="Arial Narrow" w:cstheme="minorHAnsi"/>
          <w:sz w:val="24"/>
          <w:szCs w:val="24"/>
          <w:lang w:val="mk-MK"/>
        </w:rPr>
      </w:pPr>
    </w:p>
    <w:p w14:paraId="4B1D1317" w14:textId="0AA55D02" w:rsidR="0043598D" w:rsidRPr="009E6298" w:rsidRDefault="00097901" w:rsidP="007D701E">
      <w:pPr>
        <w:pStyle w:val="ListParagraph"/>
        <w:numPr>
          <w:ilvl w:val="0"/>
          <w:numId w:val="15"/>
        </w:numPr>
        <w:ind w:left="450"/>
        <w:jc w:val="both"/>
        <w:rPr>
          <w:rFonts w:ascii="Arial Narrow" w:eastAsiaTheme="minorEastAsia" w:hAnsi="Arial Narrow" w:cstheme="minorHAnsi"/>
          <w:b/>
          <w:sz w:val="24"/>
          <w:szCs w:val="24"/>
        </w:rPr>
      </w:pPr>
      <w:bookmarkStart w:id="29" w:name="_Hlk118195317"/>
      <w:r>
        <w:rPr>
          <w:rFonts w:ascii="Arial Narrow" w:eastAsiaTheme="minorEastAsia" w:hAnsi="Arial Narrow" w:cstheme="minorHAnsi"/>
          <w:b/>
          <w:sz w:val="24"/>
          <w:szCs w:val="24"/>
          <w:lang w:val="sq-AL"/>
        </w:rPr>
        <w:t xml:space="preserve">Alanilzë e ndikimi të intelegjencës artificiale (IA) dhe teknologjit e reja ndaj mediumeve </w:t>
      </w:r>
    </w:p>
    <w:bookmarkEnd w:id="29"/>
    <w:p w14:paraId="35723D63" w14:textId="01B35A7E" w:rsidR="0043598D" w:rsidRPr="009E6298" w:rsidRDefault="00541EDB" w:rsidP="0043598D">
      <w:pPr>
        <w:spacing w:after="0"/>
        <w:ind w:left="450"/>
        <w:rPr>
          <w:rFonts w:ascii="Arial Narrow" w:hAnsi="Arial Narrow" w:cstheme="minorHAnsi"/>
          <w:sz w:val="24"/>
          <w:szCs w:val="24"/>
          <w:u w:val="single"/>
          <w:lang w:val="mk-MK"/>
        </w:rPr>
      </w:pPr>
      <w:r w:rsidRPr="004F1C16">
        <w:rPr>
          <w:rFonts w:ascii="Arial Narrow" w:hAnsi="Arial Narrow" w:cs="Arial"/>
          <w:sz w:val="24"/>
          <w:szCs w:val="24"/>
          <w:u w:val="single"/>
        </w:rPr>
        <w:t>Periudha e realizimit</w:t>
      </w:r>
      <w:r w:rsidRPr="004F1C16">
        <w:rPr>
          <w:rFonts w:ascii="Arial Narrow" w:hAnsi="Arial Narrow" w:cstheme="minorHAnsi"/>
          <w:sz w:val="24"/>
          <w:szCs w:val="24"/>
          <w:u w:val="single"/>
        </w:rPr>
        <w:t>:</w:t>
      </w:r>
      <w:r w:rsidRPr="007B62A1">
        <w:rPr>
          <w:rFonts w:ascii="Arial Narrow" w:hAnsi="Arial Narrow" w:cstheme="minorHAnsi"/>
          <w:sz w:val="24"/>
          <w:szCs w:val="24"/>
        </w:rPr>
        <w:t xml:space="preserve"> </w:t>
      </w:r>
      <w:r>
        <w:rPr>
          <w:rFonts w:ascii="Arial Narrow" w:hAnsi="Arial Narrow" w:cstheme="minorHAnsi"/>
          <w:sz w:val="24"/>
          <w:szCs w:val="24"/>
        </w:rPr>
        <w:t>Në gjysmën e dytë të vitit</w:t>
      </w:r>
    </w:p>
    <w:p w14:paraId="69DE8292" w14:textId="42E3D7A1" w:rsidR="00F706B6" w:rsidRPr="00AB1321" w:rsidRDefault="00541EDB" w:rsidP="00AB1321">
      <w:pPr>
        <w:ind w:left="450"/>
        <w:rPr>
          <w:rFonts w:ascii="Arial Narrow" w:hAnsi="Arial Narrow" w:cstheme="minorHAnsi"/>
          <w:sz w:val="24"/>
          <w:szCs w:val="24"/>
          <w:lang w:val="sq-AL"/>
        </w:rPr>
      </w:pPr>
      <w:r>
        <w:rPr>
          <w:rFonts w:ascii="Arial Narrow" w:hAnsi="Arial Narrow" w:cstheme="minorHAnsi"/>
          <w:sz w:val="24"/>
          <w:szCs w:val="24"/>
          <w:u w:val="single"/>
          <w:lang w:val="sq-AL"/>
        </w:rPr>
        <w:t>Rezultati</w:t>
      </w:r>
      <w:r w:rsidR="0043598D" w:rsidRPr="009E6298">
        <w:rPr>
          <w:rFonts w:ascii="Arial Narrow" w:hAnsi="Arial Narrow" w:cstheme="minorHAnsi"/>
          <w:sz w:val="24"/>
          <w:szCs w:val="24"/>
          <w:u w:val="single"/>
          <w:lang w:val="mk-MK"/>
        </w:rPr>
        <w:t>:</w:t>
      </w:r>
      <w:r w:rsidR="0043598D" w:rsidRPr="009E6298">
        <w:rPr>
          <w:rFonts w:ascii="Arial Narrow" w:hAnsi="Arial Narrow" w:cstheme="minorHAnsi"/>
          <w:sz w:val="24"/>
          <w:szCs w:val="24"/>
          <w:lang w:val="mk-MK"/>
        </w:rPr>
        <w:t xml:space="preserve"> </w:t>
      </w:r>
      <w:r>
        <w:rPr>
          <w:rFonts w:ascii="Arial Narrow" w:hAnsi="Arial Narrow" w:cstheme="minorHAnsi"/>
          <w:sz w:val="24"/>
          <w:szCs w:val="24"/>
          <w:lang w:val="sq-AL"/>
        </w:rPr>
        <w:t>Analizë e përpunuar</w:t>
      </w:r>
    </w:p>
    <w:p w14:paraId="18440777" w14:textId="77777777" w:rsidR="00D279B9" w:rsidRPr="009E6298" w:rsidRDefault="00D279B9" w:rsidP="00592AD2">
      <w:pPr>
        <w:spacing w:after="0"/>
        <w:jc w:val="both"/>
        <w:rPr>
          <w:rFonts w:ascii="Arial Narrow" w:hAnsi="Arial Narrow" w:cs="Arial"/>
          <w:bCs/>
          <w:sz w:val="24"/>
          <w:szCs w:val="24"/>
          <w:lang w:val="mk-MK"/>
        </w:rPr>
      </w:pPr>
    </w:p>
    <w:p w14:paraId="04DF0D57" w14:textId="29E615A2" w:rsidR="00E05C1A" w:rsidRPr="0053179F" w:rsidRDefault="00A37039"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r w:rsidRPr="00A37039">
        <w:rPr>
          <w:rStyle w:val="IntenseEmphasis"/>
          <w:rFonts w:ascii="Arial Narrow" w:hAnsi="Arial Narrow"/>
          <w:b/>
          <w:i w:val="0"/>
          <w:iCs w:val="0"/>
          <w:color w:val="8F0000"/>
          <w:spacing w:val="-10"/>
          <w:kern w:val="28"/>
          <w:sz w:val="28"/>
          <w:szCs w:val="28"/>
          <w:lang w:val="mk-MK"/>
        </w:rPr>
        <w:t>BASHKËPUNIMI NDËRKOMBËTAR</w:t>
      </w:r>
    </w:p>
    <w:p w14:paraId="3D4A32FA" w14:textId="77777777" w:rsidR="00DA1ABA" w:rsidRDefault="00DA1ABA" w:rsidP="00DA1ABA">
      <w:pPr>
        <w:tabs>
          <w:tab w:val="left" w:pos="2694"/>
        </w:tabs>
        <w:spacing w:after="0"/>
        <w:ind w:right="540"/>
        <w:jc w:val="both"/>
        <w:rPr>
          <w:rFonts w:ascii="Arial Narrow" w:hAnsi="Arial Narrow" w:cs="Arial"/>
          <w:sz w:val="24"/>
          <w:szCs w:val="24"/>
          <w:lang w:val="sq-AL"/>
        </w:rPr>
      </w:pPr>
      <w:r w:rsidRPr="00DA1ABA">
        <w:rPr>
          <w:rFonts w:ascii="Arial Narrow" w:hAnsi="Arial Narrow"/>
          <w:sz w:val="24"/>
          <w:szCs w:val="24"/>
        </w:rPr>
        <w:t>Në sferën e bashkëpunimit ndërkombëtar, Agjencia do të marrë pjesë rregullisht në takimet e organizatave dhe shoqatave ndërkombëtare nga sfera audioviz</w:t>
      </w:r>
      <w:r w:rsidRPr="00DA1ABA">
        <w:rPr>
          <w:rFonts w:ascii="Arial Narrow" w:hAnsi="Arial Narrow"/>
          <w:sz w:val="24"/>
          <w:szCs w:val="24"/>
          <w:lang w:val="sq-AL"/>
        </w:rPr>
        <w:t>uele</w:t>
      </w:r>
      <w:r w:rsidRPr="00DA1ABA">
        <w:rPr>
          <w:rFonts w:ascii="Arial Narrow" w:hAnsi="Arial Narrow"/>
          <w:sz w:val="24"/>
          <w:szCs w:val="24"/>
        </w:rPr>
        <w:t xml:space="preserve"> në të cilën është anëtare ose ka status vëzhgues - Platforma Evropiane </w:t>
      </w:r>
      <w:r w:rsidRPr="00DA1ABA">
        <w:rPr>
          <w:rFonts w:ascii="Arial Narrow" w:hAnsi="Arial Narrow" w:cs="Arial"/>
          <w:sz w:val="24"/>
          <w:szCs w:val="24"/>
        </w:rPr>
        <w:t xml:space="preserve">e Organeve Rregullatore (EPRA), Rrjeti Mesdhetar i </w:t>
      </w:r>
      <w:r w:rsidRPr="00DA1ABA">
        <w:rPr>
          <w:rFonts w:ascii="Arial Narrow" w:hAnsi="Arial Narrow" w:cs="Arial"/>
          <w:sz w:val="24"/>
          <w:szCs w:val="24"/>
          <w:lang w:val="sq-AL"/>
        </w:rPr>
        <w:t xml:space="preserve">Organeve </w:t>
      </w:r>
      <w:r w:rsidRPr="00DA1ABA">
        <w:rPr>
          <w:rFonts w:ascii="Arial Narrow" w:hAnsi="Arial Narrow" w:cs="Arial"/>
          <w:sz w:val="24"/>
          <w:szCs w:val="24"/>
        </w:rPr>
        <w:t>Rregullator</w:t>
      </w:r>
      <w:r w:rsidRPr="00DA1ABA">
        <w:rPr>
          <w:rFonts w:ascii="Arial Narrow" w:hAnsi="Arial Narrow" w:cs="Arial"/>
          <w:sz w:val="24"/>
          <w:szCs w:val="24"/>
          <w:lang w:val="sq-AL"/>
        </w:rPr>
        <w:t xml:space="preserve">e </w:t>
      </w:r>
      <w:r w:rsidRPr="00DA1ABA">
        <w:rPr>
          <w:rFonts w:ascii="Arial Narrow" w:hAnsi="Arial Narrow" w:cs="Arial"/>
          <w:sz w:val="24"/>
          <w:szCs w:val="24"/>
        </w:rPr>
        <w:t>(MNRA), Grupi i Rregullatorëve Evropianë për shërbime</w:t>
      </w:r>
      <w:r w:rsidRPr="00DA1ABA">
        <w:rPr>
          <w:rFonts w:ascii="Arial Narrow" w:hAnsi="Arial Narrow" w:cs="Arial"/>
          <w:sz w:val="24"/>
          <w:szCs w:val="24"/>
          <w:lang w:val="sq-AL"/>
        </w:rPr>
        <w:t xml:space="preserve"> mediatike</w:t>
      </w:r>
      <w:r w:rsidRPr="00DA1ABA">
        <w:rPr>
          <w:rFonts w:ascii="Arial Narrow" w:hAnsi="Arial Narrow" w:cs="Arial"/>
          <w:sz w:val="24"/>
          <w:szCs w:val="24"/>
        </w:rPr>
        <w:t xml:space="preserve"> audioviz</w:t>
      </w:r>
      <w:r w:rsidRPr="00DA1ABA">
        <w:rPr>
          <w:rFonts w:ascii="Arial Narrow" w:hAnsi="Arial Narrow" w:cs="Arial"/>
          <w:sz w:val="24"/>
          <w:szCs w:val="24"/>
          <w:lang w:val="sq-AL"/>
        </w:rPr>
        <w:t>uele</w:t>
      </w:r>
      <w:r w:rsidRPr="00DA1ABA">
        <w:rPr>
          <w:rFonts w:ascii="Arial Narrow" w:hAnsi="Arial Narrow" w:cs="Arial"/>
          <w:sz w:val="24"/>
          <w:szCs w:val="24"/>
        </w:rPr>
        <w:t xml:space="preserve"> (ERGA) dhe në ngjarje të tjera relevante ndërkombëtare </w:t>
      </w:r>
      <w:r w:rsidRPr="00DA1ABA">
        <w:rPr>
          <w:rFonts w:ascii="Arial Narrow" w:hAnsi="Arial Narrow" w:cs="Arial"/>
          <w:sz w:val="24"/>
          <w:szCs w:val="24"/>
          <w:lang w:val="sq-AL"/>
        </w:rPr>
        <w:t>nga</w:t>
      </w:r>
      <w:r w:rsidRPr="00DA1ABA">
        <w:rPr>
          <w:rFonts w:ascii="Arial Narrow" w:hAnsi="Arial Narrow" w:cs="Arial"/>
          <w:sz w:val="24"/>
          <w:szCs w:val="24"/>
        </w:rPr>
        <w:t xml:space="preserve"> fush</w:t>
      </w:r>
      <w:r w:rsidRPr="00DA1ABA">
        <w:rPr>
          <w:rFonts w:ascii="Arial Narrow" w:hAnsi="Arial Narrow" w:cs="Arial"/>
          <w:sz w:val="24"/>
          <w:szCs w:val="24"/>
          <w:lang w:val="sq-AL"/>
        </w:rPr>
        <w:t>a</w:t>
      </w:r>
      <w:r w:rsidRPr="00DA1ABA">
        <w:rPr>
          <w:rFonts w:ascii="Arial Narrow" w:hAnsi="Arial Narrow" w:cs="Arial"/>
          <w:sz w:val="24"/>
          <w:szCs w:val="24"/>
        </w:rPr>
        <w:t xml:space="preserve"> audioviz</w:t>
      </w:r>
      <w:r w:rsidRPr="00DA1ABA">
        <w:rPr>
          <w:rFonts w:ascii="Arial Narrow" w:hAnsi="Arial Narrow" w:cs="Arial"/>
          <w:sz w:val="24"/>
          <w:szCs w:val="24"/>
          <w:lang w:val="sq-AL"/>
        </w:rPr>
        <w:t xml:space="preserve">uele. </w:t>
      </w:r>
      <w:r w:rsidRPr="00DA1ABA">
        <w:rPr>
          <w:rFonts w:ascii="Arial Narrow" w:hAnsi="Arial Narrow" w:cs="Arial"/>
          <w:sz w:val="24"/>
          <w:szCs w:val="24"/>
        </w:rPr>
        <w:t xml:space="preserve">Rregullatori do të vazhdojë të punojë në mënyrë aktive në promovimin dhe thellimin e bashkëpunimit bilateral me rregullatorë nga Evropa, misioni i OSBE-së në Shkup, Këshilli i Evropës. </w:t>
      </w:r>
      <w:r w:rsidRPr="00DA1ABA">
        <w:rPr>
          <w:rFonts w:ascii="Arial Narrow" w:hAnsi="Arial Narrow" w:cs="Arial"/>
          <w:sz w:val="24"/>
          <w:szCs w:val="24"/>
          <w:lang w:val="sq-AL"/>
        </w:rPr>
        <w:t>Gjithashtu,</w:t>
      </w:r>
      <w:r w:rsidRPr="00DA1ABA">
        <w:rPr>
          <w:rFonts w:ascii="Arial Narrow" w:hAnsi="Arial Narrow" w:cs="Arial"/>
          <w:sz w:val="24"/>
          <w:szCs w:val="24"/>
        </w:rPr>
        <w:t xml:space="preserve"> do të marrë pjesë </w:t>
      </w:r>
      <w:r w:rsidRPr="00DA1ABA">
        <w:rPr>
          <w:rFonts w:ascii="Arial Narrow" w:hAnsi="Arial Narrow" w:cs="Arial"/>
          <w:sz w:val="24"/>
          <w:szCs w:val="24"/>
          <w:lang w:val="sq-AL"/>
        </w:rPr>
        <w:t xml:space="preserve">dhe </w:t>
      </w:r>
      <w:r w:rsidRPr="00DA1ABA">
        <w:rPr>
          <w:rFonts w:ascii="Arial Narrow" w:hAnsi="Arial Narrow" w:cs="Arial"/>
          <w:sz w:val="24"/>
          <w:szCs w:val="24"/>
        </w:rPr>
        <w:t xml:space="preserve">në procesin e Rishikimit </w:t>
      </w:r>
      <w:r w:rsidRPr="00DA1ABA">
        <w:rPr>
          <w:rFonts w:ascii="Arial Narrow" w:hAnsi="Arial Narrow" w:cs="Arial"/>
          <w:sz w:val="24"/>
          <w:szCs w:val="24"/>
          <w:lang w:val="sq-AL"/>
        </w:rPr>
        <w:t>P</w:t>
      </w:r>
      <w:r w:rsidRPr="00DA1ABA">
        <w:rPr>
          <w:rFonts w:ascii="Arial Narrow" w:hAnsi="Arial Narrow" w:cs="Arial"/>
          <w:sz w:val="24"/>
          <w:szCs w:val="24"/>
        </w:rPr>
        <w:t xml:space="preserve">eriodik </w:t>
      </w:r>
      <w:r w:rsidRPr="00DA1ABA">
        <w:rPr>
          <w:rFonts w:ascii="Arial Narrow" w:hAnsi="Arial Narrow" w:cs="Arial"/>
          <w:sz w:val="24"/>
          <w:szCs w:val="24"/>
          <w:lang w:val="sq-AL"/>
        </w:rPr>
        <w:t>U</w:t>
      </w:r>
      <w:r w:rsidRPr="00DA1ABA">
        <w:rPr>
          <w:rFonts w:ascii="Arial Narrow" w:hAnsi="Arial Narrow" w:cs="Arial"/>
          <w:sz w:val="24"/>
          <w:szCs w:val="24"/>
        </w:rPr>
        <w:t xml:space="preserve">niversal të Këshillit </w:t>
      </w:r>
      <w:r w:rsidRPr="00DA1ABA">
        <w:rPr>
          <w:rFonts w:ascii="Arial Narrow" w:hAnsi="Arial Narrow" w:cs="Arial"/>
          <w:sz w:val="24"/>
          <w:szCs w:val="24"/>
          <w:lang w:val="sq-AL"/>
        </w:rPr>
        <w:t xml:space="preserve">për të Drejtat e Njeriut </w:t>
      </w:r>
      <w:r w:rsidRPr="00DA1ABA">
        <w:rPr>
          <w:rFonts w:ascii="Arial Narrow" w:hAnsi="Arial Narrow" w:cs="Arial"/>
          <w:sz w:val="24"/>
          <w:szCs w:val="24"/>
        </w:rPr>
        <w:t>të Kombeve të Bashkuara</w:t>
      </w:r>
      <w:r w:rsidRPr="00DA1ABA">
        <w:rPr>
          <w:rFonts w:ascii="Arial Narrow" w:hAnsi="Arial Narrow" w:cs="Arial"/>
          <w:sz w:val="24"/>
          <w:szCs w:val="24"/>
          <w:lang w:val="sq-AL"/>
        </w:rPr>
        <w:t>.</w:t>
      </w:r>
    </w:p>
    <w:p w14:paraId="172F55EB" w14:textId="77777777" w:rsidR="00BB4D84" w:rsidRPr="00DA1ABA" w:rsidRDefault="00BB4D84" w:rsidP="00DA1ABA">
      <w:pPr>
        <w:tabs>
          <w:tab w:val="left" w:pos="2694"/>
        </w:tabs>
        <w:spacing w:after="0"/>
        <w:ind w:right="540"/>
        <w:jc w:val="both"/>
        <w:rPr>
          <w:rFonts w:ascii="Arial Narrow" w:hAnsi="Arial Narrow" w:cs="Arial"/>
          <w:sz w:val="24"/>
          <w:szCs w:val="24"/>
        </w:rPr>
      </w:pPr>
    </w:p>
    <w:p w14:paraId="7C68A3A1" w14:textId="77777777" w:rsidR="00BB4D84" w:rsidRPr="00BB4D84" w:rsidRDefault="00BB4D84" w:rsidP="00BB4D84">
      <w:pPr>
        <w:jc w:val="both"/>
        <w:rPr>
          <w:rFonts w:ascii="Arial Narrow" w:eastAsiaTheme="minorEastAsia" w:hAnsi="Arial Narrow" w:cstheme="minorHAnsi"/>
          <w:bCs/>
          <w:sz w:val="24"/>
          <w:szCs w:val="24"/>
          <w:lang w:val="sq-AL"/>
        </w:rPr>
      </w:pPr>
      <w:r w:rsidRPr="00BB4D84">
        <w:rPr>
          <w:rFonts w:ascii="Arial Narrow" w:eastAsiaTheme="minorEastAsia" w:hAnsi="Arial Narrow" w:cstheme="minorHAnsi"/>
          <w:b/>
          <w:sz w:val="24"/>
          <w:szCs w:val="24"/>
          <w:lang w:val="sq-AL"/>
        </w:rPr>
        <w:t xml:space="preserve">Qëllimi: </w:t>
      </w:r>
      <w:r w:rsidRPr="00BB4D84">
        <w:rPr>
          <w:rFonts w:ascii="Arial Narrow" w:eastAsiaTheme="minorEastAsia" w:hAnsi="Arial Narrow" w:cstheme="minorHAnsi"/>
          <w:bCs/>
          <w:sz w:val="24"/>
          <w:szCs w:val="24"/>
          <w:lang w:val="sq-AL"/>
        </w:rPr>
        <w:t>Shkëmbimi i informacionit, përvojave dhe praktikave të mira me organet rregullatore në fushën e shërbimeve audiovizuele për çështje që lidhen me zbatimin e legjislacionit mediatik, si dhe pjesëmarrjen e rregullatorit në aktivitetet ndërkombëtare që synojnë inkurajimin e lirisë së shprehjes, lirisë së medias dhe krijimit të një mjedis të favorshëm për mediat.</w:t>
      </w:r>
    </w:p>
    <w:p w14:paraId="57C664E6" w14:textId="77777777" w:rsidR="00E05C1A" w:rsidRPr="009E6298" w:rsidRDefault="00E05C1A" w:rsidP="001318BA">
      <w:pPr>
        <w:spacing w:after="0"/>
        <w:jc w:val="both"/>
        <w:rPr>
          <w:rFonts w:ascii="Arial Narrow" w:hAnsi="Arial Narrow"/>
          <w:b/>
          <w:u w:val="single"/>
          <w:lang w:val="mk-MK"/>
        </w:rPr>
      </w:pPr>
    </w:p>
    <w:p w14:paraId="7119B62D" w14:textId="26B55327" w:rsidR="00E05C1A" w:rsidRPr="009E6298" w:rsidRDefault="00501828" w:rsidP="00592AD2">
      <w:pPr>
        <w:jc w:val="both"/>
        <w:rPr>
          <w:rFonts w:ascii="Arial Narrow" w:hAnsi="Arial Narrow"/>
          <w:b/>
          <w:u w:val="single"/>
          <w:lang w:val="mk-MK"/>
        </w:rPr>
      </w:pPr>
      <w:r>
        <w:rPr>
          <w:rFonts w:ascii="Arial Narrow" w:hAnsi="Arial Narrow"/>
          <w:b/>
          <w:u w:val="single"/>
        </w:rPr>
        <w:t>Aktivitete</w:t>
      </w:r>
      <w:r w:rsidR="00E05C1A" w:rsidRPr="009E6298">
        <w:rPr>
          <w:rFonts w:ascii="Arial Narrow" w:hAnsi="Arial Narrow"/>
          <w:b/>
          <w:u w:val="single"/>
          <w:lang w:val="mk-MK"/>
        </w:rPr>
        <w:t>:</w:t>
      </w:r>
    </w:p>
    <w:p w14:paraId="6450F145" w14:textId="77777777" w:rsidR="00501828" w:rsidRDefault="00501828" w:rsidP="00501828">
      <w:pPr>
        <w:pStyle w:val="ListParagraph"/>
        <w:numPr>
          <w:ilvl w:val="0"/>
          <w:numId w:val="1"/>
        </w:numPr>
        <w:spacing w:after="0"/>
        <w:ind w:left="270"/>
        <w:jc w:val="both"/>
        <w:rPr>
          <w:rFonts w:ascii="Arial Narrow" w:hAnsi="Arial Narrow" w:cs="Arial"/>
          <w:b/>
          <w:sz w:val="24"/>
          <w:szCs w:val="24"/>
          <w:lang w:val="sq-AL"/>
        </w:rPr>
      </w:pPr>
      <w:r w:rsidRPr="00501828">
        <w:rPr>
          <w:rFonts w:ascii="Arial Narrow" w:hAnsi="Arial Narrow" w:cs="Arial"/>
          <w:b/>
          <w:sz w:val="24"/>
          <w:szCs w:val="24"/>
          <w:lang w:val="sq-AL"/>
        </w:rPr>
        <w:t>Pjesëmarrja në punën e shoqatave të organeve rregullatore në fushën audiovizuele: Platforma Evropiane e Organeve Rregullatore (EPRA), Grupi i Rregullatorëve Evropianë për Shërbimet Mediatike Audiovizuele (ERGA), Rrjeti Mesdhetar i Organeve Rregullatore (MNRA), në ngjarje të karakterit ndërkombëtar të rëndësishme për fushën audiovizuele, realizim i bashkëpunimit dhe takimeve dypalëshe me organet rregullatore evropiane, veçanërisht me rregullatorë nga rajoni</w:t>
      </w:r>
    </w:p>
    <w:p w14:paraId="11C1615B" w14:textId="77777777" w:rsidR="00501828" w:rsidRPr="00501828" w:rsidRDefault="00501828" w:rsidP="00501828">
      <w:pPr>
        <w:pStyle w:val="ListParagraph"/>
        <w:spacing w:after="0"/>
        <w:ind w:left="270"/>
        <w:jc w:val="both"/>
        <w:rPr>
          <w:rFonts w:ascii="Arial Narrow" w:hAnsi="Arial Narrow" w:cs="Arial"/>
          <w:bCs/>
          <w:sz w:val="24"/>
          <w:szCs w:val="24"/>
          <w:lang w:val="sq-AL"/>
        </w:rPr>
      </w:pPr>
    </w:p>
    <w:p w14:paraId="1298FCD6" w14:textId="77777777" w:rsidR="00501828" w:rsidRPr="00501828" w:rsidRDefault="00501828" w:rsidP="00501828">
      <w:pPr>
        <w:jc w:val="both"/>
        <w:rPr>
          <w:rFonts w:ascii="Arial Narrow" w:eastAsiaTheme="minorEastAsia" w:hAnsi="Arial Narrow" w:cstheme="minorHAnsi"/>
          <w:bCs/>
          <w:sz w:val="24"/>
          <w:szCs w:val="24"/>
          <w:lang w:val="sq-AL"/>
        </w:rPr>
      </w:pPr>
      <w:r w:rsidRPr="0003219C">
        <w:rPr>
          <w:rFonts w:ascii="Arial Narrow" w:eastAsiaTheme="minorEastAsia" w:hAnsi="Arial Narrow" w:cstheme="minorHAnsi"/>
          <w:bCs/>
          <w:sz w:val="24"/>
          <w:szCs w:val="24"/>
          <w:u w:val="single"/>
          <w:lang w:val="sq-AL"/>
        </w:rPr>
        <w:t>Periudha e realizimit:</w:t>
      </w:r>
      <w:r w:rsidRPr="00501828">
        <w:rPr>
          <w:rFonts w:ascii="Arial Narrow" w:eastAsiaTheme="minorEastAsia" w:hAnsi="Arial Narrow" w:cstheme="minorHAnsi"/>
          <w:bCs/>
          <w:sz w:val="24"/>
          <w:szCs w:val="24"/>
          <w:lang w:val="sq-AL"/>
        </w:rPr>
        <w:t xml:space="preserve"> Gjatë gjithë vitit</w:t>
      </w:r>
    </w:p>
    <w:p w14:paraId="12286AEC" w14:textId="77777777" w:rsidR="00501828" w:rsidRPr="00501828" w:rsidRDefault="00501828" w:rsidP="00501828">
      <w:pPr>
        <w:jc w:val="both"/>
        <w:rPr>
          <w:rFonts w:ascii="Arial Narrow" w:eastAsiaTheme="minorEastAsia" w:hAnsi="Arial Narrow" w:cstheme="minorHAnsi"/>
          <w:bCs/>
          <w:sz w:val="24"/>
          <w:szCs w:val="24"/>
          <w:lang w:val="sq-AL"/>
        </w:rPr>
      </w:pPr>
      <w:r w:rsidRPr="0003219C">
        <w:rPr>
          <w:rFonts w:ascii="Arial Narrow" w:eastAsiaTheme="minorEastAsia" w:hAnsi="Arial Narrow" w:cstheme="minorHAnsi"/>
          <w:bCs/>
          <w:sz w:val="24"/>
          <w:szCs w:val="24"/>
          <w:u w:val="single"/>
          <w:lang w:val="sq-AL"/>
        </w:rPr>
        <w:t>Rezultati:</w:t>
      </w:r>
      <w:r w:rsidRPr="00501828">
        <w:rPr>
          <w:rFonts w:ascii="Arial Narrow" w:eastAsiaTheme="minorEastAsia" w:hAnsi="Arial Narrow" w:cstheme="minorHAnsi"/>
          <w:bCs/>
          <w:sz w:val="24"/>
          <w:szCs w:val="24"/>
          <w:lang w:val="sq-AL"/>
        </w:rPr>
        <w:t xml:space="preserve"> Shkëmbyen dhe përftuan përvoja dhe informacione nëpërmjet pjesëmarrjes në takime për çështje që dalin nga fusha audiovizuele, protokollet e nënshkruara dhe memorandumet e bashkëpunimit.</w:t>
      </w:r>
    </w:p>
    <w:p w14:paraId="483956AB" w14:textId="25DA571B" w:rsidR="00E05C1A" w:rsidRPr="00001486" w:rsidRDefault="00501828" w:rsidP="00001486">
      <w:pPr>
        <w:spacing w:after="120"/>
        <w:ind w:left="-2340" w:right="540" w:firstLine="720"/>
        <w:jc w:val="both"/>
        <w:rPr>
          <w:rFonts w:ascii="Arial Narrow" w:hAnsi="Arial Narrow" w:cs="Arial"/>
          <w:b/>
          <w:sz w:val="24"/>
          <w:szCs w:val="24"/>
        </w:rPr>
      </w:pPr>
      <w:r w:rsidRPr="00D02E60">
        <w:rPr>
          <w:rFonts w:ascii="Arial Narrow" w:hAnsi="Arial Narrow" w:cs="Arial"/>
          <w:b/>
          <w:sz w:val="24"/>
          <w:szCs w:val="24"/>
          <w:lang w:val="mk-MK"/>
        </w:rPr>
        <w:lastRenderedPageBreak/>
        <w:tab/>
      </w:r>
    </w:p>
    <w:p w14:paraId="7D6AB3F3" w14:textId="77777777" w:rsidR="00001486" w:rsidRDefault="00001486" w:rsidP="00001486">
      <w:pPr>
        <w:pStyle w:val="ListParagraph"/>
        <w:numPr>
          <w:ilvl w:val="0"/>
          <w:numId w:val="1"/>
        </w:numPr>
        <w:spacing w:after="0"/>
        <w:ind w:left="270"/>
        <w:jc w:val="both"/>
        <w:rPr>
          <w:rFonts w:ascii="Arial Narrow" w:hAnsi="Arial Narrow" w:cs="Arial"/>
          <w:b/>
          <w:sz w:val="24"/>
          <w:szCs w:val="24"/>
          <w:lang w:val="sq-AL"/>
        </w:rPr>
      </w:pPr>
      <w:r w:rsidRPr="00001486">
        <w:rPr>
          <w:rFonts w:ascii="Arial Narrow" w:hAnsi="Arial Narrow" w:cs="Arial"/>
          <w:b/>
          <w:sz w:val="24"/>
          <w:szCs w:val="24"/>
          <w:lang w:val="sq-AL"/>
        </w:rPr>
        <w:t>Bashkëpunimi me Misionin e OSBE-së në Shkup, Përfaqësuesin e OSBE-së për Lirinë e Medias, me Zyrën për Institucione Demokratike dhe të Drejtat e Njeriut (ODIHR) dhe OSBE-së dhe  me organizata të tjera ndërkombëtare dhe organe, veprimtaria e të cilave ka të bëjë me monitorimin e mbulimit mediatik gjatë fushatës zgjedhore</w:t>
      </w:r>
    </w:p>
    <w:p w14:paraId="44A2C0FA" w14:textId="77777777" w:rsidR="00001486" w:rsidRPr="0003219C" w:rsidRDefault="00001486" w:rsidP="0003219C">
      <w:pPr>
        <w:jc w:val="both"/>
        <w:rPr>
          <w:rFonts w:ascii="Arial Narrow" w:eastAsiaTheme="minorEastAsia" w:hAnsi="Arial Narrow" w:cstheme="minorHAnsi"/>
          <w:bCs/>
          <w:sz w:val="24"/>
          <w:szCs w:val="24"/>
          <w:lang w:val="sq-AL"/>
        </w:rPr>
      </w:pPr>
    </w:p>
    <w:p w14:paraId="6BF8918F" w14:textId="77777777" w:rsidR="0003219C" w:rsidRPr="0003219C" w:rsidRDefault="0003219C" w:rsidP="0003219C">
      <w:pPr>
        <w:jc w:val="both"/>
        <w:rPr>
          <w:rFonts w:ascii="Arial Narrow" w:eastAsiaTheme="minorEastAsia" w:hAnsi="Arial Narrow" w:cstheme="minorHAnsi"/>
          <w:bCs/>
          <w:sz w:val="24"/>
          <w:szCs w:val="24"/>
          <w:lang w:val="sq-AL"/>
        </w:rPr>
      </w:pPr>
      <w:r w:rsidRPr="0003219C">
        <w:rPr>
          <w:rFonts w:ascii="Arial Narrow" w:eastAsiaTheme="minorEastAsia" w:hAnsi="Arial Narrow" w:cstheme="minorHAnsi"/>
          <w:bCs/>
          <w:sz w:val="24"/>
          <w:szCs w:val="24"/>
          <w:u w:val="single"/>
          <w:lang w:val="sq-AL"/>
        </w:rPr>
        <w:t>Periudha e realizimit:</w:t>
      </w:r>
      <w:r w:rsidRPr="0003219C">
        <w:rPr>
          <w:rFonts w:ascii="Arial Narrow" w:eastAsiaTheme="minorEastAsia" w:hAnsi="Arial Narrow" w:cstheme="minorHAnsi"/>
          <w:bCs/>
          <w:sz w:val="24"/>
          <w:szCs w:val="24"/>
          <w:lang w:val="sq-AL"/>
        </w:rPr>
        <w:t xml:space="preserve"> Gjatë gjithë vitit</w:t>
      </w:r>
    </w:p>
    <w:p w14:paraId="39F51755" w14:textId="77777777" w:rsidR="0003219C" w:rsidRPr="0003219C" w:rsidRDefault="0003219C" w:rsidP="0003219C">
      <w:pPr>
        <w:jc w:val="both"/>
        <w:rPr>
          <w:rFonts w:ascii="Arial Narrow" w:eastAsiaTheme="minorEastAsia" w:hAnsi="Arial Narrow" w:cstheme="minorHAnsi"/>
          <w:bCs/>
          <w:sz w:val="24"/>
          <w:szCs w:val="24"/>
          <w:lang w:val="sq-AL"/>
        </w:rPr>
      </w:pPr>
      <w:r w:rsidRPr="0003219C">
        <w:rPr>
          <w:rFonts w:ascii="Arial Narrow" w:eastAsiaTheme="minorEastAsia" w:hAnsi="Arial Narrow" w:cstheme="minorHAnsi"/>
          <w:bCs/>
          <w:sz w:val="24"/>
          <w:szCs w:val="24"/>
          <w:u w:val="single"/>
          <w:lang w:val="sq-AL"/>
        </w:rPr>
        <w:t>Rezultati:</w:t>
      </w:r>
      <w:r w:rsidRPr="0003219C">
        <w:rPr>
          <w:rFonts w:ascii="Arial Narrow" w:eastAsiaTheme="minorEastAsia" w:hAnsi="Arial Narrow" w:cstheme="minorHAnsi"/>
          <w:bCs/>
          <w:sz w:val="24"/>
          <w:szCs w:val="24"/>
          <w:lang w:val="sq-AL"/>
        </w:rPr>
        <w:t xml:space="preserve"> Vazhdimësia në zbatimin e parimeve të përfshira në dokumentet e organeve relevante ndërkombëtare lidhur me monitorimin e zgjedhjeve.</w:t>
      </w:r>
    </w:p>
    <w:p w14:paraId="2ECBB19E" w14:textId="77777777" w:rsidR="00F6151F" w:rsidRPr="009E6298" w:rsidRDefault="00F6151F" w:rsidP="00F6151F">
      <w:pPr>
        <w:spacing w:after="0"/>
        <w:ind w:left="360"/>
        <w:jc w:val="both"/>
        <w:rPr>
          <w:rFonts w:ascii="Arial Narrow" w:hAnsi="Arial Narrow"/>
          <w:sz w:val="24"/>
          <w:szCs w:val="24"/>
          <w:lang w:val="ru-RU"/>
        </w:rPr>
      </w:pPr>
    </w:p>
    <w:p w14:paraId="258BB52A" w14:textId="77777777" w:rsidR="009D145F" w:rsidRPr="00D02E60" w:rsidRDefault="009D145F" w:rsidP="009D145F">
      <w:pPr>
        <w:pStyle w:val="ListParagraph"/>
        <w:numPr>
          <w:ilvl w:val="0"/>
          <w:numId w:val="6"/>
        </w:numPr>
        <w:spacing w:after="160" w:line="278" w:lineRule="auto"/>
        <w:ind w:left="360"/>
        <w:contextualSpacing/>
        <w:jc w:val="both"/>
        <w:rPr>
          <w:rFonts w:ascii="Arial Narrow" w:hAnsi="Arial Narrow"/>
          <w:b/>
          <w:bCs/>
          <w:sz w:val="24"/>
          <w:szCs w:val="24"/>
        </w:rPr>
      </w:pPr>
      <w:r w:rsidRPr="00D02E60">
        <w:rPr>
          <w:rFonts w:ascii="Arial Narrow" w:hAnsi="Arial Narrow"/>
          <w:b/>
          <w:bCs/>
          <w:sz w:val="24"/>
          <w:szCs w:val="24"/>
        </w:rPr>
        <w:t xml:space="preserve">Bashkëpunimi me Këshillin e Evropës </w:t>
      </w:r>
      <w:r>
        <w:rPr>
          <w:rFonts w:ascii="Arial Narrow" w:hAnsi="Arial Narrow"/>
          <w:b/>
          <w:bCs/>
          <w:sz w:val="24"/>
          <w:szCs w:val="24"/>
        </w:rPr>
        <w:t>nëpërmjet</w:t>
      </w:r>
      <w:r w:rsidRPr="00D02E60">
        <w:rPr>
          <w:rFonts w:ascii="Arial Narrow" w:hAnsi="Arial Narrow"/>
          <w:b/>
          <w:bCs/>
          <w:sz w:val="24"/>
          <w:szCs w:val="24"/>
        </w:rPr>
        <w:t xml:space="preserve"> aktiviteteve që synojnë inkurajimin e lirisë së shprehjes dhe lirisë së medias dhe krijimin e një mjedisi të favorshëm për median</w:t>
      </w:r>
    </w:p>
    <w:p w14:paraId="1F2DB09A" w14:textId="77777777" w:rsidR="003C5A0D" w:rsidRDefault="003C5A0D" w:rsidP="003C5A0D">
      <w:pPr>
        <w:pStyle w:val="ListParagraph"/>
        <w:spacing w:after="0"/>
        <w:ind w:left="0" w:right="540"/>
        <w:jc w:val="both"/>
        <w:rPr>
          <w:rFonts w:ascii="Arial Narrow" w:hAnsi="Arial Narrow" w:cs="Arial"/>
          <w:color w:val="0070C0"/>
          <w:sz w:val="24"/>
          <w:szCs w:val="24"/>
          <w:u w:val="single"/>
          <w:lang w:val="sq-AL"/>
        </w:rPr>
      </w:pPr>
    </w:p>
    <w:p w14:paraId="2883F64E" w14:textId="4C0E0090" w:rsidR="003C5A0D" w:rsidRPr="003C5A0D" w:rsidRDefault="003C5A0D" w:rsidP="003C5A0D">
      <w:pPr>
        <w:pStyle w:val="ListParagraph"/>
        <w:spacing w:after="0"/>
        <w:ind w:left="0" w:right="540"/>
        <w:jc w:val="both"/>
        <w:rPr>
          <w:rFonts w:ascii="Arial Narrow" w:hAnsi="Arial Narrow" w:cs="Arial"/>
          <w:sz w:val="24"/>
          <w:szCs w:val="24"/>
        </w:rPr>
      </w:pPr>
      <w:r w:rsidRPr="003C5A0D">
        <w:rPr>
          <w:rFonts w:ascii="Arial Narrow" w:hAnsi="Arial Narrow" w:cs="Arial"/>
          <w:color w:val="000000" w:themeColor="text1"/>
          <w:sz w:val="24"/>
          <w:szCs w:val="24"/>
          <w:u w:val="single"/>
        </w:rPr>
        <w:t>Periudha e realizimit</w:t>
      </w:r>
      <w:r w:rsidRPr="003C5A0D">
        <w:rPr>
          <w:rFonts w:ascii="Arial Narrow" w:hAnsi="Arial Narrow" w:cs="Arial"/>
          <w:color w:val="0070C0"/>
          <w:sz w:val="24"/>
          <w:szCs w:val="24"/>
          <w:u w:val="single"/>
        </w:rPr>
        <w:t>:</w:t>
      </w:r>
      <w:r w:rsidRPr="003C5A0D">
        <w:rPr>
          <w:rFonts w:ascii="Arial Narrow" w:hAnsi="Arial Narrow" w:cs="Arial"/>
          <w:color w:val="C00000"/>
          <w:sz w:val="24"/>
          <w:szCs w:val="24"/>
        </w:rPr>
        <w:t xml:space="preserve"> </w:t>
      </w:r>
      <w:r w:rsidRPr="003C5A0D">
        <w:rPr>
          <w:rFonts w:ascii="Arial Narrow" w:hAnsi="Arial Narrow" w:cs="Arial"/>
          <w:sz w:val="24"/>
          <w:szCs w:val="24"/>
        </w:rPr>
        <w:t>Gjatë gjithë vitit</w:t>
      </w:r>
    </w:p>
    <w:p w14:paraId="698CDFEE" w14:textId="77777777" w:rsidR="003C5A0D" w:rsidRPr="003C5A0D" w:rsidRDefault="003C5A0D" w:rsidP="003C5A0D">
      <w:pPr>
        <w:pStyle w:val="ListParagraph"/>
        <w:spacing w:after="120"/>
        <w:ind w:left="0" w:right="540"/>
        <w:jc w:val="both"/>
        <w:rPr>
          <w:rFonts w:ascii="Arial Narrow" w:hAnsi="Arial Narrow" w:cs="Arial"/>
          <w:sz w:val="24"/>
          <w:szCs w:val="24"/>
        </w:rPr>
      </w:pPr>
      <w:r w:rsidRPr="003C5A0D">
        <w:rPr>
          <w:rFonts w:ascii="Arial Narrow" w:hAnsi="Arial Narrow" w:cs="Arial"/>
          <w:color w:val="000000" w:themeColor="text1"/>
          <w:sz w:val="24"/>
          <w:szCs w:val="24"/>
          <w:u w:val="single"/>
        </w:rPr>
        <w:t xml:space="preserve">Rezultati: </w:t>
      </w:r>
      <w:r w:rsidRPr="003C5A0D">
        <w:rPr>
          <w:rFonts w:ascii="Arial Narrow" w:hAnsi="Arial Narrow" w:cs="Arial"/>
          <w:sz w:val="24"/>
          <w:szCs w:val="24"/>
        </w:rPr>
        <w:t xml:space="preserve">Ngritja e kapaciteteve institucionale </w:t>
      </w:r>
      <w:r w:rsidRPr="003C5A0D">
        <w:rPr>
          <w:rFonts w:ascii="Arial Narrow" w:hAnsi="Arial Narrow" w:cs="Arial"/>
          <w:sz w:val="24"/>
          <w:szCs w:val="24"/>
          <w:lang w:val="sq-AL"/>
        </w:rPr>
        <w:t>nëpërmjet</w:t>
      </w:r>
      <w:r w:rsidRPr="003C5A0D">
        <w:rPr>
          <w:rFonts w:ascii="Arial Narrow" w:hAnsi="Arial Narrow" w:cs="Arial"/>
          <w:sz w:val="24"/>
          <w:szCs w:val="24"/>
        </w:rPr>
        <w:t xml:space="preserve"> pjesëmarrjes në seminare, trajnime dhe shkëmbim</w:t>
      </w:r>
      <w:r w:rsidRPr="003C5A0D">
        <w:rPr>
          <w:rFonts w:ascii="Arial Narrow" w:hAnsi="Arial Narrow" w:cs="Arial"/>
          <w:sz w:val="24"/>
          <w:szCs w:val="24"/>
          <w:lang w:val="sq-AL"/>
        </w:rPr>
        <w:t xml:space="preserve"> të</w:t>
      </w:r>
      <w:r w:rsidRPr="003C5A0D">
        <w:rPr>
          <w:rFonts w:ascii="Arial Narrow" w:hAnsi="Arial Narrow" w:cs="Arial"/>
          <w:sz w:val="24"/>
          <w:szCs w:val="24"/>
        </w:rPr>
        <w:t xml:space="preserve"> informacionit dhe përvojave të fituara për çështje nga fusha audioviz</w:t>
      </w:r>
      <w:r w:rsidRPr="003C5A0D">
        <w:rPr>
          <w:rFonts w:ascii="Arial Narrow" w:hAnsi="Arial Narrow" w:cs="Arial"/>
          <w:sz w:val="24"/>
          <w:szCs w:val="24"/>
          <w:lang w:val="sq-AL"/>
        </w:rPr>
        <w:t>uele</w:t>
      </w:r>
      <w:r w:rsidRPr="003C5A0D">
        <w:rPr>
          <w:rFonts w:ascii="Arial Narrow" w:hAnsi="Arial Narrow" w:cs="Arial"/>
          <w:sz w:val="24"/>
          <w:szCs w:val="24"/>
        </w:rPr>
        <w:t xml:space="preserve"> </w:t>
      </w:r>
      <w:r w:rsidRPr="003C5A0D">
        <w:rPr>
          <w:rFonts w:ascii="Arial Narrow" w:hAnsi="Arial Narrow"/>
          <w:sz w:val="24"/>
          <w:szCs w:val="24"/>
        </w:rPr>
        <w:t>në kuadër të projektit të përbashkët të Këshillit të Evropës dhe Bashkimit Evropian - "Mbrojtja e lirisë së shprehjes dhe lirisë së mediave në Maqedoninë e Veriut (PRO-FREKS)"</w:t>
      </w:r>
    </w:p>
    <w:p w14:paraId="3779D421" w14:textId="77777777" w:rsidR="00E05C1A" w:rsidRPr="009E6298" w:rsidRDefault="00E05C1A" w:rsidP="001318BA">
      <w:pPr>
        <w:spacing w:after="0"/>
        <w:jc w:val="both"/>
        <w:rPr>
          <w:rFonts w:ascii="Arial Narrow" w:hAnsi="Arial Narrow"/>
          <w:sz w:val="24"/>
          <w:szCs w:val="24"/>
          <w:lang w:val="mk-MK"/>
        </w:rPr>
      </w:pPr>
    </w:p>
    <w:p w14:paraId="570076F9" w14:textId="77777777" w:rsidR="00605DAF" w:rsidRPr="00605DAF" w:rsidRDefault="00605DAF" w:rsidP="00605DAF">
      <w:pPr>
        <w:pStyle w:val="ListParagraph"/>
        <w:numPr>
          <w:ilvl w:val="0"/>
          <w:numId w:val="6"/>
        </w:numPr>
        <w:spacing w:after="160" w:line="278" w:lineRule="auto"/>
        <w:ind w:left="360"/>
        <w:contextualSpacing/>
        <w:jc w:val="both"/>
        <w:rPr>
          <w:rFonts w:ascii="Arial Narrow" w:hAnsi="Arial Narrow"/>
          <w:b/>
          <w:bCs/>
          <w:sz w:val="24"/>
          <w:szCs w:val="24"/>
        </w:rPr>
      </w:pPr>
      <w:r w:rsidRPr="00D02E60">
        <w:rPr>
          <w:rFonts w:ascii="Arial Narrow" w:hAnsi="Arial Narrow"/>
          <w:b/>
          <w:bCs/>
          <w:sz w:val="24"/>
          <w:szCs w:val="24"/>
        </w:rPr>
        <w:t>Pjesëmarrja në procesin Universal të Rishikimit Periodik të Këshillit të Kombeve të Bashkuara për të Drejtat e Njeriut</w:t>
      </w:r>
    </w:p>
    <w:p w14:paraId="2736542F" w14:textId="77777777" w:rsidR="00605DAF" w:rsidRPr="00D02E60" w:rsidRDefault="00605DAF" w:rsidP="00605DAF">
      <w:pPr>
        <w:pStyle w:val="ListParagraph"/>
        <w:spacing w:after="160" w:line="278" w:lineRule="auto"/>
        <w:ind w:left="360"/>
        <w:contextualSpacing/>
        <w:jc w:val="both"/>
        <w:rPr>
          <w:rFonts w:ascii="Arial Narrow" w:hAnsi="Arial Narrow"/>
          <w:b/>
          <w:bCs/>
          <w:sz w:val="24"/>
          <w:szCs w:val="24"/>
        </w:rPr>
      </w:pPr>
    </w:p>
    <w:p w14:paraId="1C12E8C0" w14:textId="77777777" w:rsidR="00605DAF" w:rsidRPr="00605DAF" w:rsidRDefault="00605DAF" w:rsidP="00605DAF">
      <w:pPr>
        <w:pStyle w:val="ListParagraph"/>
        <w:spacing w:after="0"/>
        <w:ind w:left="0" w:right="540"/>
        <w:jc w:val="both"/>
        <w:rPr>
          <w:rFonts w:ascii="Arial Narrow" w:hAnsi="Arial Narrow" w:cs="Arial"/>
          <w:sz w:val="24"/>
          <w:szCs w:val="24"/>
        </w:rPr>
      </w:pPr>
      <w:r w:rsidRPr="00605DAF">
        <w:rPr>
          <w:rFonts w:ascii="Arial Narrow" w:hAnsi="Arial Narrow" w:cs="Arial"/>
          <w:color w:val="000000" w:themeColor="text1"/>
          <w:sz w:val="24"/>
          <w:szCs w:val="24"/>
          <w:u w:val="single"/>
        </w:rPr>
        <w:t xml:space="preserve">Periudha e </w:t>
      </w:r>
      <w:r w:rsidRPr="00605DAF">
        <w:rPr>
          <w:rFonts w:ascii="Arial Narrow" w:hAnsi="Arial Narrow" w:cs="Arial"/>
          <w:color w:val="000000" w:themeColor="text1"/>
          <w:sz w:val="24"/>
          <w:szCs w:val="24"/>
          <w:u w:val="single"/>
          <w:lang w:val="sq-AL"/>
        </w:rPr>
        <w:t>realizimit</w:t>
      </w:r>
      <w:r w:rsidRPr="00605DAF">
        <w:rPr>
          <w:rFonts w:ascii="Arial Narrow" w:hAnsi="Arial Narrow" w:cs="Arial"/>
          <w:color w:val="000000" w:themeColor="text1"/>
          <w:sz w:val="24"/>
          <w:szCs w:val="24"/>
          <w:u w:val="single"/>
        </w:rPr>
        <w:t>:</w:t>
      </w:r>
      <w:r w:rsidRPr="00605DAF">
        <w:rPr>
          <w:rFonts w:ascii="Arial Narrow" w:hAnsi="Arial Narrow" w:cs="Arial"/>
          <w:color w:val="000000" w:themeColor="text1"/>
          <w:sz w:val="24"/>
          <w:szCs w:val="24"/>
        </w:rPr>
        <w:t xml:space="preserve"> </w:t>
      </w:r>
      <w:r w:rsidRPr="00605DAF">
        <w:rPr>
          <w:rFonts w:ascii="Arial Narrow" w:hAnsi="Arial Narrow" w:cs="Arial"/>
          <w:sz w:val="24"/>
          <w:szCs w:val="24"/>
        </w:rPr>
        <w:t>Gjatë gjithë vitit</w:t>
      </w:r>
    </w:p>
    <w:p w14:paraId="5334E02D" w14:textId="1A6CA973" w:rsidR="00E05C1A" w:rsidRPr="00605DAF" w:rsidRDefault="00605DAF" w:rsidP="00605DAF">
      <w:pPr>
        <w:pStyle w:val="ListParagraph"/>
        <w:spacing w:after="240"/>
        <w:ind w:left="0" w:right="540"/>
        <w:jc w:val="both"/>
        <w:rPr>
          <w:rFonts w:ascii="Arial Narrow" w:hAnsi="Arial Narrow" w:cstheme="minorHAnsi"/>
          <w:sz w:val="24"/>
          <w:szCs w:val="24"/>
          <w:lang w:val="sq-AL"/>
        </w:rPr>
      </w:pPr>
      <w:r w:rsidRPr="00605DAF">
        <w:rPr>
          <w:rFonts w:ascii="Arial Narrow" w:hAnsi="Arial Narrow" w:cs="Arial"/>
          <w:color w:val="000000" w:themeColor="text1"/>
          <w:sz w:val="24"/>
          <w:szCs w:val="24"/>
          <w:u w:val="single"/>
        </w:rPr>
        <w:t xml:space="preserve">Rezultati: </w:t>
      </w:r>
      <w:r w:rsidRPr="00605DAF">
        <w:rPr>
          <w:rFonts w:ascii="Arial Narrow" w:hAnsi="Arial Narrow" w:cs="Arial"/>
          <w:sz w:val="24"/>
          <w:szCs w:val="24"/>
        </w:rPr>
        <w:t xml:space="preserve">Kontributi i përgatitur </w:t>
      </w:r>
      <w:r w:rsidRPr="00605DAF">
        <w:rPr>
          <w:rFonts w:ascii="Arial Narrow" w:hAnsi="Arial Narrow" w:cs="Arial"/>
          <w:sz w:val="24"/>
          <w:szCs w:val="24"/>
          <w:lang w:val="sq-AL"/>
        </w:rPr>
        <w:t>ndaj</w:t>
      </w:r>
      <w:r w:rsidRPr="00605DAF">
        <w:rPr>
          <w:rFonts w:ascii="Arial Narrow" w:hAnsi="Arial Narrow" w:cs="Arial"/>
          <w:sz w:val="24"/>
          <w:szCs w:val="24"/>
        </w:rPr>
        <w:t xml:space="preserve"> Raportin Kombëtar të Republikës së Maqedonisë së Veriut pas Rishikimit Periodik Universal të Këshillit të OKB-së për të Drejtat e Njeriut; pjesëmarrja në Organin Ndërinstitucional për të Drejtat e Njeriut</w:t>
      </w:r>
    </w:p>
    <w:p w14:paraId="2E891171" w14:textId="77777777" w:rsidR="00E05C1A" w:rsidRPr="009E6298" w:rsidRDefault="00E05C1A" w:rsidP="00592AD2">
      <w:pPr>
        <w:jc w:val="both"/>
        <w:rPr>
          <w:rFonts w:ascii="Arial Narrow" w:hAnsi="Arial Narrow"/>
          <w:lang w:val="mk-MK"/>
        </w:rPr>
      </w:pPr>
    </w:p>
    <w:p w14:paraId="5B6EE687" w14:textId="1E5563A5" w:rsidR="00E05C1A" w:rsidRPr="0053179F" w:rsidRDefault="005078C9"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r w:rsidRPr="005078C9">
        <w:rPr>
          <w:rStyle w:val="IntenseEmphasis"/>
          <w:rFonts w:ascii="Arial Narrow" w:hAnsi="Arial Narrow"/>
          <w:b/>
          <w:i w:val="0"/>
          <w:iCs w:val="0"/>
          <w:color w:val="8F0000"/>
          <w:spacing w:val="-10"/>
          <w:kern w:val="28"/>
          <w:sz w:val="28"/>
          <w:szCs w:val="28"/>
          <w:lang w:val="mk-MK"/>
        </w:rPr>
        <w:t>PROCESI I INTEGRIMIT EVROPIAN</w:t>
      </w:r>
    </w:p>
    <w:p w14:paraId="5246F5E6" w14:textId="77777777" w:rsidR="0004462C" w:rsidRDefault="0004462C" w:rsidP="00592AD2">
      <w:pPr>
        <w:jc w:val="both"/>
        <w:rPr>
          <w:rFonts w:ascii="Arial Narrow" w:hAnsi="Arial Narrow" w:cs="Arial"/>
          <w:sz w:val="24"/>
          <w:szCs w:val="24"/>
          <w:lang w:val="sq-AL"/>
        </w:rPr>
      </w:pPr>
      <w:r w:rsidRPr="00D02E60">
        <w:rPr>
          <w:rFonts w:ascii="Arial Narrow" w:hAnsi="Arial Narrow" w:cs="Arial"/>
          <w:sz w:val="24"/>
          <w:szCs w:val="24"/>
          <w:lang w:val="mk-MK"/>
        </w:rPr>
        <w:t xml:space="preserve">Agjencia, në kuadër të procesit të integrimeve evropiane të Republikës së Maqedonisë së Veriut, do të marrë pjesë në përgatitjen dhe zbatimin e programit nacional </w:t>
      </w:r>
      <w:r>
        <w:rPr>
          <w:rFonts w:ascii="Arial Narrow" w:hAnsi="Arial Narrow" w:cs="Arial"/>
          <w:sz w:val="24"/>
          <w:szCs w:val="24"/>
          <w:lang w:val="sq-AL"/>
        </w:rPr>
        <w:t xml:space="preserve">(kombëtar) </w:t>
      </w:r>
      <w:r w:rsidRPr="00D02E60">
        <w:rPr>
          <w:rFonts w:ascii="Arial Narrow" w:hAnsi="Arial Narrow" w:cs="Arial"/>
          <w:sz w:val="24"/>
          <w:szCs w:val="24"/>
          <w:lang w:val="mk-MK"/>
        </w:rPr>
        <w:t xml:space="preserve">për miratimin e legjislacionit evropian (NPAA), në takimet e grupeve punuese dhe organeve tjera relevante për </w:t>
      </w:r>
      <w:r>
        <w:rPr>
          <w:rFonts w:ascii="Arial Narrow" w:hAnsi="Arial Narrow" w:cs="Arial"/>
          <w:sz w:val="24"/>
          <w:szCs w:val="24"/>
          <w:lang w:val="sq-AL"/>
        </w:rPr>
        <w:t>veprimtari</w:t>
      </w:r>
      <w:r w:rsidRPr="00D02E60">
        <w:rPr>
          <w:rFonts w:ascii="Arial Narrow" w:hAnsi="Arial Narrow" w:cs="Arial"/>
          <w:sz w:val="24"/>
          <w:szCs w:val="24"/>
          <w:lang w:val="mk-MK"/>
        </w:rPr>
        <w:t xml:space="preserve"> audiovizu</w:t>
      </w:r>
      <w:r>
        <w:rPr>
          <w:rFonts w:ascii="Arial Narrow" w:hAnsi="Arial Narrow" w:cs="Arial"/>
          <w:sz w:val="24"/>
          <w:szCs w:val="24"/>
          <w:lang w:val="sq-AL"/>
        </w:rPr>
        <w:t>ele</w:t>
      </w:r>
      <w:r w:rsidRPr="00D02E60">
        <w:rPr>
          <w:rFonts w:ascii="Arial Narrow" w:hAnsi="Arial Narrow" w:cs="Arial"/>
          <w:sz w:val="24"/>
          <w:szCs w:val="24"/>
          <w:lang w:val="mk-MK"/>
        </w:rPr>
        <w:t>. Në të njëjtën kohë, Agjencia do të monitorojë në vazhdimësi mundësitë e shfrytëzimit të burimeve financiare nga instrumenti IPA.</w:t>
      </w:r>
    </w:p>
    <w:p w14:paraId="210F15CC" w14:textId="77777777" w:rsidR="00B24B86" w:rsidRPr="00B24B86" w:rsidRDefault="00B24B86" w:rsidP="00B24B86">
      <w:pPr>
        <w:pStyle w:val="ListParagraph"/>
        <w:spacing w:after="0"/>
        <w:ind w:left="0" w:right="540"/>
        <w:jc w:val="both"/>
        <w:rPr>
          <w:rFonts w:ascii="Arial Narrow" w:hAnsi="Arial Narrow" w:cs="Arial"/>
          <w:color w:val="000000" w:themeColor="text1"/>
          <w:sz w:val="24"/>
          <w:szCs w:val="24"/>
          <w:u w:val="single"/>
        </w:rPr>
      </w:pPr>
      <w:r w:rsidRPr="00B24B86">
        <w:rPr>
          <w:rFonts w:ascii="Arial Narrow" w:hAnsi="Arial Narrow" w:cs="Arial"/>
          <w:b/>
          <w:bCs/>
          <w:color w:val="000000" w:themeColor="text1"/>
          <w:sz w:val="24"/>
          <w:szCs w:val="24"/>
          <w:u w:val="single"/>
        </w:rPr>
        <w:t>Qëllimi:</w:t>
      </w:r>
      <w:r w:rsidRPr="00B24B86">
        <w:rPr>
          <w:rFonts w:ascii="Arial Narrow" w:hAnsi="Arial Narrow" w:cs="Arial"/>
          <w:color w:val="000000" w:themeColor="text1"/>
          <w:sz w:val="24"/>
          <w:szCs w:val="24"/>
          <w:u w:val="single"/>
        </w:rPr>
        <w:t xml:space="preserve"> </w:t>
      </w:r>
      <w:r w:rsidRPr="00B24B86">
        <w:rPr>
          <w:rFonts w:ascii="Arial Narrow" w:hAnsi="Arial Narrow" w:cs="Arial"/>
          <w:color w:val="000000" w:themeColor="text1"/>
          <w:sz w:val="24"/>
          <w:szCs w:val="24"/>
        </w:rPr>
        <w:t>Harmonizimi i legjislacionit vendas me legjislacionin audiovizual evropian</w:t>
      </w:r>
    </w:p>
    <w:p w14:paraId="0641EF7D" w14:textId="77777777" w:rsidR="00E05C1A" w:rsidRPr="009E6298" w:rsidRDefault="00E05C1A" w:rsidP="001318BA">
      <w:pPr>
        <w:spacing w:after="0"/>
        <w:jc w:val="both"/>
        <w:rPr>
          <w:rFonts w:ascii="Arial Narrow" w:hAnsi="Arial Narrow"/>
          <w:sz w:val="24"/>
          <w:szCs w:val="24"/>
          <w:lang w:val="mk-MK"/>
        </w:rPr>
      </w:pPr>
    </w:p>
    <w:p w14:paraId="2A8D5332" w14:textId="7D0DFDE3" w:rsidR="00E05C1A" w:rsidRPr="009E6298" w:rsidRDefault="00E75D06" w:rsidP="00592AD2">
      <w:pPr>
        <w:jc w:val="both"/>
        <w:rPr>
          <w:rFonts w:ascii="Arial Narrow" w:hAnsi="Arial Narrow"/>
          <w:b/>
          <w:sz w:val="24"/>
          <w:szCs w:val="24"/>
          <w:u w:val="single"/>
          <w:lang w:val="mk-MK"/>
        </w:rPr>
      </w:pPr>
      <w:r>
        <w:rPr>
          <w:rFonts w:ascii="Arial Narrow" w:hAnsi="Arial Narrow"/>
          <w:b/>
          <w:sz w:val="24"/>
          <w:szCs w:val="24"/>
          <w:u w:val="single"/>
          <w:lang w:val="sq-AL"/>
        </w:rPr>
        <w:lastRenderedPageBreak/>
        <w:t>Aktivitetet</w:t>
      </w:r>
      <w:r w:rsidR="00E05C1A" w:rsidRPr="009E6298">
        <w:rPr>
          <w:rFonts w:ascii="Arial Narrow" w:hAnsi="Arial Narrow"/>
          <w:b/>
          <w:sz w:val="24"/>
          <w:szCs w:val="24"/>
          <w:u w:val="single"/>
          <w:lang w:val="mk-MK"/>
        </w:rPr>
        <w:t xml:space="preserve">: </w:t>
      </w:r>
    </w:p>
    <w:p w14:paraId="1C5A89FC" w14:textId="77777777" w:rsidR="003A2125" w:rsidRPr="00E74896" w:rsidRDefault="003A2125" w:rsidP="003A2125">
      <w:pPr>
        <w:pStyle w:val="ListParagraph"/>
        <w:numPr>
          <w:ilvl w:val="0"/>
          <w:numId w:val="6"/>
        </w:numPr>
        <w:spacing w:after="160" w:line="278" w:lineRule="auto"/>
        <w:ind w:left="360"/>
        <w:contextualSpacing/>
        <w:jc w:val="both"/>
        <w:rPr>
          <w:rFonts w:ascii="Arial Narrow" w:hAnsi="Arial Narrow"/>
          <w:b/>
          <w:bCs/>
          <w:sz w:val="24"/>
          <w:szCs w:val="24"/>
        </w:rPr>
      </w:pPr>
      <w:r w:rsidRPr="00E74896">
        <w:rPr>
          <w:rFonts w:ascii="Arial Narrow" w:hAnsi="Arial Narrow"/>
          <w:b/>
          <w:bCs/>
          <w:sz w:val="24"/>
          <w:szCs w:val="24"/>
        </w:rPr>
        <w:t>Pjesëmarrja në përgatitjen dhe zbatimin e Programit Kombëtar për miratimin e legjislacionit evropian</w:t>
      </w:r>
      <w:r>
        <w:rPr>
          <w:rFonts w:ascii="Arial Narrow" w:hAnsi="Arial Narrow"/>
          <w:b/>
          <w:bCs/>
          <w:sz w:val="24"/>
          <w:szCs w:val="24"/>
        </w:rPr>
        <w:t xml:space="preserve"> - NPAA 2021 - 2023 - 2025 dhe t</w:t>
      </w:r>
      <w:r w:rsidRPr="00E74896">
        <w:rPr>
          <w:rFonts w:ascii="Arial Narrow" w:hAnsi="Arial Narrow"/>
          <w:b/>
          <w:bCs/>
          <w:sz w:val="24"/>
          <w:szCs w:val="24"/>
        </w:rPr>
        <w:t>ë grupe</w:t>
      </w:r>
      <w:r>
        <w:rPr>
          <w:rFonts w:ascii="Arial Narrow" w:hAnsi="Arial Narrow"/>
          <w:b/>
          <w:bCs/>
          <w:sz w:val="24"/>
          <w:szCs w:val="24"/>
        </w:rPr>
        <w:t>ve të</w:t>
      </w:r>
      <w:r w:rsidRPr="00E74896">
        <w:rPr>
          <w:rFonts w:ascii="Arial Narrow" w:hAnsi="Arial Narrow"/>
          <w:b/>
          <w:bCs/>
          <w:sz w:val="24"/>
          <w:szCs w:val="24"/>
        </w:rPr>
        <w:t xml:space="preserve"> punës të formuara për këtë qëllim.</w:t>
      </w:r>
    </w:p>
    <w:p w14:paraId="586C3B7F" w14:textId="77777777" w:rsidR="003A2125" w:rsidRPr="003A2125" w:rsidRDefault="003A2125" w:rsidP="003A2125">
      <w:pPr>
        <w:spacing w:after="0"/>
        <w:ind w:left="360"/>
        <w:jc w:val="both"/>
        <w:rPr>
          <w:rFonts w:ascii="Arial Narrow" w:hAnsi="Arial Narrow"/>
          <w:bCs/>
          <w:sz w:val="24"/>
          <w:szCs w:val="24"/>
          <w:u w:val="single"/>
          <w:lang w:val="mk-MK"/>
        </w:rPr>
      </w:pPr>
      <w:r w:rsidRPr="003A2125">
        <w:rPr>
          <w:rFonts w:ascii="Arial Narrow" w:hAnsi="Arial Narrow"/>
          <w:b/>
          <w:sz w:val="24"/>
          <w:szCs w:val="24"/>
          <w:u w:val="single"/>
          <w:lang w:val="mk-MK"/>
        </w:rPr>
        <w:t>Periudha e realizimit:</w:t>
      </w:r>
      <w:r w:rsidRPr="003A2125">
        <w:rPr>
          <w:rFonts w:ascii="Arial Narrow" w:hAnsi="Arial Narrow"/>
          <w:bCs/>
          <w:sz w:val="24"/>
          <w:szCs w:val="24"/>
          <w:u w:val="single"/>
          <w:lang w:val="mk-MK"/>
        </w:rPr>
        <w:t xml:space="preserve"> </w:t>
      </w:r>
      <w:r w:rsidRPr="003A2125">
        <w:rPr>
          <w:rFonts w:ascii="Arial Narrow" w:hAnsi="Arial Narrow"/>
          <w:bCs/>
          <w:sz w:val="24"/>
          <w:szCs w:val="24"/>
          <w:lang w:val="mk-MK"/>
        </w:rPr>
        <w:t>Gjatë gjithë vitit</w:t>
      </w:r>
    </w:p>
    <w:p w14:paraId="4B3364C2" w14:textId="77777777" w:rsidR="003A2125" w:rsidRDefault="003A2125" w:rsidP="003A2125">
      <w:pPr>
        <w:spacing w:after="0"/>
        <w:ind w:left="360"/>
        <w:jc w:val="both"/>
        <w:rPr>
          <w:rFonts w:ascii="Arial Narrow" w:hAnsi="Arial Narrow"/>
          <w:bCs/>
          <w:sz w:val="24"/>
          <w:szCs w:val="24"/>
          <w:lang w:val="sq-AL"/>
        </w:rPr>
      </w:pPr>
      <w:r w:rsidRPr="003A2125">
        <w:rPr>
          <w:rFonts w:ascii="Arial Narrow" w:hAnsi="Arial Narrow"/>
          <w:b/>
          <w:sz w:val="24"/>
          <w:szCs w:val="24"/>
          <w:u w:val="single"/>
          <w:lang w:val="mk-MK"/>
        </w:rPr>
        <w:t>Rezultati:</w:t>
      </w:r>
      <w:r w:rsidRPr="003A2125">
        <w:rPr>
          <w:rFonts w:ascii="Arial Narrow" w:hAnsi="Arial Narrow"/>
          <w:bCs/>
          <w:sz w:val="24"/>
          <w:szCs w:val="24"/>
          <w:u w:val="single"/>
          <w:lang w:val="mk-MK"/>
        </w:rPr>
        <w:t xml:space="preserve"> </w:t>
      </w:r>
      <w:r w:rsidRPr="003A2125">
        <w:rPr>
          <w:rFonts w:ascii="Arial Narrow" w:hAnsi="Arial Narrow"/>
          <w:bCs/>
          <w:sz w:val="24"/>
          <w:szCs w:val="24"/>
          <w:lang w:val="mk-MK"/>
        </w:rPr>
        <w:t>Kontributi i përgatitur për përgatitjen e NPAA 2021 - 2023 - 2025; janë përgatitur raporte për zbatimin e tij; takime të mbajtura në kuadër të grupeve të punës në kapitujt 1. Kriteret politike; 3.7 E drejta e Pronësisë Intelektuale; 3.8 Politika e konkurrencës; 3.10 Shoqëria e informacionit dhe media; dhe 3.23 Gjyqësori dhe të drejtat themelore</w:t>
      </w:r>
    </w:p>
    <w:p w14:paraId="76DF9183" w14:textId="77777777" w:rsidR="003A2125" w:rsidRPr="005C1828" w:rsidRDefault="003A2125" w:rsidP="005C1828">
      <w:pPr>
        <w:pStyle w:val="ListParagraph"/>
        <w:spacing w:after="160" w:line="278" w:lineRule="auto"/>
        <w:ind w:left="360"/>
        <w:contextualSpacing/>
        <w:jc w:val="both"/>
        <w:rPr>
          <w:rFonts w:ascii="Arial Narrow" w:hAnsi="Arial Narrow"/>
          <w:b/>
          <w:bCs/>
          <w:sz w:val="24"/>
          <w:szCs w:val="24"/>
        </w:rPr>
      </w:pPr>
    </w:p>
    <w:p w14:paraId="102D1156" w14:textId="77777777" w:rsidR="005C1828" w:rsidRPr="001974EE" w:rsidRDefault="005C1828" w:rsidP="005C1828">
      <w:pPr>
        <w:pStyle w:val="ListParagraph"/>
        <w:numPr>
          <w:ilvl w:val="0"/>
          <w:numId w:val="6"/>
        </w:numPr>
        <w:spacing w:after="160" w:line="278" w:lineRule="auto"/>
        <w:ind w:left="360"/>
        <w:contextualSpacing/>
        <w:jc w:val="both"/>
        <w:rPr>
          <w:rFonts w:ascii="Arial Narrow" w:hAnsi="Arial Narrow"/>
          <w:b/>
          <w:bCs/>
          <w:sz w:val="24"/>
          <w:szCs w:val="24"/>
        </w:rPr>
      </w:pPr>
      <w:r w:rsidRPr="00BE2E1C">
        <w:rPr>
          <w:rFonts w:ascii="Arial Narrow" w:hAnsi="Arial Narrow"/>
          <w:b/>
          <w:bCs/>
          <w:sz w:val="24"/>
          <w:szCs w:val="24"/>
        </w:rPr>
        <w:t>Përgatitja e raporteve dhe informacioneve relevante për procesin e integrimit evropian dhe pjesëmarrja në trupat punues që sigurojnë dialogun me Komisionin Evropian në fushën audioviz</w:t>
      </w:r>
      <w:r>
        <w:rPr>
          <w:rFonts w:ascii="Arial Narrow" w:hAnsi="Arial Narrow"/>
          <w:b/>
          <w:bCs/>
          <w:sz w:val="24"/>
          <w:szCs w:val="24"/>
        </w:rPr>
        <w:t>uele</w:t>
      </w:r>
      <w:r w:rsidRPr="00BE2E1C">
        <w:rPr>
          <w:rFonts w:ascii="Arial Narrow" w:hAnsi="Arial Narrow"/>
          <w:b/>
          <w:bCs/>
          <w:sz w:val="24"/>
          <w:szCs w:val="24"/>
        </w:rPr>
        <w:t>.</w:t>
      </w:r>
    </w:p>
    <w:p w14:paraId="49A0C191" w14:textId="77777777" w:rsidR="001974EE" w:rsidRPr="00BE2E1C" w:rsidRDefault="001974EE" w:rsidP="001974EE">
      <w:pPr>
        <w:pStyle w:val="ListParagraph"/>
        <w:spacing w:after="160" w:line="278" w:lineRule="auto"/>
        <w:ind w:left="360"/>
        <w:contextualSpacing/>
        <w:jc w:val="both"/>
        <w:rPr>
          <w:rFonts w:ascii="Arial Narrow" w:hAnsi="Arial Narrow"/>
          <w:b/>
          <w:bCs/>
          <w:sz w:val="24"/>
          <w:szCs w:val="24"/>
        </w:rPr>
      </w:pPr>
    </w:p>
    <w:p w14:paraId="566F084D" w14:textId="77777777" w:rsidR="001974EE" w:rsidRPr="001974EE" w:rsidRDefault="001974EE" w:rsidP="001974EE">
      <w:pPr>
        <w:pStyle w:val="ListParagraph"/>
        <w:spacing w:after="0"/>
        <w:ind w:left="0" w:right="540"/>
        <w:jc w:val="both"/>
        <w:rPr>
          <w:rFonts w:ascii="Arial Narrow" w:hAnsi="Arial Narrow" w:cs="Arial"/>
          <w:sz w:val="24"/>
          <w:szCs w:val="24"/>
        </w:rPr>
      </w:pPr>
      <w:r w:rsidRPr="001974EE">
        <w:rPr>
          <w:rFonts w:ascii="Arial Narrow" w:hAnsi="Arial Narrow" w:cs="Arial"/>
          <w:color w:val="000000" w:themeColor="text1"/>
          <w:sz w:val="24"/>
          <w:szCs w:val="24"/>
          <w:u w:val="single"/>
        </w:rPr>
        <w:t xml:space="preserve">Periudha e </w:t>
      </w:r>
      <w:r w:rsidRPr="001974EE">
        <w:rPr>
          <w:rFonts w:ascii="Arial Narrow" w:hAnsi="Arial Narrow" w:cs="Arial"/>
          <w:color w:val="000000" w:themeColor="text1"/>
          <w:sz w:val="24"/>
          <w:szCs w:val="24"/>
          <w:u w:val="single"/>
          <w:lang w:val="sq-AL"/>
        </w:rPr>
        <w:t>realizimit</w:t>
      </w:r>
      <w:r w:rsidRPr="001974EE">
        <w:rPr>
          <w:rFonts w:ascii="Arial Narrow" w:hAnsi="Arial Narrow" w:cs="Arial"/>
          <w:color w:val="000000" w:themeColor="text1"/>
          <w:sz w:val="24"/>
          <w:szCs w:val="24"/>
          <w:u w:val="single"/>
        </w:rPr>
        <w:t>:</w:t>
      </w:r>
      <w:r w:rsidRPr="001974EE">
        <w:rPr>
          <w:rFonts w:ascii="Arial Narrow" w:hAnsi="Arial Narrow" w:cs="Arial"/>
          <w:color w:val="000000" w:themeColor="text1"/>
          <w:sz w:val="24"/>
          <w:szCs w:val="24"/>
        </w:rPr>
        <w:t xml:space="preserve"> </w:t>
      </w:r>
      <w:r w:rsidRPr="001974EE">
        <w:rPr>
          <w:rFonts w:ascii="Arial Narrow" w:hAnsi="Arial Narrow" w:cs="Arial"/>
          <w:sz w:val="24"/>
          <w:szCs w:val="24"/>
        </w:rPr>
        <w:t>Gjatë gjithë vitit</w:t>
      </w:r>
    </w:p>
    <w:p w14:paraId="530D7F0B" w14:textId="2C2ECA3A" w:rsidR="00E05C1A" w:rsidRPr="004A5B42" w:rsidRDefault="001974EE" w:rsidP="004A5B42">
      <w:pPr>
        <w:pStyle w:val="Heading1"/>
        <w:spacing w:after="0" w:line="276" w:lineRule="auto"/>
        <w:ind w:right="540"/>
        <w:jc w:val="both"/>
        <w:rPr>
          <w:rFonts w:ascii="Arial Narrow" w:hAnsi="Arial Narrow" w:cs="Arial"/>
          <w:color w:val="auto"/>
          <w:sz w:val="24"/>
          <w:szCs w:val="24"/>
        </w:rPr>
      </w:pPr>
      <w:bookmarkStart w:id="30" w:name="_Toc528223688"/>
      <w:bookmarkStart w:id="31" w:name="_Toc149601115"/>
      <w:bookmarkStart w:id="32" w:name="_Toc149720219"/>
      <w:bookmarkStart w:id="33" w:name="_Toc149725652"/>
      <w:r w:rsidRPr="001974EE">
        <w:rPr>
          <w:rFonts w:ascii="Arial Narrow" w:eastAsia="Arial" w:hAnsi="Arial Narrow" w:cs="Arial"/>
          <w:caps w:val="0"/>
          <w:color w:val="000000" w:themeColor="text1"/>
          <w:sz w:val="24"/>
          <w:szCs w:val="24"/>
          <w:u w:val="single"/>
          <w:lang w:val="mk-MK"/>
        </w:rPr>
        <w:t>Rezultati:</w:t>
      </w:r>
      <w:r w:rsidRPr="001974EE">
        <w:rPr>
          <w:rFonts w:ascii="Arial Narrow" w:hAnsi="Arial Narrow" w:cs="Arial"/>
          <w:caps w:val="0"/>
          <w:color w:val="000000" w:themeColor="text1"/>
          <w:sz w:val="24"/>
          <w:szCs w:val="24"/>
          <w:lang w:val="mk-MK"/>
        </w:rPr>
        <w:t xml:space="preserve"> </w:t>
      </w:r>
      <w:r>
        <w:rPr>
          <w:rFonts w:ascii="Arial Narrow" w:hAnsi="Arial Narrow" w:cs="Arial"/>
          <w:caps w:val="0"/>
          <w:color w:val="auto"/>
          <w:sz w:val="24"/>
          <w:szCs w:val="24"/>
          <w:lang w:val="sq-AL"/>
        </w:rPr>
        <w:t>Raporte të përgatiturta</w:t>
      </w:r>
      <w:r w:rsidRPr="00D02E60">
        <w:rPr>
          <w:rFonts w:ascii="Arial Narrow" w:hAnsi="Arial Narrow" w:cs="Arial"/>
          <w:caps w:val="0"/>
          <w:color w:val="auto"/>
          <w:sz w:val="24"/>
          <w:szCs w:val="24"/>
          <w:lang w:val="mk-MK"/>
        </w:rPr>
        <w:t xml:space="preserve"> për Kontributin në Raportin e Komisionit Evropian për progresin e Republikës së Maqedonisë së Veriut; </w:t>
      </w:r>
      <w:r>
        <w:rPr>
          <w:rFonts w:ascii="Arial Narrow" w:hAnsi="Arial Narrow" w:cs="Arial"/>
          <w:caps w:val="0"/>
          <w:color w:val="auto"/>
          <w:sz w:val="24"/>
          <w:szCs w:val="24"/>
          <w:lang w:val="sq-AL"/>
        </w:rPr>
        <w:t>pjesëmarrje e</w:t>
      </w:r>
      <w:r w:rsidRPr="00D02E60">
        <w:rPr>
          <w:rFonts w:ascii="Arial Narrow" w:hAnsi="Arial Narrow" w:cs="Arial"/>
          <w:caps w:val="0"/>
          <w:color w:val="auto"/>
          <w:sz w:val="24"/>
          <w:szCs w:val="24"/>
          <w:lang w:val="mk-MK"/>
        </w:rPr>
        <w:t xml:space="preserve"> arritur në trupat punues në procesin e integrimeve evropiane ndërmjet Komisionit Evropian dhe Republikës së Maqedonisë së Veriut, Nënkomiteti për Inovacion, Shoqëri Informative dhe Politikë Sociale, Nënkomiteti për Drejtësi dhe </w:t>
      </w:r>
      <w:r>
        <w:rPr>
          <w:rFonts w:ascii="Arial Narrow" w:hAnsi="Arial Narrow" w:cs="Arial"/>
          <w:caps w:val="0"/>
          <w:color w:val="auto"/>
          <w:sz w:val="24"/>
          <w:szCs w:val="24"/>
          <w:lang w:val="sq-AL"/>
        </w:rPr>
        <w:t>Punëve</w:t>
      </w:r>
      <w:r w:rsidRPr="00D02E60">
        <w:rPr>
          <w:rFonts w:ascii="Arial Narrow" w:hAnsi="Arial Narrow" w:cs="Arial"/>
          <w:caps w:val="0"/>
          <w:color w:val="auto"/>
          <w:sz w:val="24"/>
          <w:szCs w:val="24"/>
          <w:lang w:val="mk-MK"/>
        </w:rPr>
        <w:t xml:space="preserve"> të Brendshme dhe Komi</w:t>
      </w:r>
      <w:r>
        <w:rPr>
          <w:rFonts w:ascii="Arial Narrow" w:hAnsi="Arial Narrow" w:cs="Arial"/>
          <w:caps w:val="0"/>
          <w:color w:val="auto"/>
          <w:sz w:val="24"/>
          <w:szCs w:val="24"/>
          <w:lang w:val="sq-AL"/>
        </w:rPr>
        <w:t>teti</w:t>
      </w:r>
      <w:r w:rsidRPr="00D02E60">
        <w:rPr>
          <w:rFonts w:ascii="Arial Narrow" w:hAnsi="Arial Narrow" w:cs="Arial"/>
          <w:caps w:val="0"/>
          <w:color w:val="auto"/>
          <w:sz w:val="24"/>
          <w:szCs w:val="24"/>
          <w:lang w:val="mk-MK"/>
        </w:rPr>
        <w:t xml:space="preserve"> punues për Integrime Evropiane.</w:t>
      </w:r>
      <w:bookmarkEnd w:id="30"/>
      <w:bookmarkEnd w:id="31"/>
      <w:bookmarkEnd w:id="32"/>
      <w:bookmarkEnd w:id="33"/>
      <w:r w:rsidRPr="00D02E60">
        <w:rPr>
          <w:rFonts w:ascii="Arial Narrow" w:hAnsi="Arial Narrow" w:cs="Arial"/>
          <w:caps w:val="0"/>
          <w:color w:val="auto"/>
          <w:sz w:val="24"/>
          <w:szCs w:val="24"/>
          <w:lang w:val="mk-MK"/>
        </w:rPr>
        <w:t xml:space="preserve"> </w:t>
      </w:r>
    </w:p>
    <w:p w14:paraId="47CFB7E4" w14:textId="77777777" w:rsidR="0052020A" w:rsidRPr="009E6298" w:rsidRDefault="0052020A" w:rsidP="00592AD2">
      <w:pPr>
        <w:jc w:val="both"/>
        <w:rPr>
          <w:rFonts w:ascii="Arial Narrow" w:hAnsi="Arial Narrow"/>
          <w:lang w:val="mk-MK"/>
        </w:rPr>
      </w:pPr>
    </w:p>
    <w:p w14:paraId="06CE7914" w14:textId="1D38EED3" w:rsidR="00E05C1A" w:rsidRPr="0053179F" w:rsidRDefault="004A5B42"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r w:rsidRPr="004A5B42">
        <w:rPr>
          <w:rStyle w:val="IntenseEmphasis"/>
          <w:rFonts w:ascii="Arial Narrow" w:hAnsi="Arial Narrow"/>
          <w:b/>
          <w:i w:val="0"/>
          <w:iCs w:val="0"/>
          <w:color w:val="8F0000"/>
          <w:spacing w:val="-10"/>
          <w:kern w:val="28"/>
          <w:sz w:val="28"/>
          <w:szCs w:val="28"/>
          <w:lang w:val="mk-MK"/>
        </w:rPr>
        <w:t>TRANSPARENCA NË PUNË DHE KOMUNIKIM ME PUBLIKUN</w:t>
      </w:r>
    </w:p>
    <w:p w14:paraId="2CBCC4C0" w14:textId="77777777" w:rsidR="00CC1D64" w:rsidRPr="00CC1D64" w:rsidRDefault="00CC1D64" w:rsidP="00CC1D64">
      <w:pPr>
        <w:ind w:right="540"/>
        <w:jc w:val="both"/>
        <w:rPr>
          <w:rFonts w:ascii="Arial Narrow" w:hAnsi="Arial Narrow"/>
          <w:sz w:val="24"/>
          <w:szCs w:val="24"/>
        </w:rPr>
      </w:pPr>
      <w:r w:rsidRPr="00CC1D64">
        <w:rPr>
          <w:rFonts w:ascii="Arial Narrow" w:hAnsi="Arial Narrow"/>
          <w:sz w:val="24"/>
          <w:szCs w:val="24"/>
        </w:rPr>
        <w:t xml:space="preserve">Për të siguruar transparencë në punën e saj, Agjencia do të organizojë edhe takime publike në vitin 2024 në të cilat do të informojë publikun dhe mediat për aktivitetet e realizuara. Në të njëjtën kohë, </w:t>
      </w:r>
      <w:r w:rsidRPr="00CC1D64">
        <w:rPr>
          <w:rFonts w:ascii="Arial Narrow" w:hAnsi="Arial Narrow"/>
          <w:sz w:val="24"/>
          <w:szCs w:val="24"/>
          <w:lang w:val="sq-AL"/>
        </w:rPr>
        <w:t xml:space="preserve">në takimet publike nëpërmjet prezantimeve dhe diskutimeve do të trajtohen </w:t>
      </w:r>
      <w:r w:rsidRPr="00CC1D64">
        <w:rPr>
          <w:rFonts w:ascii="Arial Narrow" w:hAnsi="Arial Narrow"/>
          <w:sz w:val="24"/>
          <w:szCs w:val="24"/>
        </w:rPr>
        <w:t>temat aktuale nga fusha audioviz</w:t>
      </w:r>
      <w:r w:rsidRPr="00CC1D64">
        <w:rPr>
          <w:rFonts w:ascii="Arial Narrow" w:hAnsi="Arial Narrow"/>
          <w:sz w:val="24"/>
          <w:szCs w:val="24"/>
          <w:lang w:val="sq-AL"/>
        </w:rPr>
        <w:t xml:space="preserve">uele. </w:t>
      </w:r>
      <w:r w:rsidRPr="00CC1D64">
        <w:rPr>
          <w:rFonts w:ascii="Arial Narrow" w:hAnsi="Arial Narrow"/>
          <w:sz w:val="24"/>
          <w:szCs w:val="24"/>
        </w:rPr>
        <w:t xml:space="preserve">Transparenca në punën e Agjencisë do të sigurohet </w:t>
      </w:r>
      <w:r w:rsidRPr="00CC1D64">
        <w:rPr>
          <w:rFonts w:ascii="Arial Narrow" w:hAnsi="Arial Narrow"/>
          <w:sz w:val="24"/>
          <w:szCs w:val="24"/>
          <w:lang w:val="sq-AL"/>
        </w:rPr>
        <w:t>dhe nëpërmjet</w:t>
      </w:r>
      <w:r w:rsidRPr="00CC1D64">
        <w:rPr>
          <w:rFonts w:ascii="Arial Narrow" w:hAnsi="Arial Narrow"/>
          <w:sz w:val="24"/>
          <w:szCs w:val="24"/>
        </w:rPr>
        <w:t xml:space="preserve"> përditësimit të rregullt të ueb faqeve të saj në maqedonisht, shqip dhe anglisht, duke i vënë ato në dispozicion për sa më shumë qytetarë.</w:t>
      </w:r>
    </w:p>
    <w:p w14:paraId="60D4B697" w14:textId="77777777" w:rsidR="00CC1D64" w:rsidRDefault="00CC1D64" w:rsidP="00CC1D64">
      <w:pPr>
        <w:spacing w:after="0"/>
        <w:ind w:right="540"/>
        <w:jc w:val="both"/>
        <w:rPr>
          <w:rFonts w:ascii="Arial Narrow" w:hAnsi="Arial Narrow"/>
          <w:sz w:val="24"/>
          <w:szCs w:val="24"/>
        </w:rPr>
      </w:pPr>
      <w:r w:rsidRPr="00CC1D64">
        <w:rPr>
          <w:rFonts w:ascii="Arial Narrow" w:hAnsi="Arial Narrow"/>
          <w:sz w:val="24"/>
          <w:szCs w:val="24"/>
          <w:lang w:val="sq-AL"/>
        </w:rPr>
        <w:t>Në kanalin e tij në You Tube a</w:t>
      </w:r>
      <w:r w:rsidRPr="00CC1D64">
        <w:rPr>
          <w:rFonts w:ascii="Arial Narrow" w:hAnsi="Arial Narrow"/>
          <w:sz w:val="24"/>
          <w:szCs w:val="24"/>
        </w:rPr>
        <w:t>i do të sigurojë rregullisht regjistrime të trajnimeve, punëtorive, takimeve publike dhe aktiviteteve të tjera</w:t>
      </w:r>
      <w:r w:rsidRPr="00CC1D64">
        <w:rPr>
          <w:rFonts w:ascii="Arial Narrow" w:hAnsi="Arial Narrow"/>
          <w:sz w:val="24"/>
          <w:szCs w:val="24"/>
          <w:lang w:val="sq-AL"/>
        </w:rPr>
        <w:t>.</w:t>
      </w:r>
      <w:r w:rsidRPr="00CC1D64">
        <w:rPr>
          <w:rFonts w:ascii="Arial Narrow" w:hAnsi="Arial Narrow"/>
          <w:sz w:val="24"/>
          <w:szCs w:val="24"/>
        </w:rPr>
        <w:t xml:space="preserve"> </w:t>
      </w:r>
      <w:r w:rsidRPr="00CC1D64">
        <w:rPr>
          <w:rFonts w:ascii="Arial Narrow" w:hAnsi="Arial Narrow"/>
          <w:sz w:val="24"/>
          <w:szCs w:val="24"/>
          <w:lang w:val="sq-AL"/>
        </w:rPr>
        <w:t>Komunikimin me publikun do ta realizojë dhe nëpërmjet</w:t>
      </w:r>
      <w:r w:rsidRPr="00CC1D64">
        <w:rPr>
          <w:rFonts w:ascii="Arial Narrow" w:hAnsi="Arial Narrow"/>
          <w:sz w:val="24"/>
          <w:szCs w:val="24"/>
        </w:rPr>
        <w:t xml:space="preserve"> deklaratave për shtyp, konferencave për shtyp, deklaratave për media dhe më shumë.</w:t>
      </w:r>
    </w:p>
    <w:p w14:paraId="38AC8581" w14:textId="77777777" w:rsidR="00CC1D64" w:rsidRPr="00CC1D64" w:rsidRDefault="00CC1D64" w:rsidP="00CC1D64">
      <w:pPr>
        <w:spacing w:after="0"/>
        <w:ind w:right="540"/>
        <w:jc w:val="both"/>
        <w:rPr>
          <w:rFonts w:ascii="Arial Narrow" w:hAnsi="Arial Narrow"/>
          <w:sz w:val="24"/>
          <w:szCs w:val="24"/>
        </w:rPr>
      </w:pPr>
    </w:p>
    <w:p w14:paraId="54943699" w14:textId="77777777" w:rsidR="00CC1D64" w:rsidRPr="00CC1D64" w:rsidRDefault="00CC1D64" w:rsidP="00CC1D64">
      <w:pPr>
        <w:jc w:val="both"/>
        <w:rPr>
          <w:rFonts w:ascii="Arial Narrow" w:hAnsi="Arial Narrow"/>
          <w:bCs/>
          <w:sz w:val="24"/>
          <w:szCs w:val="24"/>
          <w:lang w:val="mk-MK"/>
        </w:rPr>
      </w:pPr>
      <w:r w:rsidRPr="00CC1D64">
        <w:rPr>
          <w:rFonts w:ascii="Arial Narrow" w:hAnsi="Arial Narrow"/>
          <w:b/>
          <w:sz w:val="24"/>
          <w:szCs w:val="24"/>
          <w:u w:val="single"/>
          <w:lang w:val="mk-MK"/>
        </w:rPr>
        <w:t xml:space="preserve">Qëllimi: </w:t>
      </w:r>
      <w:r w:rsidRPr="00CC1D64">
        <w:rPr>
          <w:rFonts w:ascii="Arial Narrow" w:hAnsi="Arial Narrow"/>
          <w:bCs/>
          <w:sz w:val="24"/>
          <w:szCs w:val="24"/>
          <w:lang w:val="mk-MK"/>
        </w:rPr>
        <w:t>Sigurimi i transparencës më të madhe në punën e Agjencisë dhe komunikimi më efektiv me publikun.</w:t>
      </w:r>
    </w:p>
    <w:p w14:paraId="4FDE4DD5" w14:textId="77777777" w:rsidR="0024361E" w:rsidRPr="009E6298" w:rsidRDefault="0024361E" w:rsidP="007E25D3">
      <w:pPr>
        <w:spacing w:after="0"/>
        <w:jc w:val="both"/>
        <w:rPr>
          <w:rFonts w:ascii="Arial Narrow" w:hAnsi="Arial Narrow"/>
          <w:b/>
          <w:sz w:val="24"/>
          <w:szCs w:val="24"/>
          <w:u w:val="single"/>
          <w:lang w:val="mk-MK"/>
        </w:rPr>
      </w:pPr>
    </w:p>
    <w:p w14:paraId="1E5CBA8C" w14:textId="153F102E" w:rsidR="00E05C1A" w:rsidRPr="009E6298" w:rsidRDefault="003A710F" w:rsidP="00BA150F">
      <w:pPr>
        <w:jc w:val="both"/>
        <w:rPr>
          <w:rFonts w:ascii="Arial Narrow" w:hAnsi="Arial Narrow"/>
          <w:b/>
          <w:bCs/>
          <w:sz w:val="24"/>
          <w:szCs w:val="24"/>
          <w:lang w:val="mk-MK"/>
        </w:rPr>
      </w:pPr>
      <w:r>
        <w:rPr>
          <w:rFonts w:ascii="Arial Narrow" w:hAnsi="Arial Narrow"/>
          <w:b/>
          <w:sz w:val="24"/>
          <w:szCs w:val="24"/>
          <w:u w:val="single"/>
        </w:rPr>
        <w:t>Aktivitete</w:t>
      </w:r>
      <w:r w:rsidR="00E05C1A" w:rsidRPr="009E6298">
        <w:rPr>
          <w:rFonts w:ascii="Arial Narrow" w:hAnsi="Arial Narrow"/>
          <w:b/>
          <w:sz w:val="24"/>
          <w:szCs w:val="24"/>
          <w:u w:val="single"/>
          <w:lang w:val="mk-MK"/>
        </w:rPr>
        <w:t>:</w:t>
      </w:r>
      <w:r w:rsidR="00E05C1A" w:rsidRPr="009E6298">
        <w:rPr>
          <w:rFonts w:ascii="Arial Narrow" w:hAnsi="Arial Narrow"/>
          <w:b/>
          <w:bCs/>
          <w:sz w:val="24"/>
          <w:szCs w:val="24"/>
          <w:lang w:val="mk-MK"/>
        </w:rPr>
        <w:t xml:space="preserve"> </w:t>
      </w:r>
    </w:p>
    <w:p w14:paraId="06D0CE38" w14:textId="77777777" w:rsidR="003A710F" w:rsidRPr="003A710F" w:rsidRDefault="003A710F" w:rsidP="003A710F">
      <w:pPr>
        <w:pStyle w:val="ListParagraph"/>
        <w:numPr>
          <w:ilvl w:val="0"/>
          <w:numId w:val="6"/>
        </w:numPr>
        <w:spacing w:after="160" w:line="278" w:lineRule="auto"/>
        <w:ind w:left="360"/>
        <w:contextualSpacing/>
        <w:jc w:val="both"/>
        <w:rPr>
          <w:rFonts w:ascii="Arial Narrow" w:hAnsi="Arial Narrow"/>
          <w:b/>
          <w:sz w:val="24"/>
          <w:szCs w:val="24"/>
        </w:rPr>
      </w:pPr>
      <w:r w:rsidRPr="003A710F">
        <w:rPr>
          <w:rFonts w:ascii="Arial Narrow" w:hAnsi="Arial Narrow"/>
          <w:b/>
          <w:sz w:val="24"/>
          <w:szCs w:val="24"/>
        </w:rPr>
        <w:t>Organizimi i takimeve publike të Agjencisë për Shërbime Mediatike Audio dhe Audiovizuele</w:t>
      </w:r>
    </w:p>
    <w:p w14:paraId="557DE63F" w14:textId="77777777" w:rsidR="00AE1247" w:rsidRPr="00AE1247" w:rsidRDefault="00AE1247" w:rsidP="00AE1247">
      <w:pPr>
        <w:pStyle w:val="ListParagraph"/>
        <w:spacing w:after="0"/>
        <w:ind w:left="0" w:right="540"/>
        <w:jc w:val="both"/>
        <w:rPr>
          <w:rFonts w:ascii="Arial Narrow" w:hAnsi="Arial Narrow"/>
          <w:bCs/>
          <w:sz w:val="24"/>
          <w:szCs w:val="24"/>
        </w:rPr>
      </w:pPr>
      <w:r w:rsidRPr="00AE1247">
        <w:rPr>
          <w:rFonts w:ascii="Arial Narrow" w:hAnsi="Arial Narrow" w:cs="Arial"/>
          <w:color w:val="000000" w:themeColor="text1"/>
          <w:sz w:val="24"/>
          <w:szCs w:val="24"/>
          <w:u w:val="single"/>
        </w:rPr>
        <w:lastRenderedPageBreak/>
        <w:t xml:space="preserve">Periudha e </w:t>
      </w:r>
      <w:r w:rsidRPr="00AE1247">
        <w:rPr>
          <w:rFonts w:ascii="Arial Narrow" w:hAnsi="Arial Narrow" w:cs="Arial"/>
          <w:color w:val="000000" w:themeColor="text1"/>
          <w:sz w:val="24"/>
          <w:szCs w:val="24"/>
          <w:u w:val="single"/>
          <w:lang w:val="sq-AL"/>
        </w:rPr>
        <w:t>realizimit</w:t>
      </w:r>
      <w:r w:rsidRPr="00AE1247">
        <w:rPr>
          <w:rFonts w:ascii="Arial Narrow" w:hAnsi="Arial Narrow" w:cs="Arial"/>
          <w:color w:val="000000" w:themeColor="text1"/>
          <w:sz w:val="24"/>
          <w:szCs w:val="24"/>
          <w:u w:val="single"/>
        </w:rPr>
        <w:t xml:space="preserve">: </w:t>
      </w:r>
      <w:r w:rsidRPr="00AE1247">
        <w:rPr>
          <w:rFonts w:ascii="Arial Narrow" w:hAnsi="Arial Narrow"/>
          <w:bCs/>
          <w:sz w:val="24"/>
          <w:szCs w:val="24"/>
        </w:rPr>
        <w:t>Një herë në tre muaj</w:t>
      </w:r>
    </w:p>
    <w:p w14:paraId="59F6D384" w14:textId="77777777" w:rsidR="00AE1247" w:rsidRPr="00AE1247" w:rsidRDefault="00AE1247" w:rsidP="00AE1247">
      <w:pPr>
        <w:pStyle w:val="ListParagraph"/>
        <w:spacing w:after="120"/>
        <w:ind w:left="0" w:right="540"/>
        <w:jc w:val="both"/>
        <w:rPr>
          <w:rFonts w:ascii="Arial Narrow" w:hAnsi="Arial Narrow"/>
          <w:bCs/>
          <w:sz w:val="24"/>
          <w:szCs w:val="24"/>
        </w:rPr>
      </w:pPr>
      <w:r w:rsidRPr="00AE1247">
        <w:rPr>
          <w:rFonts w:ascii="Arial Narrow" w:hAnsi="Arial Narrow" w:cs="Arial"/>
          <w:color w:val="000000" w:themeColor="text1"/>
          <w:sz w:val="24"/>
          <w:szCs w:val="24"/>
          <w:u w:val="single"/>
        </w:rPr>
        <w:t xml:space="preserve">Rezultati: </w:t>
      </w:r>
      <w:r w:rsidRPr="00AE1247">
        <w:rPr>
          <w:rFonts w:ascii="Arial Narrow" w:hAnsi="Arial Narrow"/>
          <w:bCs/>
          <w:sz w:val="24"/>
          <w:szCs w:val="24"/>
        </w:rPr>
        <w:t>Ofrohet mundësi për të gjitha palët e interesuara që të njihen me aktivitetet e realizuara të Agjencisë në p</w:t>
      </w:r>
      <w:r w:rsidRPr="00AE1247">
        <w:rPr>
          <w:rFonts w:ascii="Arial Narrow" w:hAnsi="Arial Narrow"/>
          <w:bCs/>
          <w:sz w:val="24"/>
          <w:szCs w:val="24"/>
          <w:lang w:val="sq-AL"/>
        </w:rPr>
        <w:t>ajtim</w:t>
      </w:r>
      <w:r w:rsidRPr="00AE1247">
        <w:rPr>
          <w:rFonts w:ascii="Arial Narrow" w:hAnsi="Arial Narrow"/>
          <w:bCs/>
          <w:sz w:val="24"/>
          <w:szCs w:val="24"/>
        </w:rPr>
        <w:t xml:space="preserve"> me Programin Vjetor të Punës dhe të shprehin mendimet dhe pikëpamjet e tyre në lidhje me zhvillimin e shërbimeve mediatike audio dhe audioviz</w:t>
      </w:r>
      <w:r w:rsidRPr="00AE1247">
        <w:rPr>
          <w:rFonts w:ascii="Arial Narrow" w:hAnsi="Arial Narrow"/>
          <w:bCs/>
          <w:sz w:val="24"/>
          <w:szCs w:val="24"/>
          <w:lang w:val="sq-AL"/>
        </w:rPr>
        <w:t>uele</w:t>
      </w:r>
      <w:r w:rsidRPr="00AE1247">
        <w:rPr>
          <w:rFonts w:ascii="Arial Narrow" w:hAnsi="Arial Narrow"/>
          <w:bCs/>
          <w:sz w:val="24"/>
          <w:szCs w:val="24"/>
        </w:rPr>
        <w:t xml:space="preserve">, dhe veçanërisht në lidhje me gjendjen e </w:t>
      </w:r>
      <w:r w:rsidRPr="00AE1247">
        <w:rPr>
          <w:rFonts w:ascii="Arial Narrow" w:hAnsi="Arial Narrow"/>
          <w:bCs/>
          <w:sz w:val="24"/>
          <w:szCs w:val="24"/>
          <w:lang w:val="sq-AL"/>
        </w:rPr>
        <w:t>tregut të shërbimeve mediatike audio dhe audiovizuele.</w:t>
      </w:r>
    </w:p>
    <w:p w14:paraId="18CAE957" w14:textId="77777777" w:rsidR="00E05C1A" w:rsidRPr="009E6298" w:rsidRDefault="00E05C1A" w:rsidP="004B5883">
      <w:pPr>
        <w:spacing w:after="0"/>
        <w:jc w:val="both"/>
        <w:rPr>
          <w:rFonts w:ascii="Arial Narrow" w:hAnsi="Arial Narrow"/>
          <w:bCs/>
          <w:sz w:val="24"/>
          <w:szCs w:val="24"/>
          <w:lang w:val="mk-MK"/>
        </w:rPr>
      </w:pPr>
    </w:p>
    <w:p w14:paraId="4B66B6C8" w14:textId="60FA37D3" w:rsidR="00001926" w:rsidRPr="00001926" w:rsidRDefault="00001926" w:rsidP="00001926">
      <w:pPr>
        <w:pStyle w:val="ListParagraph"/>
        <w:numPr>
          <w:ilvl w:val="0"/>
          <w:numId w:val="6"/>
        </w:numPr>
        <w:spacing w:after="160" w:line="278" w:lineRule="auto"/>
        <w:ind w:left="360"/>
        <w:contextualSpacing/>
        <w:jc w:val="both"/>
        <w:rPr>
          <w:rFonts w:ascii="Arial Narrow" w:hAnsi="Arial Narrow"/>
          <w:b/>
          <w:sz w:val="24"/>
          <w:szCs w:val="24"/>
        </w:rPr>
      </w:pPr>
      <w:r w:rsidRPr="00001926">
        <w:rPr>
          <w:rFonts w:ascii="Arial Narrow" w:hAnsi="Arial Narrow"/>
          <w:b/>
          <w:sz w:val="24"/>
          <w:szCs w:val="24"/>
        </w:rPr>
        <w:t>Komunikimi me publikun</w:t>
      </w:r>
    </w:p>
    <w:p w14:paraId="7E15E433" w14:textId="77777777" w:rsidR="00001926" w:rsidRPr="00001926" w:rsidRDefault="00001926" w:rsidP="00001926">
      <w:pPr>
        <w:pStyle w:val="ListParagraph"/>
        <w:spacing w:after="160" w:line="278" w:lineRule="auto"/>
        <w:ind w:left="360"/>
        <w:contextualSpacing/>
        <w:jc w:val="both"/>
        <w:rPr>
          <w:rFonts w:ascii="Arial Narrow" w:hAnsi="Arial Narrow"/>
          <w:b/>
          <w:sz w:val="24"/>
          <w:szCs w:val="24"/>
        </w:rPr>
      </w:pPr>
    </w:p>
    <w:p w14:paraId="3A686554" w14:textId="77777777" w:rsidR="00001926" w:rsidRPr="00001926" w:rsidRDefault="00001926" w:rsidP="00001926">
      <w:pPr>
        <w:pStyle w:val="ListParagraph"/>
        <w:spacing w:after="0"/>
        <w:ind w:left="0" w:right="540"/>
        <w:jc w:val="both"/>
        <w:rPr>
          <w:rFonts w:ascii="Arial Narrow" w:hAnsi="Arial Narrow"/>
          <w:bCs/>
          <w:sz w:val="24"/>
          <w:szCs w:val="24"/>
        </w:rPr>
      </w:pPr>
      <w:r w:rsidRPr="00001926">
        <w:rPr>
          <w:rFonts w:ascii="Arial Narrow" w:hAnsi="Arial Narrow" w:cs="Arial"/>
          <w:color w:val="000000" w:themeColor="text1"/>
          <w:sz w:val="24"/>
          <w:szCs w:val="24"/>
          <w:u w:val="single"/>
        </w:rPr>
        <w:t>Periudha e realizimit:</w:t>
      </w:r>
      <w:r w:rsidRPr="00001926">
        <w:rPr>
          <w:rFonts w:ascii="Arial Narrow" w:hAnsi="Arial Narrow"/>
          <w:bCs/>
          <w:color w:val="000000" w:themeColor="text1"/>
          <w:sz w:val="24"/>
          <w:szCs w:val="24"/>
        </w:rPr>
        <w:t xml:space="preserve"> </w:t>
      </w:r>
      <w:r w:rsidRPr="00001926">
        <w:rPr>
          <w:rFonts w:ascii="Arial Narrow" w:hAnsi="Arial Narrow"/>
          <w:bCs/>
          <w:sz w:val="24"/>
          <w:szCs w:val="24"/>
        </w:rPr>
        <w:t>Gjatë gjithë vitit</w:t>
      </w:r>
    </w:p>
    <w:p w14:paraId="52042D1E" w14:textId="77777777" w:rsidR="00001926" w:rsidRPr="00001926" w:rsidRDefault="00001926" w:rsidP="00001926">
      <w:pPr>
        <w:pStyle w:val="ListParagraph"/>
        <w:spacing w:after="120"/>
        <w:ind w:left="0" w:right="540"/>
        <w:jc w:val="both"/>
        <w:rPr>
          <w:rFonts w:ascii="Arial Narrow" w:hAnsi="Arial Narrow"/>
          <w:bCs/>
          <w:sz w:val="24"/>
          <w:szCs w:val="24"/>
        </w:rPr>
      </w:pPr>
      <w:r w:rsidRPr="00001926">
        <w:rPr>
          <w:rFonts w:ascii="Arial Narrow" w:hAnsi="Arial Narrow" w:cs="Arial"/>
          <w:color w:val="000000" w:themeColor="text1"/>
          <w:sz w:val="24"/>
          <w:szCs w:val="24"/>
          <w:u w:val="single"/>
        </w:rPr>
        <w:t xml:space="preserve">Rezultati: </w:t>
      </w:r>
      <w:r w:rsidRPr="00001926">
        <w:rPr>
          <w:rFonts w:ascii="Arial Narrow" w:hAnsi="Arial Narrow"/>
          <w:bCs/>
          <w:sz w:val="24"/>
          <w:szCs w:val="24"/>
        </w:rPr>
        <w:t xml:space="preserve">Deklarata për shtyp të dërguara në media, konferenca </w:t>
      </w:r>
      <w:r w:rsidRPr="00001926">
        <w:rPr>
          <w:rFonts w:ascii="Arial Narrow" w:hAnsi="Arial Narrow"/>
          <w:bCs/>
          <w:sz w:val="24"/>
          <w:szCs w:val="24"/>
          <w:lang w:val="sq-AL"/>
        </w:rPr>
        <w:t xml:space="preserve">të mbajtura </w:t>
      </w:r>
      <w:r w:rsidRPr="00001926">
        <w:rPr>
          <w:rFonts w:ascii="Arial Narrow" w:hAnsi="Arial Narrow"/>
          <w:bCs/>
          <w:sz w:val="24"/>
          <w:szCs w:val="24"/>
        </w:rPr>
        <w:t xml:space="preserve">për shtyp, deklarata të </w:t>
      </w:r>
      <w:r w:rsidRPr="00001926">
        <w:rPr>
          <w:rFonts w:ascii="Arial Narrow" w:hAnsi="Arial Narrow"/>
          <w:bCs/>
          <w:sz w:val="24"/>
          <w:szCs w:val="24"/>
          <w:lang w:val="sq-AL"/>
        </w:rPr>
        <w:t>dhëna</w:t>
      </w:r>
      <w:r w:rsidRPr="00001926">
        <w:rPr>
          <w:rFonts w:ascii="Arial Narrow" w:hAnsi="Arial Narrow"/>
          <w:bCs/>
          <w:sz w:val="24"/>
          <w:szCs w:val="24"/>
        </w:rPr>
        <w:t xml:space="preserve"> për media</w:t>
      </w:r>
    </w:p>
    <w:p w14:paraId="068DA98E" w14:textId="77777777" w:rsidR="00E05C1A" w:rsidRPr="001F0F44" w:rsidRDefault="00E05C1A" w:rsidP="001F0F44">
      <w:pPr>
        <w:pStyle w:val="ListParagraph"/>
        <w:spacing w:after="160" w:line="278" w:lineRule="auto"/>
        <w:ind w:left="360"/>
        <w:contextualSpacing/>
        <w:jc w:val="both"/>
        <w:rPr>
          <w:rFonts w:ascii="Arial Narrow" w:hAnsi="Arial Narrow"/>
          <w:b/>
          <w:sz w:val="24"/>
          <w:szCs w:val="24"/>
        </w:rPr>
      </w:pPr>
    </w:p>
    <w:p w14:paraId="09BCEEF1" w14:textId="77777777" w:rsidR="001F0F44" w:rsidRPr="001F0F44" w:rsidRDefault="001F0F44" w:rsidP="001F0F44">
      <w:pPr>
        <w:pStyle w:val="ListParagraph"/>
        <w:numPr>
          <w:ilvl w:val="0"/>
          <w:numId w:val="6"/>
        </w:numPr>
        <w:spacing w:after="160" w:line="278" w:lineRule="auto"/>
        <w:ind w:left="360"/>
        <w:contextualSpacing/>
        <w:jc w:val="both"/>
        <w:rPr>
          <w:rFonts w:ascii="Arial Narrow" w:hAnsi="Arial Narrow"/>
          <w:b/>
          <w:sz w:val="24"/>
          <w:szCs w:val="24"/>
        </w:rPr>
      </w:pPr>
      <w:r w:rsidRPr="001F0F44">
        <w:rPr>
          <w:rFonts w:ascii="Arial Narrow" w:hAnsi="Arial Narrow"/>
          <w:b/>
          <w:sz w:val="24"/>
          <w:szCs w:val="24"/>
        </w:rPr>
        <w:t>Përditësimi i ueb-faqes së Agjencisë “www.avmu.mk” në maqedonisht, shqip dhe anglisht</w:t>
      </w:r>
    </w:p>
    <w:p w14:paraId="3027587C" w14:textId="77777777" w:rsidR="001F0F44" w:rsidRPr="001F0F44" w:rsidRDefault="001F0F44" w:rsidP="001F0F44">
      <w:pPr>
        <w:spacing w:after="0"/>
        <w:ind w:left="360"/>
        <w:jc w:val="both"/>
        <w:rPr>
          <w:rFonts w:ascii="Arial Narrow" w:hAnsi="Arial Narrow"/>
          <w:bCs/>
          <w:sz w:val="24"/>
          <w:szCs w:val="24"/>
          <w:u w:val="single"/>
          <w:lang w:val="mk-MK"/>
        </w:rPr>
      </w:pPr>
      <w:r w:rsidRPr="001F0F44">
        <w:rPr>
          <w:rFonts w:ascii="Arial Narrow" w:hAnsi="Arial Narrow"/>
          <w:bCs/>
          <w:sz w:val="24"/>
          <w:szCs w:val="24"/>
          <w:u w:val="single"/>
          <w:lang w:val="mk-MK"/>
        </w:rPr>
        <w:t xml:space="preserve">Periudha e realizimit: </w:t>
      </w:r>
      <w:r w:rsidRPr="001F0F44">
        <w:rPr>
          <w:rFonts w:ascii="Arial Narrow" w:hAnsi="Arial Narrow"/>
          <w:bCs/>
          <w:sz w:val="24"/>
          <w:szCs w:val="24"/>
          <w:lang w:val="mk-MK"/>
        </w:rPr>
        <w:t>Gjatë gjithë vitit</w:t>
      </w:r>
    </w:p>
    <w:p w14:paraId="707A6B14" w14:textId="77777777" w:rsidR="001F0F44" w:rsidRPr="001F0F44" w:rsidRDefault="001F0F44" w:rsidP="001F0F44">
      <w:pPr>
        <w:spacing w:after="0"/>
        <w:ind w:left="360"/>
        <w:jc w:val="both"/>
        <w:rPr>
          <w:rFonts w:ascii="Arial Narrow" w:hAnsi="Arial Narrow"/>
          <w:bCs/>
          <w:sz w:val="24"/>
          <w:szCs w:val="24"/>
          <w:u w:val="single"/>
          <w:lang w:val="mk-MK"/>
        </w:rPr>
      </w:pPr>
      <w:r w:rsidRPr="001F0F44">
        <w:rPr>
          <w:rFonts w:ascii="Arial Narrow" w:hAnsi="Arial Narrow"/>
          <w:bCs/>
          <w:sz w:val="24"/>
          <w:szCs w:val="24"/>
          <w:u w:val="single"/>
          <w:lang w:val="mk-MK"/>
        </w:rPr>
        <w:t xml:space="preserve">Rezultati: </w:t>
      </w:r>
      <w:r w:rsidRPr="001F0F44">
        <w:rPr>
          <w:rFonts w:ascii="Arial Narrow" w:hAnsi="Arial Narrow"/>
          <w:bCs/>
          <w:sz w:val="24"/>
          <w:szCs w:val="24"/>
          <w:lang w:val="mk-MK"/>
        </w:rPr>
        <w:t>Përditësimi i ueb-faqes dhe informacion i disponueshëm për të gjitha palët e interesuara për aktivitetet e Agjencisë</w:t>
      </w:r>
    </w:p>
    <w:p w14:paraId="45C1D7D2" w14:textId="77777777" w:rsidR="00E05C1A" w:rsidRPr="009E6298" w:rsidRDefault="00E05C1A" w:rsidP="0024361E">
      <w:pPr>
        <w:spacing w:after="0"/>
        <w:jc w:val="both"/>
        <w:rPr>
          <w:rFonts w:ascii="Arial Narrow" w:hAnsi="Arial Narrow"/>
          <w:bCs/>
          <w:sz w:val="24"/>
          <w:szCs w:val="24"/>
          <w:lang w:val="mk-MK"/>
        </w:rPr>
      </w:pPr>
    </w:p>
    <w:p w14:paraId="38816C14" w14:textId="6B3DBE3B" w:rsidR="00E05C1A" w:rsidRPr="009E6298" w:rsidRDefault="00CC3B2A" w:rsidP="00F31432">
      <w:pPr>
        <w:pStyle w:val="ListParagraph"/>
        <w:numPr>
          <w:ilvl w:val="0"/>
          <w:numId w:val="6"/>
        </w:numPr>
        <w:spacing w:after="160" w:line="278" w:lineRule="auto"/>
        <w:ind w:left="360"/>
        <w:contextualSpacing/>
        <w:jc w:val="both"/>
        <w:rPr>
          <w:rFonts w:ascii="Arial Narrow" w:hAnsi="Arial Narrow"/>
          <w:bCs/>
          <w:sz w:val="24"/>
          <w:szCs w:val="24"/>
        </w:rPr>
      </w:pPr>
      <w:r w:rsidRPr="009B218E">
        <w:rPr>
          <w:rFonts w:ascii="Arial Narrow" w:hAnsi="Arial Narrow"/>
          <w:b/>
          <w:sz w:val="24"/>
          <w:szCs w:val="24"/>
        </w:rPr>
        <w:t xml:space="preserve">Përditësimi i </w:t>
      </w:r>
      <w:r>
        <w:rPr>
          <w:rFonts w:ascii="Arial Narrow" w:hAnsi="Arial Narrow"/>
          <w:b/>
          <w:sz w:val="24"/>
          <w:szCs w:val="24"/>
        </w:rPr>
        <w:t>ueb-</w:t>
      </w:r>
      <w:r w:rsidRPr="009B218E">
        <w:rPr>
          <w:rFonts w:ascii="Arial Narrow" w:hAnsi="Arial Narrow"/>
          <w:b/>
          <w:sz w:val="24"/>
          <w:szCs w:val="24"/>
        </w:rPr>
        <w:t xml:space="preserve">faqes </w:t>
      </w:r>
      <w:r w:rsidR="00E05C1A" w:rsidRPr="009E6298">
        <w:rPr>
          <w:rFonts w:ascii="Arial Narrow" w:hAnsi="Arial Narrow"/>
          <w:b/>
          <w:sz w:val="24"/>
          <w:szCs w:val="24"/>
        </w:rPr>
        <w:t>„www.rodotimediumite.mk“</w:t>
      </w:r>
    </w:p>
    <w:p w14:paraId="226DCFEB" w14:textId="77777777" w:rsidR="0081038F" w:rsidRDefault="0081038F" w:rsidP="0081038F">
      <w:pPr>
        <w:pStyle w:val="ListParagraph"/>
        <w:tabs>
          <w:tab w:val="left" w:pos="1080"/>
        </w:tabs>
        <w:spacing w:before="240" w:after="0"/>
        <w:ind w:left="0" w:right="540"/>
        <w:jc w:val="both"/>
        <w:rPr>
          <w:rFonts w:ascii="Arial Narrow" w:hAnsi="Arial Narrow" w:cs="Arial"/>
          <w:color w:val="0070C0"/>
          <w:sz w:val="24"/>
          <w:szCs w:val="24"/>
          <w:u w:val="single"/>
          <w:lang w:val="en-US"/>
        </w:rPr>
      </w:pPr>
    </w:p>
    <w:p w14:paraId="607836CE" w14:textId="3C3D9AF0" w:rsidR="0081038F" w:rsidRPr="00D44838" w:rsidRDefault="0081038F" w:rsidP="0081038F">
      <w:pPr>
        <w:pStyle w:val="ListParagraph"/>
        <w:tabs>
          <w:tab w:val="left" w:pos="1080"/>
        </w:tabs>
        <w:spacing w:before="240" w:after="0"/>
        <w:ind w:left="0" w:right="540"/>
        <w:jc w:val="both"/>
        <w:rPr>
          <w:rFonts w:ascii="Arial Narrow" w:hAnsi="Arial Narrow"/>
          <w:bCs/>
          <w:sz w:val="24"/>
          <w:szCs w:val="24"/>
        </w:rPr>
      </w:pPr>
      <w:r w:rsidRPr="0081038F">
        <w:rPr>
          <w:rFonts w:ascii="Arial Narrow" w:hAnsi="Arial Narrow" w:cs="Arial"/>
          <w:color w:val="000000" w:themeColor="text1"/>
          <w:sz w:val="24"/>
          <w:szCs w:val="24"/>
          <w:u w:val="single"/>
        </w:rPr>
        <w:t>Periudha e realizimit:</w:t>
      </w:r>
      <w:r w:rsidRPr="0081038F">
        <w:rPr>
          <w:rFonts w:ascii="Arial Narrow" w:hAnsi="Arial Narrow"/>
          <w:bCs/>
          <w:color w:val="000000" w:themeColor="text1"/>
          <w:sz w:val="24"/>
          <w:szCs w:val="24"/>
        </w:rPr>
        <w:t xml:space="preserve"> </w:t>
      </w:r>
      <w:r w:rsidRPr="00D44838">
        <w:rPr>
          <w:rFonts w:ascii="Arial Narrow" w:hAnsi="Arial Narrow"/>
          <w:bCs/>
          <w:sz w:val="24"/>
          <w:szCs w:val="24"/>
        </w:rPr>
        <w:t>Gjatë gjithë vitit</w:t>
      </w:r>
    </w:p>
    <w:p w14:paraId="7EDB6C2D" w14:textId="77777777" w:rsidR="0081038F" w:rsidRPr="0081038F" w:rsidRDefault="0081038F" w:rsidP="0081038F">
      <w:pPr>
        <w:pStyle w:val="ListParagraph"/>
        <w:ind w:left="0" w:right="540"/>
        <w:jc w:val="both"/>
        <w:rPr>
          <w:rFonts w:ascii="Arial Narrow" w:hAnsi="Arial Narrow"/>
          <w:bCs/>
          <w:sz w:val="24"/>
          <w:szCs w:val="24"/>
        </w:rPr>
      </w:pPr>
      <w:r w:rsidRPr="0081038F">
        <w:rPr>
          <w:rFonts w:ascii="Arial Narrow" w:hAnsi="Arial Narrow" w:cs="Arial"/>
          <w:color w:val="000000" w:themeColor="text1"/>
          <w:sz w:val="24"/>
          <w:szCs w:val="24"/>
          <w:u w:val="single"/>
        </w:rPr>
        <w:t xml:space="preserve">Rezultati: </w:t>
      </w:r>
      <w:r w:rsidRPr="0081038F">
        <w:rPr>
          <w:rFonts w:ascii="Arial Narrow" w:hAnsi="Arial Narrow"/>
          <w:bCs/>
          <w:sz w:val="24"/>
          <w:szCs w:val="24"/>
          <w:lang w:val="sq-AL"/>
        </w:rPr>
        <w:t>Përditësimi i ueb-faqes</w:t>
      </w:r>
      <w:r w:rsidRPr="0081038F">
        <w:rPr>
          <w:rFonts w:ascii="Arial Narrow" w:hAnsi="Arial Narrow"/>
          <w:bCs/>
          <w:sz w:val="24"/>
          <w:szCs w:val="24"/>
        </w:rPr>
        <w:t xml:space="preserve"> dhe analizat e disponueshme, videot dhe materialet tjera në lidhje me aktivitetet e Agjencisë dhe institucioneve të tjera, shoqatave dhe organizatave që </w:t>
      </w:r>
      <w:r w:rsidRPr="0081038F">
        <w:rPr>
          <w:rFonts w:ascii="Arial Narrow" w:hAnsi="Arial Narrow"/>
          <w:bCs/>
          <w:sz w:val="24"/>
          <w:szCs w:val="24"/>
          <w:lang w:val="sq-AL"/>
        </w:rPr>
        <w:t>trajtojn</w:t>
      </w:r>
      <w:r w:rsidRPr="0081038F">
        <w:rPr>
          <w:rFonts w:ascii="Arial Narrow" w:hAnsi="Arial Narrow"/>
          <w:bCs/>
          <w:sz w:val="24"/>
          <w:szCs w:val="24"/>
        </w:rPr>
        <w:t xml:space="preserve"> çështjet gjinore</w:t>
      </w:r>
    </w:p>
    <w:p w14:paraId="5DFCC268" w14:textId="77777777" w:rsidR="0024361E" w:rsidRPr="009E6298" w:rsidRDefault="0024361E" w:rsidP="0024361E">
      <w:pPr>
        <w:spacing w:after="0"/>
        <w:ind w:left="360"/>
        <w:jc w:val="both"/>
        <w:rPr>
          <w:rFonts w:ascii="Arial Narrow" w:hAnsi="Arial Narrow"/>
          <w:bCs/>
          <w:sz w:val="24"/>
          <w:szCs w:val="24"/>
          <w:lang w:val="ru-RU"/>
        </w:rPr>
      </w:pPr>
    </w:p>
    <w:p w14:paraId="44BAE679" w14:textId="4C02A0F2" w:rsidR="00E05C1A" w:rsidRPr="009E6298" w:rsidRDefault="000860AE" w:rsidP="00F31432">
      <w:pPr>
        <w:pStyle w:val="ListParagraph"/>
        <w:numPr>
          <w:ilvl w:val="0"/>
          <w:numId w:val="6"/>
        </w:numPr>
        <w:spacing w:after="160" w:line="278" w:lineRule="auto"/>
        <w:ind w:left="360"/>
        <w:contextualSpacing/>
        <w:jc w:val="both"/>
        <w:rPr>
          <w:rFonts w:ascii="Arial Narrow" w:hAnsi="Arial Narrow"/>
          <w:bCs/>
          <w:sz w:val="24"/>
          <w:szCs w:val="24"/>
          <w:lang w:val="ru-RU"/>
        </w:rPr>
      </w:pPr>
      <w:r w:rsidRPr="009B218E">
        <w:rPr>
          <w:rFonts w:ascii="Arial Narrow" w:hAnsi="Arial Narrow"/>
          <w:b/>
          <w:sz w:val="24"/>
          <w:szCs w:val="24"/>
        </w:rPr>
        <w:t xml:space="preserve">Përditësimi i </w:t>
      </w:r>
      <w:r>
        <w:rPr>
          <w:rFonts w:ascii="Arial Narrow" w:hAnsi="Arial Narrow"/>
          <w:b/>
          <w:sz w:val="24"/>
          <w:szCs w:val="24"/>
        </w:rPr>
        <w:t>ueb-</w:t>
      </w:r>
      <w:r w:rsidRPr="009B218E">
        <w:rPr>
          <w:rFonts w:ascii="Arial Narrow" w:hAnsi="Arial Narrow"/>
          <w:b/>
          <w:sz w:val="24"/>
          <w:szCs w:val="24"/>
        </w:rPr>
        <w:t xml:space="preserve">faqes </w:t>
      </w:r>
      <w:r w:rsidR="00E05C1A" w:rsidRPr="009E6298">
        <w:rPr>
          <w:rFonts w:ascii="Arial Narrow" w:hAnsi="Arial Narrow"/>
          <w:b/>
          <w:sz w:val="24"/>
          <w:szCs w:val="24"/>
        </w:rPr>
        <w:t>„mediumskapismenost</w:t>
      </w:r>
      <w:r w:rsidR="00E05C1A" w:rsidRPr="009E6298">
        <w:rPr>
          <w:rFonts w:ascii="Arial Narrow" w:hAnsi="Arial Narrow"/>
          <w:b/>
          <w:sz w:val="24"/>
          <w:szCs w:val="24"/>
          <w:lang w:val="ru-RU"/>
        </w:rPr>
        <w:t>.</w:t>
      </w:r>
      <w:r w:rsidR="00E05C1A" w:rsidRPr="009E6298">
        <w:rPr>
          <w:rFonts w:ascii="Arial Narrow" w:hAnsi="Arial Narrow"/>
          <w:b/>
          <w:sz w:val="24"/>
          <w:szCs w:val="24"/>
        </w:rPr>
        <w:t>mk“</w:t>
      </w:r>
    </w:p>
    <w:p w14:paraId="51288FDD" w14:textId="6552975A" w:rsidR="00E05C1A" w:rsidRPr="009E6298" w:rsidRDefault="000860AE" w:rsidP="0024361E">
      <w:pPr>
        <w:pStyle w:val="ListParagraph"/>
        <w:spacing w:before="240" w:after="0"/>
        <w:ind w:left="360"/>
        <w:jc w:val="both"/>
        <w:rPr>
          <w:rFonts w:ascii="Arial Narrow" w:hAnsi="Arial Narrow"/>
          <w:bCs/>
          <w:sz w:val="24"/>
          <w:szCs w:val="24"/>
        </w:rPr>
      </w:pPr>
      <w:r w:rsidRPr="0081038F">
        <w:rPr>
          <w:rFonts w:ascii="Arial Narrow" w:hAnsi="Arial Narrow" w:cs="Arial"/>
          <w:color w:val="000000" w:themeColor="text1"/>
          <w:sz w:val="24"/>
          <w:szCs w:val="24"/>
          <w:u w:val="single"/>
        </w:rPr>
        <w:t>Periudha e realizimit:</w:t>
      </w:r>
      <w:r w:rsidRPr="00D44838">
        <w:rPr>
          <w:rFonts w:ascii="Arial Narrow" w:hAnsi="Arial Narrow"/>
          <w:bCs/>
          <w:sz w:val="24"/>
          <w:szCs w:val="24"/>
        </w:rPr>
        <w:t>Gjatë gjithë vitit</w:t>
      </w:r>
    </w:p>
    <w:p w14:paraId="5FBE7A57" w14:textId="77777777" w:rsidR="00640878" w:rsidRDefault="00640878" w:rsidP="00640878">
      <w:pPr>
        <w:ind w:left="360"/>
        <w:jc w:val="both"/>
        <w:rPr>
          <w:rFonts w:ascii="Arial Narrow" w:eastAsia="Arial" w:hAnsi="Arial Narrow" w:cs="Arial"/>
          <w:color w:val="000000" w:themeColor="text1"/>
          <w:sz w:val="24"/>
          <w:szCs w:val="24"/>
          <w:u w:val="single"/>
          <w:lang w:val="sq-AL"/>
        </w:rPr>
      </w:pPr>
      <w:r w:rsidRPr="0081038F">
        <w:rPr>
          <w:rFonts w:ascii="Arial Narrow" w:eastAsia="Arial" w:hAnsi="Arial Narrow" w:cs="Arial"/>
          <w:color w:val="000000" w:themeColor="text1"/>
          <w:sz w:val="24"/>
          <w:szCs w:val="24"/>
          <w:u w:val="single"/>
          <w:lang w:val="mk-MK"/>
        </w:rPr>
        <w:t xml:space="preserve">Rezultati: </w:t>
      </w:r>
      <w:r>
        <w:rPr>
          <w:rFonts w:ascii="Arial Narrow" w:eastAsia="Arial" w:hAnsi="Arial Narrow" w:cs="Arial"/>
          <w:color w:val="000000" w:themeColor="text1"/>
          <w:sz w:val="24"/>
          <w:szCs w:val="24"/>
          <w:u w:val="single"/>
          <w:lang w:val="sq-AL"/>
        </w:rPr>
        <w:t>Përditësimi i ueb faqes dheanaliza të disponueshme, video dhe materiale të tjera lidhur me Ditët e Arsimimit Mediatik 2025, Aktivitete të Agjencisë dhe institucioneve të tjera, shoqata dhe organizata të cilat punojnë në plotësimin e nivelit të arsimimit mediatik të gjithë qytetarëve.</w:t>
      </w:r>
    </w:p>
    <w:p w14:paraId="2BDFDB31" w14:textId="239EB825" w:rsidR="00E05C1A" w:rsidRPr="009E6298" w:rsidRDefault="00EF74CB" w:rsidP="00640878">
      <w:pPr>
        <w:ind w:left="360"/>
        <w:jc w:val="both"/>
        <w:rPr>
          <w:rFonts w:ascii="Arial Narrow" w:hAnsi="Arial Narrow"/>
          <w:bCs/>
          <w:sz w:val="24"/>
          <w:szCs w:val="24"/>
        </w:rPr>
      </w:pPr>
      <w:r w:rsidRPr="006C7A5C">
        <w:rPr>
          <w:rFonts w:ascii="Arial Narrow" w:hAnsi="Arial Narrow"/>
          <w:b/>
          <w:sz w:val="24"/>
          <w:szCs w:val="24"/>
        </w:rPr>
        <w:t xml:space="preserve">Përditësimi i </w:t>
      </w:r>
      <w:r>
        <w:rPr>
          <w:rFonts w:ascii="Arial Narrow" w:hAnsi="Arial Narrow"/>
          <w:b/>
          <w:sz w:val="24"/>
          <w:szCs w:val="24"/>
        </w:rPr>
        <w:t>ueb-</w:t>
      </w:r>
      <w:r w:rsidRPr="006C7A5C">
        <w:rPr>
          <w:rFonts w:ascii="Arial Narrow" w:hAnsi="Arial Narrow"/>
          <w:b/>
          <w:sz w:val="24"/>
          <w:szCs w:val="24"/>
        </w:rPr>
        <w:t xml:space="preserve">faqes </w:t>
      </w:r>
      <w:r w:rsidR="00E05C1A" w:rsidRPr="009E6298">
        <w:rPr>
          <w:rFonts w:ascii="Arial Narrow" w:hAnsi="Arial Narrow"/>
          <w:b/>
          <w:sz w:val="24"/>
          <w:szCs w:val="24"/>
        </w:rPr>
        <w:t>„www.izborenkodeksonline.mk“</w:t>
      </w:r>
    </w:p>
    <w:p w14:paraId="00C748EE" w14:textId="77777777" w:rsidR="00CC3EAC" w:rsidRPr="00CC3EAC" w:rsidRDefault="00CC3EAC" w:rsidP="00CC3EAC">
      <w:pPr>
        <w:pStyle w:val="ListParagraph"/>
        <w:tabs>
          <w:tab w:val="left" w:pos="1080"/>
        </w:tabs>
        <w:spacing w:before="240" w:after="0"/>
        <w:ind w:left="0" w:right="540"/>
        <w:jc w:val="both"/>
        <w:rPr>
          <w:rFonts w:ascii="Arial Narrow" w:hAnsi="Arial Narrow" w:cs="Arial"/>
          <w:color w:val="000000" w:themeColor="text1"/>
          <w:sz w:val="24"/>
          <w:szCs w:val="24"/>
          <w:u w:val="single"/>
        </w:rPr>
      </w:pPr>
      <w:r w:rsidRPr="00CC3EAC">
        <w:rPr>
          <w:rFonts w:ascii="Arial Narrow" w:hAnsi="Arial Narrow" w:cs="Arial"/>
          <w:color w:val="000000" w:themeColor="text1"/>
          <w:sz w:val="24"/>
          <w:szCs w:val="24"/>
          <w:u w:val="single"/>
        </w:rPr>
        <w:t xml:space="preserve">Periudha e realizimit: </w:t>
      </w:r>
      <w:r w:rsidRPr="00CC3EAC">
        <w:rPr>
          <w:rFonts w:ascii="Arial Narrow" w:hAnsi="Arial Narrow" w:cs="Arial"/>
          <w:color w:val="000000" w:themeColor="text1"/>
          <w:sz w:val="24"/>
          <w:szCs w:val="24"/>
        </w:rPr>
        <w:t>Gjatë gjithë vitit</w:t>
      </w:r>
    </w:p>
    <w:p w14:paraId="78457D51" w14:textId="77777777" w:rsidR="00CC3EAC" w:rsidRPr="00CC3EAC" w:rsidRDefault="00CC3EAC" w:rsidP="00CC3EAC">
      <w:pPr>
        <w:pStyle w:val="ListParagraph"/>
        <w:tabs>
          <w:tab w:val="left" w:pos="1080"/>
        </w:tabs>
        <w:spacing w:before="240" w:after="0"/>
        <w:ind w:left="0" w:right="540"/>
        <w:jc w:val="both"/>
        <w:rPr>
          <w:rFonts w:ascii="Arial Narrow" w:hAnsi="Arial Narrow" w:cs="Arial"/>
          <w:color w:val="000000" w:themeColor="text1"/>
          <w:sz w:val="24"/>
          <w:szCs w:val="24"/>
          <w:u w:val="single"/>
        </w:rPr>
      </w:pPr>
      <w:r w:rsidRPr="00CC3EAC">
        <w:rPr>
          <w:rFonts w:ascii="Arial Narrow" w:hAnsi="Arial Narrow" w:cs="Arial"/>
          <w:color w:val="000000" w:themeColor="text1"/>
          <w:sz w:val="24"/>
          <w:szCs w:val="24"/>
          <w:u w:val="single"/>
        </w:rPr>
        <w:t xml:space="preserve">Rezultati: </w:t>
      </w:r>
      <w:r w:rsidRPr="00CC3EAC">
        <w:rPr>
          <w:rFonts w:ascii="Arial Narrow" w:hAnsi="Arial Narrow" w:cs="Arial"/>
          <w:color w:val="000000" w:themeColor="text1"/>
          <w:sz w:val="24"/>
          <w:szCs w:val="24"/>
        </w:rPr>
        <w:t>Përditësimi i ueb-faqes dhe peticionet e disponueshme dhe përgjigjet e tyre për mosrespektim të parimeve etike dhe principeve të përcaktuara në Kodin e Sjelljes në hapësirën online gjatë kohës së proceseve zgjedhore dhe referendumeve, ligjet përkatëse dhe aktet nënligjore që merren parasysh gjatë veprimit të deliktit, pikëpamjeve të Organit koordinues etj.</w:t>
      </w:r>
    </w:p>
    <w:p w14:paraId="2218824A" w14:textId="77777777" w:rsidR="00E05C1A" w:rsidRPr="009E6298" w:rsidRDefault="00E05C1A" w:rsidP="0024361E">
      <w:pPr>
        <w:spacing w:after="0"/>
        <w:jc w:val="both"/>
        <w:rPr>
          <w:rFonts w:ascii="Arial Narrow" w:hAnsi="Arial Narrow"/>
          <w:bCs/>
          <w:sz w:val="24"/>
          <w:szCs w:val="24"/>
          <w:lang w:val="mk-MK"/>
        </w:rPr>
      </w:pPr>
    </w:p>
    <w:p w14:paraId="74924DB6" w14:textId="77777777" w:rsidR="00DA717C" w:rsidRDefault="00DA717C" w:rsidP="00DA717C">
      <w:pPr>
        <w:pStyle w:val="ListParagraph"/>
        <w:numPr>
          <w:ilvl w:val="0"/>
          <w:numId w:val="6"/>
        </w:numPr>
        <w:spacing w:after="160" w:line="278" w:lineRule="auto"/>
        <w:ind w:left="360"/>
        <w:contextualSpacing/>
        <w:jc w:val="both"/>
        <w:rPr>
          <w:rFonts w:ascii="Arial Narrow" w:hAnsi="Arial Narrow"/>
          <w:b/>
          <w:sz w:val="24"/>
          <w:szCs w:val="24"/>
        </w:rPr>
      </w:pPr>
      <w:r w:rsidRPr="003B7960">
        <w:rPr>
          <w:rFonts w:ascii="Arial Narrow" w:hAnsi="Arial Narrow"/>
          <w:b/>
          <w:sz w:val="24"/>
          <w:szCs w:val="24"/>
        </w:rPr>
        <w:t xml:space="preserve">Veprimi sipas kërkesave që dalin nga Ligji për qasje të lirë në informacione </w:t>
      </w:r>
      <w:r>
        <w:rPr>
          <w:rFonts w:ascii="Arial Narrow" w:hAnsi="Arial Narrow"/>
          <w:b/>
          <w:sz w:val="24"/>
          <w:szCs w:val="24"/>
        </w:rPr>
        <w:t>me karakter publik dhe përditësimi i listës së</w:t>
      </w:r>
      <w:r w:rsidRPr="003B7960">
        <w:rPr>
          <w:rFonts w:ascii="Arial Narrow" w:hAnsi="Arial Narrow"/>
          <w:b/>
          <w:sz w:val="24"/>
          <w:szCs w:val="24"/>
        </w:rPr>
        <w:t xml:space="preserve"> informacioneve </w:t>
      </w:r>
      <w:r>
        <w:rPr>
          <w:rFonts w:ascii="Arial Narrow" w:hAnsi="Arial Narrow"/>
          <w:b/>
          <w:sz w:val="24"/>
          <w:szCs w:val="24"/>
        </w:rPr>
        <w:t>me karakter publik</w:t>
      </w:r>
    </w:p>
    <w:p w14:paraId="78D6B876" w14:textId="77777777" w:rsidR="00DA717C" w:rsidRPr="00DA717C" w:rsidRDefault="00DA717C" w:rsidP="00DA717C">
      <w:pPr>
        <w:spacing w:after="0"/>
        <w:ind w:left="360"/>
        <w:jc w:val="both"/>
        <w:rPr>
          <w:rFonts w:ascii="Arial Narrow" w:hAnsi="Arial Narrow"/>
          <w:bCs/>
          <w:sz w:val="24"/>
          <w:szCs w:val="24"/>
          <w:u w:val="single"/>
          <w:lang w:val="mk-MK"/>
        </w:rPr>
      </w:pPr>
      <w:r w:rsidRPr="00DA717C">
        <w:rPr>
          <w:rFonts w:ascii="Arial Narrow" w:hAnsi="Arial Narrow"/>
          <w:bCs/>
          <w:sz w:val="24"/>
          <w:szCs w:val="24"/>
          <w:u w:val="single"/>
          <w:lang w:val="mk-MK"/>
        </w:rPr>
        <w:t xml:space="preserve">Periudha e realizimit: </w:t>
      </w:r>
      <w:r w:rsidRPr="00DA717C">
        <w:rPr>
          <w:rFonts w:ascii="Arial Narrow" w:hAnsi="Arial Narrow"/>
          <w:bCs/>
          <w:sz w:val="24"/>
          <w:szCs w:val="24"/>
          <w:lang w:val="mk-MK"/>
        </w:rPr>
        <w:t>Gjatë gjithë vitit</w:t>
      </w:r>
    </w:p>
    <w:p w14:paraId="606F8E7C" w14:textId="77777777" w:rsidR="00DA717C" w:rsidRPr="00DA717C" w:rsidRDefault="00DA717C" w:rsidP="00DA717C">
      <w:pPr>
        <w:spacing w:after="0"/>
        <w:ind w:left="360"/>
        <w:jc w:val="both"/>
        <w:rPr>
          <w:rFonts w:ascii="Arial Narrow" w:hAnsi="Arial Narrow"/>
          <w:bCs/>
          <w:sz w:val="24"/>
          <w:szCs w:val="24"/>
          <w:lang w:val="mk-MK"/>
        </w:rPr>
      </w:pPr>
      <w:r w:rsidRPr="00DA717C">
        <w:rPr>
          <w:rFonts w:ascii="Arial Narrow" w:hAnsi="Arial Narrow"/>
          <w:bCs/>
          <w:sz w:val="24"/>
          <w:szCs w:val="24"/>
          <w:u w:val="single"/>
          <w:lang w:val="mk-MK"/>
        </w:rPr>
        <w:t xml:space="preserve">Rezultati: </w:t>
      </w:r>
      <w:r w:rsidRPr="00DA717C">
        <w:rPr>
          <w:rFonts w:ascii="Arial Narrow" w:hAnsi="Arial Narrow"/>
          <w:bCs/>
          <w:sz w:val="24"/>
          <w:szCs w:val="24"/>
          <w:lang w:val="mk-MK"/>
        </w:rPr>
        <w:t>Përgjigjja ndaj kërkesave të parashtruara për qasje në informacione me karakter publik dhe publikimi i tyre në ueb-faqen e Agjencisë si posedues i informacionit me karakter publik; lista e përditësuar me informacione të karakterit publik</w:t>
      </w:r>
    </w:p>
    <w:p w14:paraId="6A0A6FCB" w14:textId="77777777" w:rsidR="00E05C1A" w:rsidRPr="0081093F" w:rsidRDefault="00E05C1A" w:rsidP="0081093F">
      <w:pPr>
        <w:pStyle w:val="ListParagraph"/>
        <w:spacing w:after="160" w:line="278" w:lineRule="auto"/>
        <w:ind w:left="360"/>
        <w:contextualSpacing/>
        <w:jc w:val="both"/>
        <w:rPr>
          <w:rFonts w:ascii="Arial Narrow" w:hAnsi="Arial Narrow"/>
          <w:b/>
          <w:sz w:val="24"/>
          <w:szCs w:val="24"/>
        </w:rPr>
      </w:pPr>
    </w:p>
    <w:p w14:paraId="67EA8312" w14:textId="77777777" w:rsidR="0081093F" w:rsidRPr="0081093F" w:rsidRDefault="0081093F" w:rsidP="0081093F">
      <w:pPr>
        <w:pStyle w:val="ListParagraph"/>
        <w:numPr>
          <w:ilvl w:val="0"/>
          <w:numId w:val="6"/>
        </w:numPr>
        <w:spacing w:after="160" w:line="278" w:lineRule="auto"/>
        <w:ind w:left="360"/>
        <w:contextualSpacing/>
        <w:jc w:val="both"/>
        <w:rPr>
          <w:rFonts w:ascii="Arial Narrow" w:hAnsi="Arial Narrow"/>
          <w:b/>
          <w:sz w:val="24"/>
          <w:szCs w:val="24"/>
        </w:rPr>
      </w:pPr>
      <w:r w:rsidRPr="006C7A5C">
        <w:rPr>
          <w:rFonts w:ascii="Arial Narrow" w:hAnsi="Arial Narrow"/>
          <w:b/>
          <w:sz w:val="24"/>
          <w:szCs w:val="24"/>
        </w:rPr>
        <w:t>Publikimi dhe shpërn</w:t>
      </w:r>
      <w:r>
        <w:rPr>
          <w:rFonts w:ascii="Arial Narrow" w:hAnsi="Arial Narrow"/>
          <w:b/>
          <w:sz w:val="24"/>
          <w:szCs w:val="24"/>
        </w:rPr>
        <w:t>darja e publikimeve, broshurave dhe të ngjajshme, për</w:t>
      </w:r>
      <w:r w:rsidRPr="006C7A5C">
        <w:rPr>
          <w:rFonts w:ascii="Arial Narrow" w:hAnsi="Arial Narrow"/>
          <w:b/>
          <w:sz w:val="24"/>
          <w:szCs w:val="24"/>
        </w:rPr>
        <w:t xml:space="preserve"> tema nga sfera mediatike</w:t>
      </w:r>
    </w:p>
    <w:p w14:paraId="429BC51B" w14:textId="77777777" w:rsidR="0081093F" w:rsidRPr="006C7A5C" w:rsidRDefault="0081093F" w:rsidP="0081093F">
      <w:pPr>
        <w:pStyle w:val="ListParagraph"/>
        <w:spacing w:after="160" w:line="278" w:lineRule="auto"/>
        <w:ind w:left="360"/>
        <w:contextualSpacing/>
        <w:jc w:val="both"/>
        <w:rPr>
          <w:rFonts w:ascii="Arial Narrow" w:hAnsi="Arial Narrow"/>
          <w:b/>
          <w:sz w:val="24"/>
          <w:szCs w:val="24"/>
        </w:rPr>
      </w:pPr>
    </w:p>
    <w:p w14:paraId="0F089598" w14:textId="77777777" w:rsidR="0081093F" w:rsidRPr="0081093F" w:rsidRDefault="0081093F" w:rsidP="0081093F">
      <w:pPr>
        <w:spacing w:after="0"/>
        <w:ind w:left="360"/>
        <w:jc w:val="both"/>
        <w:rPr>
          <w:rFonts w:ascii="Arial Narrow" w:hAnsi="Arial Narrow"/>
          <w:bCs/>
          <w:sz w:val="24"/>
          <w:szCs w:val="24"/>
          <w:u w:val="single"/>
          <w:lang w:val="mk-MK"/>
        </w:rPr>
      </w:pPr>
      <w:r w:rsidRPr="0081093F">
        <w:rPr>
          <w:rFonts w:ascii="Arial Narrow" w:hAnsi="Arial Narrow"/>
          <w:bCs/>
          <w:sz w:val="24"/>
          <w:szCs w:val="24"/>
          <w:u w:val="single"/>
          <w:lang w:val="mk-MK"/>
        </w:rPr>
        <w:t xml:space="preserve">Periudha e realizimit: </w:t>
      </w:r>
      <w:r w:rsidRPr="0081093F">
        <w:rPr>
          <w:rFonts w:ascii="Arial Narrow" w:hAnsi="Arial Narrow"/>
          <w:bCs/>
          <w:sz w:val="24"/>
          <w:szCs w:val="24"/>
          <w:lang w:val="mk-MK"/>
        </w:rPr>
        <w:t>Sipas nevojës, gjatë gjithë vitit</w:t>
      </w:r>
    </w:p>
    <w:p w14:paraId="575FA0B7" w14:textId="77777777" w:rsidR="0081093F" w:rsidRPr="0081093F" w:rsidRDefault="0081093F" w:rsidP="0081093F">
      <w:pPr>
        <w:spacing w:after="0"/>
        <w:ind w:left="360"/>
        <w:jc w:val="both"/>
        <w:rPr>
          <w:rFonts w:ascii="Arial Narrow" w:hAnsi="Arial Narrow"/>
          <w:bCs/>
          <w:sz w:val="24"/>
          <w:szCs w:val="24"/>
          <w:u w:val="single"/>
          <w:lang w:val="mk-MK"/>
        </w:rPr>
      </w:pPr>
      <w:r w:rsidRPr="0081093F">
        <w:rPr>
          <w:rFonts w:ascii="Arial Narrow" w:hAnsi="Arial Narrow"/>
          <w:bCs/>
          <w:sz w:val="24"/>
          <w:szCs w:val="24"/>
          <w:u w:val="single"/>
          <w:lang w:val="mk-MK"/>
        </w:rPr>
        <w:t xml:space="preserve">Rezultati: </w:t>
      </w:r>
      <w:r w:rsidRPr="0081093F">
        <w:rPr>
          <w:rFonts w:ascii="Arial Narrow" w:hAnsi="Arial Narrow"/>
          <w:bCs/>
          <w:sz w:val="24"/>
          <w:szCs w:val="24"/>
          <w:lang w:val="mk-MK"/>
        </w:rPr>
        <w:t>Shtypja dhe shpërndarja e publikimeve, broshura, fletpalosje dhe të ngjajshme për të gjithë subjektet dhe qytetarët përkatës.</w:t>
      </w:r>
    </w:p>
    <w:p w14:paraId="7A1532B1" w14:textId="77777777" w:rsidR="00E05C1A" w:rsidRPr="009E6298" w:rsidRDefault="00E05C1A" w:rsidP="0024361E">
      <w:pPr>
        <w:spacing w:after="0"/>
        <w:jc w:val="both"/>
        <w:rPr>
          <w:rFonts w:ascii="Arial Narrow" w:hAnsi="Arial Narrow"/>
          <w:bCs/>
          <w:sz w:val="24"/>
          <w:szCs w:val="24"/>
          <w:lang w:val="mk-MK"/>
        </w:rPr>
      </w:pPr>
    </w:p>
    <w:p w14:paraId="5AD2F79E" w14:textId="77777777" w:rsidR="0081093F" w:rsidRPr="0081093F" w:rsidRDefault="0081093F" w:rsidP="0081093F">
      <w:pPr>
        <w:pStyle w:val="ListParagraph"/>
        <w:numPr>
          <w:ilvl w:val="0"/>
          <w:numId w:val="6"/>
        </w:numPr>
        <w:spacing w:before="240" w:after="160" w:line="278" w:lineRule="auto"/>
        <w:ind w:left="360"/>
        <w:contextualSpacing/>
        <w:jc w:val="both"/>
        <w:rPr>
          <w:rFonts w:ascii="Arial Narrow" w:hAnsi="Arial Narrow"/>
          <w:b/>
          <w:sz w:val="24"/>
          <w:szCs w:val="24"/>
        </w:rPr>
      </w:pPr>
      <w:r w:rsidRPr="006C7A5C">
        <w:rPr>
          <w:rFonts w:ascii="Arial Narrow" w:hAnsi="Arial Narrow"/>
          <w:b/>
          <w:sz w:val="24"/>
          <w:szCs w:val="24"/>
        </w:rPr>
        <w:t>Përditësimi i përmbajtje</w:t>
      </w:r>
      <w:r>
        <w:rPr>
          <w:rFonts w:ascii="Arial Narrow" w:hAnsi="Arial Narrow"/>
          <w:b/>
          <w:sz w:val="24"/>
          <w:szCs w:val="24"/>
        </w:rPr>
        <w:t>ve të</w:t>
      </w:r>
      <w:r w:rsidRPr="006C7A5C">
        <w:rPr>
          <w:rFonts w:ascii="Arial Narrow" w:hAnsi="Arial Narrow"/>
          <w:b/>
          <w:sz w:val="24"/>
          <w:szCs w:val="24"/>
        </w:rPr>
        <w:t xml:space="preserve"> </w:t>
      </w:r>
      <w:r>
        <w:rPr>
          <w:rFonts w:ascii="Arial Narrow" w:hAnsi="Arial Narrow"/>
          <w:b/>
          <w:sz w:val="24"/>
          <w:szCs w:val="24"/>
        </w:rPr>
        <w:t xml:space="preserve">kanalit </w:t>
      </w:r>
      <w:r w:rsidRPr="006C7A5C">
        <w:rPr>
          <w:rFonts w:ascii="Arial Narrow" w:hAnsi="Arial Narrow"/>
          <w:b/>
          <w:sz w:val="24"/>
          <w:szCs w:val="24"/>
        </w:rPr>
        <w:t>YouTube të Agjencisë</w:t>
      </w:r>
    </w:p>
    <w:p w14:paraId="7AA87771" w14:textId="77777777" w:rsidR="0081093F" w:rsidRPr="006C7A5C" w:rsidRDefault="0081093F" w:rsidP="0081093F">
      <w:pPr>
        <w:pStyle w:val="ListParagraph"/>
        <w:spacing w:before="240" w:after="160" w:line="278" w:lineRule="auto"/>
        <w:ind w:left="360"/>
        <w:contextualSpacing/>
        <w:jc w:val="both"/>
        <w:rPr>
          <w:rFonts w:ascii="Arial Narrow" w:hAnsi="Arial Narrow"/>
          <w:b/>
          <w:sz w:val="24"/>
          <w:szCs w:val="24"/>
        </w:rPr>
      </w:pPr>
    </w:p>
    <w:p w14:paraId="162FD216" w14:textId="77777777" w:rsidR="0081093F" w:rsidRPr="0081093F" w:rsidRDefault="0081093F" w:rsidP="0081093F">
      <w:pPr>
        <w:spacing w:after="0"/>
        <w:ind w:left="360"/>
        <w:jc w:val="both"/>
        <w:rPr>
          <w:rFonts w:ascii="Arial Narrow" w:hAnsi="Arial Narrow"/>
          <w:bCs/>
          <w:sz w:val="24"/>
          <w:szCs w:val="24"/>
          <w:u w:val="single"/>
          <w:lang w:val="mk-MK"/>
        </w:rPr>
      </w:pPr>
      <w:r w:rsidRPr="0081093F">
        <w:rPr>
          <w:rFonts w:ascii="Arial Narrow" w:hAnsi="Arial Narrow"/>
          <w:bCs/>
          <w:sz w:val="24"/>
          <w:szCs w:val="24"/>
          <w:u w:val="single"/>
          <w:lang w:val="mk-MK"/>
        </w:rPr>
        <w:t xml:space="preserve">Periudha e realizimit: </w:t>
      </w:r>
      <w:r w:rsidRPr="0081093F">
        <w:rPr>
          <w:rFonts w:ascii="Arial Narrow" w:hAnsi="Arial Narrow"/>
          <w:bCs/>
          <w:sz w:val="24"/>
          <w:szCs w:val="24"/>
          <w:lang w:val="mk-MK"/>
        </w:rPr>
        <w:t>Gjatë gjithë vitit</w:t>
      </w:r>
    </w:p>
    <w:p w14:paraId="439B63B1" w14:textId="77777777" w:rsidR="0081093F" w:rsidRPr="0081093F" w:rsidRDefault="0081093F" w:rsidP="0081093F">
      <w:pPr>
        <w:spacing w:after="0"/>
        <w:ind w:left="360"/>
        <w:jc w:val="both"/>
        <w:rPr>
          <w:rFonts w:ascii="Arial Narrow" w:hAnsi="Arial Narrow"/>
          <w:bCs/>
          <w:sz w:val="24"/>
          <w:szCs w:val="24"/>
          <w:u w:val="single"/>
          <w:lang w:val="mk-MK"/>
        </w:rPr>
      </w:pPr>
      <w:r w:rsidRPr="0081093F">
        <w:rPr>
          <w:rFonts w:ascii="Arial Narrow" w:hAnsi="Arial Narrow"/>
          <w:bCs/>
          <w:sz w:val="24"/>
          <w:szCs w:val="24"/>
          <w:u w:val="single"/>
          <w:lang w:val="mk-MK"/>
        </w:rPr>
        <w:t xml:space="preserve">Rezultati: </w:t>
      </w:r>
      <w:r w:rsidRPr="0081093F">
        <w:rPr>
          <w:rFonts w:ascii="Arial Narrow" w:hAnsi="Arial Narrow"/>
          <w:bCs/>
          <w:sz w:val="24"/>
          <w:szCs w:val="24"/>
          <w:lang w:val="mk-MK"/>
        </w:rPr>
        <w:t>Vregjistrimet e vënia nga trajnime, punëtorive, takimeve publike dhe aktiviteteve të ngjashme të Agjencisë në kanalin e saj në YouTube</w:t>
      </w:r>
    </w:p>
    <w:p w14:paraId="148294AC" w14:textId="7F716086" w:rsidR="0081093F" w:rsidRPr="003139D3" w:rsidRDefault="0081093F" w:rsidP="003139D3">
      <w:pPr>
        <w:pStyle w:val="ListParagraph"/>
        <w:numPr>
          <w:ilvl w:val="0"/>
          <w:numId w:val="6"/>
        </w:numPr>
        <w:spacing w:before="240" w:after="160" w:line="278" w:lineRule="auto"/>
        <w:ind w:left="360"/>
        <w:contextualSpacing/>
        <w:jc w:val="both"/>
        <w:rPr>
          <w:rFonts w:ascii="Arial Narrow" w:hAnsi="Arial Narrow"/>
          <w:b/>
          <w:sz w:val="24"/>
          <w:szCs w:val="24"/>
        </w:rPr>
      </w:pPr>
      <w:r w:rsidRPr="006C7A5C">
        <w:rPr>
          <w:rFonts w:ascii="Arial Narrow" w:hAnsi="Arial Narrow"/>
          <w:b/>
          <w:sz w:val="24"/>
          <w:szCs w:val="24"/>
        </w:rPr>
        <w:t>Përditësimi i përmbajtjes së profilit të Agjencisë në Facebook</w:t>
      </w:r>
    </w:p>
    <w:p w14:paraId="3AC94F38" w14:textId="77777777" w:rsidR="0081093F" w:rsidRPr="0081093F" w:rsidRDefault="0081093F" w:rsidP="0081093F">
      <w:pPr>
        <w:spacing w:after="0"/>
        <w:ind w:left="360"/>
        <w:jc w:val="both"/>
        <w:rPr>
          <w:rFonts w:ascii="Arial Narrow" w:hAnsi="Arial Narrow"/>
          <w:bCs/>
          <w:sz w:val="24"/>
          <w:szCs w:val="24"/>
          <w:u w:val="single"/>
          <w:lang w:val="mk-MK"/>
        </w:rPr>
      </w:pPr>
      <w:r w:rsidRPr="0081093F">
        <w:rPr>
          <w:rFonts w:ascii="Arial Narrow" w:hAnsi="Arial Narrow"/>
          <w:bCs/>
          <w:sz w:val="24"/>
          <w:szCs w:val="24"/>
          <w:u w:val="single"/>
          <w:lang w:val="mk-MK"/>
        </w:rPr>
        <w:t>Periudha e realizimit</w:t>
      </w:r>
      <w:r w:rsidRPr="00AE4BE0">
        <w:rPr>
          <w:rFonts w:ascii="Arial Narrow" w:hAnsi="Arial Narrow"/>
          <w:bCs/>
          <w:sz w:val="24"/>
          <w:szCs w:val="24"/>
          <w:lang w:val="mk-MK"/>
        </w:rPr>
        <w:t>: Gjatë gjithë vitit</w:t>
      </w:r>
    </w:p>
    <w:p w14:paraId="57F0E5CB" w14:textId="77777777" w:rsidR="0081093F" w:rsidRPr="0081093F" w:rsidRDefault="0081093F" w:rsidP="0081093F">
      <w:pPr>
        <w:spacing w:after="0"/>
        <w:ind w:left="360"/>
        <w:jc w:val="both"/>
        <w:rPr>
          <w:rFonts w:ascii="Arial Narrow" w:hAnsi="Arial Narrow"/>
          <w:bCs/>
          <w:sz w:val="24"/>
          <w:szCs w:val="24"/>
          <w:u w:val="single"/>
          <w:lang w:val="mk-MK"/>
        </w:rPr>
      </w:pPr>
      <w:r w:rsidRPr="0081093F">
        <w:rPr>
          <w:rFonts w:ascii="Arial Narrow" w:hAnsi="Arial Narrow"/>
          <w:bCs/>
          <w:sz w:val="24"/>
          <w:szCs w:val="24"/>
          <w:u w:val="single"/>
          <w:lang w:val="mk-MK"/>
        </w:rPr>
        <w:t xml:space="preserve">Rezultati: </w:t>
      </w:r>
      <w:r w:rsidRPr="00AE4BE0">
        <w:rPr>
          <w:rFonts w:ascii="Arial Narrow" w:hAnsi="Arial Narrow"/>
          <w:bCs/>
          <w:sz w:val="24"/>
          <w:szCs w:val="24"/>
          <w:lang w:val="mk-MK"/>
        </w:rPr>
        <w:t>Përmbajtja e vëna nga takimet dypalëshe dhe takime të tjera, takime publike dhe aktivitete të ngjashme të Agjencisë, njoftime për seancat e Këshillit të Agjencisë.</w:t>
      </w:r>
    </w:p>
    <w:p w14:paraId="7A08841E" w14:textId="143401B3" w:rsidR="003139D3" w:rsidRDefault="0021523F" w:rsidP="003139D3">
      <w:pPr>
        <w:pStyle w:val="ListParagraph"/>
        <w:numPr>
          <w:ilvl w:val="0"/>
          <w:numId w:val="6"/>
        </w:numPr>
        <w:spacing w:before="240" w:after="160" w:line="278" w:lineRule="auto"/>
        <w:ind w:left="360"/>
        <w:contextualSpacing/>
        <w:jc w:val="both"/>
        <w:rPr>
          <w:rFonts w:ascii="Arial Narrow" w:hAnsi="Arial Narrow"/>
          <w:b/>
          <w:sz w:val="24"/>
          <w:szCs w:val="24"/>
          <w:lang w:val="sq-AL"/>
        </w:rPr>
      </w:pPr>
      <w:r>
        <w:rPr>
          <w:rFonts w:ascii="Arial Narrow" w:hAnsi="Arial Narrow"/>
          <w:b/>
          <w:sz w:val="24"/>
          <w:szCs w:val="24"/>
          <w:lang w:val="sq-AL"/>
        </w:rPr>
        <w:t>Veprim</w:t>
      </w:r>
      <w:r w:rsidR="003139D3" w:rsidRPr="003139D3">
        <w:rPr>
          <w:rFonts w:ascii="Arial Narrow" w:hAnsi="Arial Narrow"/>
          <w:b/>
          <w:sz w:val="24"/>
          <w:szCs w:val="24"/>
        </w:rPr>
        <w:t xml:space="preserve"> në përputhje me Ligjin për mbrojtjen e </w:t>
      </w:r>
      <w:r w:rsidR="00AD4EBB">
        <w:rPr>
          <w:rFonts w:ascii="Arial Narrow" w:hAnsi="Arial Narrow"/>
          <w:b/>
          <w:sz w:val="24"/>
          <w:szCs w:val="24"/>
          <w:lang w:val="sq-AL"/>
        </w:rPr>
        <w:t>treguesve</w:t>
      </w:r>
      <w:r w:rsidR="003139D3" w:rsidRPr="003139D3">
        <w:rPr>
          <w:rFonts w:ascii="Arial Narrow" w:hAnsi="Arial Narrow"/>
          <w:b/>
          <w:sz w:val="24"/>
          <w:szCs w:val="24"/>
        </w:rPr>
        <w:t xml:space="preserve"> </w:t>
      </w:r>
    </w:p>
    <w:p w14:paraId="6CB6B46D" w14:textId="77777777" w:rsidR="00AD4EBB" w:rsidRDefault="00AD4EBB" w:rsidP="00AD4EBB">
      <w:pPr>
        <w:pStyle w:val="ListParagraph"/>
        <w:spacing w:before="240" w:after="160" w:line="278" w:lineRule="auto"/>
        <w:ind w:left="360"/>
        <w:contextualSpacing/>
        <w:jc w:val="both"/>
        <w:rPr>
          <w:rFonts w:ascii="Arial Narrow" w:hAnsi="Arial Narrow"/>
          <w:b/>
          <w:sz w:val="24"/>
          <w:szCs w:val="24"/>
          <w:lang w:val="sq-AL"/>
        </w:rPr>
      </w:pPr>
    </w:p>
    <w:p w14:paraId="30CEB6FC" w14:textId="77777777" w:rsidR="00AD4EBB" w:rsidRDefault="00AD4EBB" w:rsidP="00AD4EBB">
      <w:pPr>
        <w:pStyle w:val="ListParagraph"/>
        <w:tabs>
          <w:tab w:val="left" w:pos="1080"/>
        </w:tabs>
        <w:spacing w:before="240" w:after="0"/>
        <w:ind w:left="360"/>
        <w:jc w:val="both"/>
        <w:rPr>
          <w:rFonts w:ascii="Arial Narrow" w:hAnsi="Arial Narrow" w:cs="Arial"/>
          <w:sz w:val="24"/>
          <w:szCs w:val="24"/>
          <w:u w:val="single"/>
          <w:lang w:val="sq-AL"/>
        </w:rPr>
      </w:pPr>
      <w:r w:rsidRPr="00AD4EBB">
        <w:rPr>
          <w:rFonts w:ascii="Arial Narrow" w:hAnsi="Arial Narrow" w:cs="Arial"/>
          <w:sz w:val="24"/>
          <w:szCs w:val="24"/>
          <w:u w:val="single"/>
        </w:rPr>
        <w:t>Periudha e realizimit</w:t>
      </w:r>
      <w:r w:rsidRPr="00AD4EBB">
        <w:rPr>
          <w:rFonts w:ascii="Arial Narrow" w:hAnsi="Arial Narrow" w:cs="Arial"/>
          <w:sz w:val="24"/>
          <w:szCs w:val="24"/>
        </w:rPr>
        <w:t>: Gjatë gjithë vitit</w:t>
      </w:r>
    </w:p>
    <w:p w14:paraId="70B6CCD5" w14:textId="1220A2DF" w:rsidR="00310A7D" w:rsidRPr="00AD4EBB" w:rsidRDefault="00AD4EBB" w:rsidP="00AD4EBB">
      <w:pPr>
        <w:pStyle w:val="ListParagraph"/>
        <w:tabs>
          <w:tab w:val="left" w:pos="1080"/>
        </w:tabs>
        <w:spacing w:before="240" w:after="0"/>
        <w:ind w:left="360"/>
        <w:jc w:val="both"/>
        <w:rPr>
          <w:rFonts w:ascii="Arial Narrow" w:hAnsi="Arial Narrow" w:cs="Arial"/>
          <w:sz w:val="24"/>
          <w:szCs w:val="24"/>
        </w:rPr>
      </w:pPr>
      <w:r w:rsidRPr="00AD4EBB">
        <w:rPr>
          <w:rFonts w:ascii="Arial Narrow" w:hAnsi="Arial Narrow" w:cs="Arial"/>
          <w:sz w:val="24"/>
          <w:szCs w:val="24"/>
        </w:rPr>
        <w:t xml:space="preserve">Sigurimi i mbrojtjes ligjore për sinjalizuesit nga çdo lloj shkeljeje e të drejtave, veprim i dëmshëm ose </w:t>
      </w:r>
      <w:r w:rsidRPr="0081093F">
        <w:rPr>
          <w:rFonts w:ascii="Arial Narrow" w:eastAsia="Calibri" w:hAnsi="Arial Narrow"/>
          <w:bCs/>
          <w:sz w:val="24"/>
          <w:szCs w:val="24"/>
          <w:u w:val="single"/>
        </w:rPr>
        <w:t xml:space="preserve">Rezultati: </w:t>
      </w:r>
      <w:r w:rsidRPr="00AD4EBB">
        <w:rPr>
          <w:rFonts w:ascii="Arial Narrow" w:hAnsi="Arial Narrow" w:cs="Arial"/>
          <w:sz w:val="24"/>
          <w:szCs w:val="24"/>
        </w:rPr>
        <w:t>kërcënim për veprime të dëmshme për shkak të raportimit dhe ofrimit të mbrojtjes</w:t>
      </w:r>
    </w:p>
    <w:p w14:paraId="2F18CE16" w14:textId="77777777" w:rsidR="0021523F" w:rsidRPr="0021523F" w:rsidRDefault="0021523F" w:rsidP="00F31432">
      <w:pPr>
        <w:pStyle w:val="ListParagraph"/>
        <w:numPr>
          <w:ilvl w:val="0"/>
          <w:numId w:val="7"/>
        </w:numPr>
        <w:tabs>
          <w:tab w:val="left" w:pos="1080"/>
        </w:tabs>
        <w:spacing w:before="240" w:after="0"/>
        <w:ind w:left="360"/>
        <w:jc w:val="both"/>
        <w:rPr>
          <w:rFonts w:ascii="Arial Narrow" w:hAnsi="Arial Narrow"/>
          <w:bCs/>
          <w:sz w:val="24"/>
          <w:szCs w:val="24"/>
        </w:rPr>
      </w:pPr>
      <w:r w:rsidRPr="0021523F">
        <w:rPr>
          <w:rFonts w:ascii="Arial Narrow" w:hAnsi="Arial Narrow"/>
          <w:b/>
          <w:sz w:val="24"/>
          <w:szCs w:val="24"/>
          <w:lang w:val="sq-AL"/>
        </w:rPr>
        <w:t>Veprim</w:t>
      </w:r>
      <w:r w:rsidRPr="0021523F">
        <w:rPr>
          <w:rFonts w:ascii="Arial Narrow" w:hAnsi="Arial Narrow"/>
          <w:b/>
          <w:sz w:val="24"/>
          <w:szCs w:val="24"/>
        </w:rPr>
        <w:t xml:space="preserve"> në përputhje me Ligjin </w:t>
      </w:r>
      <w:r w:rsidRPr="0021523F">
        <w:rPr>
          <w:rFonts w:ascii="Arial Narrow" w:hAnsi="Arial Narrow"/>
          <w:b/>
          <w:sz w:val="24"/>
          <w:szCs w:val="24"/>
          <w:lang w:val="sq-AL"/>
        </w:rPr>
        <w:t xml:space="preserve">për veprim sipasp parashtresave dhe propozimeve </w:t>
      </w:r>
    </w:p>
    <w:p w14:paraId="6238B7AF" w14:textId="6A73AF36" w:rsidR="006C7673" w:rsidRPr="006C7673" w:rsidRDefault="006C7673" w:rsidP="006C7673">
      <w:pPr>
        <w:tabs>
          <w:tab w:val="left" w:pos="1080"/>
        </w:tabs>
        <w:spacing w:before="240" w:after="0"/>
        <w:jc w:val="both"/>
        <w:rPr>
          <w:rFonts w:ascii="Arial Narrow" w:hAnsi="Arial Narrow" w:cs="Arial"/>
          <w:sz w:val="24"/>
          <w:szCs w:val="24"/>
          <w:lang w:val="sq-AL"/>
        </w:rPr>
      </w:pPr>
      <w:r>
        <w:rPr>
          <w:rFonts w:ascii="Arial Narrow" w:hAnsi="Arial Narrow" w:cs="Arial"/>
          <w:sz w:val="24"/>
          <w:szCs w:val="24"/>
        </w:rPr>
        <w:t xml:space="preserve">       </w:t>
      </w:r>
      <w:r w:rsidRPr="006C7673">
        <w:rPr>
          <w:rFonts w:ascii="Arial Narrow" w:hAnsi="Arial Narrow" w:cs="Arial"/>
          <w:sz w:val="24"/>
          <w:szCs w:val="24"/>
          <w:u w:val="single"/>
        </w:rPr>
        <w:t>Periudha e realizimit</w:t>
      </w:r>
      <w:r w:rsidRPr="006C7673">
        <w:rPr>
          <w:rFonts w:ascii="Arial Narrow" w:hAnsi="Arial Narrow" w:cs="Arial"/>
          <w:sz w:val="24"/>
          <w:szCs w:val="24"/>
        </w:rPr>
        <w:t>: Gjatë gjithë vitit</w:t>
      </w:r>
    </w:p>
    <w:p w14:paraId="52EE6A78" w14:textId="77777777" w:rsidR="00C31605" w:rsidRDefault="00C31605" w:rsidP="00C31605">
      <w:pPr>
        <w:spacing w:after="0"/>
        <w:jc w:val="both"/>
        <w:rPr>
          <w:rFonts w:ascii="Arial Narrow" w:eastAsia="Arial" w:hAnsi="Arial Narrow" w:cs="Arial"/>
          <w:sz w:val="24"/>
          <w:szCs w:val="24"/>
          <w:lang w:val="sq-AL"/>
        </w:rPr>
      </w:pPr>
      <w:r>
        <w:rPr>
          <w:rFonts w:ascii="Arial Narrow" w:eastAsia="Arial" w:hAnsi="Arial Narrow" w:cs="Arial"/>
          <w:sz w:val="24"/>
          <w:szCs w:val="24"/>
          <w:lang w:val="sq-AL"/>
        </w:rPr>
        <w:t xml:space="preserve">       </w:t>
      </w:r>
      <w:r w:rsidRPr="00C31605">
        <w:rPr>
          <w:rFonts w:ascii="Arial Narrow" w:eastAsia="Arial" w:hAnsi="Arial Narrow" w:cs="Arial"/>
          <w:sz w:val="24"/>
          <w:szCs w:val="24"/>
          <w:u w:val="single"/>
          <w:lang w:val="mk-MK"/>
        </w:rPr>
        <w:t>Rezultati:</w:t>
      </w:r>
      <w:r w:rsidRPr="00C31605">
        <w:rPr>
          <w:rFonts w:ascii="Arial Narrow" w:eastAsia="Arial" w:hAnsi="Arial Narrow" w:cs="Arial"/>
          <w:sz w:val="24"/>
          <w:szCs w:val="24"/>
          <w:lang w:val="mk-MK"/>
        </w:rPr>
        <w:t xml:space="preserve"> Realizimi i të drejtave dhe interesave të kërkuesve/propozimeve, si dhe i interesave publike të </w:t>
      </w:r>
      <w:r>
        <w:rPr>
          <w:rFonts w:ascii="Arial Narrow" w:eastAsia="Arial" w:hAnsi="Arial Narrow" w:cs="Arial"/>
          <w:sz w:val="24"/>
          <w:szCs w:val="24"/>
          <w:lang w:val="sq-AL"/>
        </w:rPr>
        <w:t xml:space="preserve">  </w:t>
      </w:r>
    </w:p>
    <w:p w14:paraId="467F9E50" w14:textId="51F75C58" w:rsidR="00906F89" w:rsidRPr="00C31605" w:rsidRDefault="00C31605" w:rsidP="00C31605">
      <w:pPr>
        <w:spacing w:after="0"/>
        <w:jc w:val="both"/>
        <w:rPr>
          <w:rFonts w:ascii="Arial Narrow" w:hAnsi="Arial Narrow"/>
          <w:bCs/>
          <w:sz w:val="24"/>
          <w:szCs w:val="24"/>
          <w:lang w:val="mk-MK"/>
        </w:rPr>
      </w:pPr>
      <w:r>
        <w:rPr>
          <w:rFonts w:ascii="Arial Narrow" w:eastAsia="Arial" w:hAnsi="Arial Narrow" w:cs="Arial"/>
          <w:sz w:val="24"/>
          <w:szCs w:val="24"/>
          <w:lang w:val="sq-AL"/>
        </w:rPr>
        <w:t xml:space="preserve">       </w:t>
      </w:r>
      <w:r w:rsidRPr="00C31605">
        <w:rPr>
          <w:rFonts w:ascii="Arial Narrow" w:eastAsia="Arial" w:hAnsi="Arial Narrow" w:cs="Arial"/>
          <w:sz w:val="24"/>
          <w:szCs w:val="24"/>
          <w:lang w:val="mk-MK"/>
        </w:rPr>
        <w:t>përcaktuara me ligj.</w:t>
      </w:r>
    </w:p>
    <w:p w14:paraId="28E9442C" w14:textId="77777777" w:rsidR="00982279" w:rsidRPr="009E6298" w:rsidRDefault="00982279" w:rsidP="00592AD2">
      <w:pPr>
        <w:jc w:val="both"/>
        <w:rPr>
          <w:rFonts w:ascii="Arial Narrow" w:hAnsi="Arial Narrow"/>
          <w:bCs/>
          <w:sz w:val="24"/>
          <w:szCs w:val="24"/>
          <w:lang w:val="mk-MK"/>
        </w:rPr>
      </w:pPr>
    </w:p>
    <w:p w14:paraId="17E90F0C" w14:textId="77777777" w:rsidR="00F40545" w:rsidRPr="009E6298" w:rsidRDefault="00F40545" w:rsidP="00F40545">
      <w:pPr>
        <w:spacing w:after="0"/>
        <w:jc w:val="both"/>
        <w:rPr>
          <w:rStyle w:val="IntenseEmphasis"/>
          <w:rFonts w:ascii="Arial Narrow" w:eastAsiaTheme="majorEastAsia" w:hAnsi="Arial Narrow" w:cstheme="majorBidi"/>
          <w:b/>
          <w:i w:val="0"/>
          <w:iCs w:val="0"/>
          <w:caps/>
          <w:color w:val="auto"/>
          <w:spacing w:val="-10"/>
          <w:kern w:val="28"/>
          <w:sz w:val="28"/>
          <w:szCs w:val="28"/>
          <w:lang w:val="mk-MK"/>
        </w:rPr>
      </w:pPr>
    </w:p>
    <w:p w14:paraId="62F308A3" w14:textId="6ABE9CA1" w:rsidR="00F40545" w:rsidRPr="0053179F" w:rsidRDefault="00615DBF"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r w:rsidRPr="00615DBF">
        <w:rPr>
          <w:rStyle w:val="IntenseEmphasis"/>
          <w:rFonts w:ascii="Arial Narrow" w:hAnsi="Arial Narrow"/>
          <w:b/>
          <w:i w:val="0"/>
          <w:iCs w:val="0"/>
          <w:color w:val="8F0000"/>
          <w:spacing w:val="-10"/>
          <w:kern w:val="28"/>
          <w:sz w:val="28"/>
          <w:szCs w:val="28"/>
          <w:lang w:val="mk-MK"/>
        </w:rPr>
        <w:t>NGRITJA E KAPACITETEVE INSTITUCIONALE TË AGJENCISË</w:t>
      </w:r>
    </w:p>
    <w:p w14:paraId="1216D305" w14:textId="77777777" w:rsidR="00F2373D" w:rsidRDefault="00F2373D" w:rsidP="005B5288">
      <w:pPr>
        <w:spacing w:before="240"/>
        <w:jc w:val="both"/>
        <w:rPr>
          <w:rFonts w:ascii="Arial Narrow" w:eastAsia="Arial" w:hAnsi="Arial Narrow"/>
          <w:bCs/>
          <w:sz w:val="24"/>
          <w:szCs w:val="24"/>
          <w:lang w:val="sq-AL"/>
        </w:rPr>
      </w:pPr>
      <w:r w:rsidRPr="00F2373D">
        <w:rPr>
          <w:rFonts w:ascii="Arial Narrow" w:eastAsia="Arial" w:hAnsi="Arial Narrow"/>
          <w:bCs/>
          <w:sz w:val="24"/>
          <w:szCs w:val="24"/>
          <w:lang w:val="mk-MK"/>
        </w:rPr>
        <w:t>Në vitin 2025, Agjencia do të vazhdojë të ndërmarrë aktivitete në lidhje me futjen dhe aplikimin e standardeve ISO në veprimtarinë e saj. Për sa i përket standardit të menaxhimit të cilësisë ISO 9001:2015, për të cilin tashmë ka marrë një certifikatë, do të kryhen auditime të brendshme dhe do të ndërmerren aktivitete për të siguruar mirëmbajtjen e tij. Gjithashtu, Agjencia do të ndërmarrë aktivitete për marrjen e një certifikate për standardin ISO 27001 për sistemet e menaxhimit të sigurisë së informacionit, e cila do të konfirmojë funksionimin e saj në përputhje me këtë standard.</w:t>
      </w:r>
    </w:p>
    <w:p w14:paraId="546B3387" w14:textId="77777777" w:rsidR="00F2373D" w:rsidRPr="00F2373D" w:rsidRDefault="00F2373D" w:rsidP="00F2373D">
      <w:pPr>
        <w:jc w:val="both"/>
        <w:rPr>
          <w:rFonts w:ascii="Arial Narrow" w:hAnsi="Arial Narrow"/>
          <w:bCs/>
          <w:sz w:val="24"/>
          <w:szCs w:val="24"/>
        </w:rPr>
      </w:pPr>
      <w:r w:rsidRPr="00F2373D">
        <w:rPr>
          <w:rFonts w:ascii="Arial Narrow" w:hAnsi="Arial Narrow"/>
          <w:b/>
          <w:sz w:val="24"/>
          <w:szCs w:val="24"/>
        </w:rPr>
        <w:t>Qëllimi :</w:t>
      </w:r>
      <w:r w:rsidRPr="00F2373D">
        <w:rPr>
          <w:rFonts w:ascii="Arial Narrow" w:hAnsi="Arial Narrow"/>
          <w:bCs/>
          <w:sz w:val="24"/>
          <w:szCs w:val="24"/>
        </w:rPr>
        <w:t xml:space="preserve"> Kontrolli i brendshëm dhe rishikimi i procedurave, sigurimi i punës së Agjencisë në përputhje me standardin e menaxhimit të cilësisë ISO 9001:2015, rritja e sigurisë së informacionit, mbrojtja e sistemit TIK dhe mbrojtja e të dhënave personale në Agjenci.</w:t>
      </w:r>
    </w:p>
    <w:p w14:paraId="00C454CA" w14:textId="77777777" w:rsidR="005F3A50" w:rsidRPr="009E6298" w:rsidRDefault="005F3A50" w:rsidP="00F17420">
      <w:pPr>
        <w:spacing w:after="0"/>
        <w:jc w:val="both"/>
        <w:rPr>
          <w:rFonts w:cs="Arial"/>
        </w:rPr>
      </w:pPr>
    </w:p>
    <w:p w14:paraId="06F579CA" w14:textId="5C2C2AA2" w:rsidR="005F3A50" w:rsidRPr="009E6298" w:rsidRDefault="006336D1" w:rsidP="005F3A50">
      <w:pPr>
        <w:jc w:val="both"/>
        <w:rPr>
          <w:rFonts w:ascii="Arial Narrow" w:eastAsia="Arial" w:hAnsi="Arial Narrow"/>
          <w:b/>
          <w:bCs/>
          <w:sz w:val="24"/>
          <w:szCs w:val="24"/>
          <w:u w:val="single"/>
          <w:lang w:val="mk-MK"/>
        </w:rPr>
      </w:pPr>
      <w:r>
        <w:rPr>
          <w:rFonts w:ascii="Arial Narrow" w:eastAsia="Arial" w:hAnsi="Arial Narrow"/>
          <w:b/>
          <w:bCs/>
          <w:sz w:val="24"/>
          <w:szCs w:val="24"/>
          <w:u w:val="single"/>
        </w:rPr>
        <w:t>Aktivitete</w:t>
      </w:r>
      <w:r w:rsidR="005F3A50" w:rsidRPr="009E6298">
        <w:rPr>
          <w:rFonts w:ascii="Arial Narrow" w:eastAsia="Arial" w:hAnsi="Arial Narrow"/>
          <w:b/>
          <w:bCs/>
          <w:sz w:val="24"/>
          <w:szCs w:val="24"/>
          <w:u w:val="single"/>
          <w:lang w:val="mk-MK"/>
        </w:rPr>
        <w:t>:</w:t>
      </w:r>
    </w:p>
    <w:p w14:paraId="2589AD47" w14:textId="77777777" w:rsidR="00464F9E" w:rsidRPr="00464F9E" w:rsidRDefault="00464F9E" w:rsidP="00464F9E">
      <w:pPr>
        <w:pStyle w:val="ListParagraph"/>
        <w:numPr>
          <w:ilvl w:val="0"/>
          <w:numId w:val="6"/>
        </w:numPr>
        <w:ind w:left="360"/>
        <w:jc w:val="both"/>
        <w:rPr>
          <w:rFonts w:ascii="Arial Narrow" w:hAnsi="Arial Narrow"/>
          <w:b/>
          <w:sz w:val="24"/>
          <w:szCs w:val="24"/>
        </w:rPr>
      </w:pPr>
      <w:bookmarkStart w:id="34" w:name="_Toc149720222"/>
      <w:bookmarkStart w:id="35" w:name="_Toc149725655"/>
      <w:r w:rsidRPr="00464F9E">
        <w:rPr>
          <w:rFonts w:ascii="Arial Narrow" w:hAnsi="Arial Narrow"/>
          <w:b/>
          <w:sz w:val="24"/>
          <w:szCs w:val="24"/>
        </w:rPr>
        <w:t>Kontrollet e brendshme për respektim të punës në pajtim me operacionet ISO 9001:2015 dhe rishikimi i procedurave ekzistuese ISO në Agjenci</w:t>
      </w:r>
      <w:bookmarkEnd w:id="34"/>
      <w:bookmarkEnd w:id="35"/>
    </w:p>
    <w:p w14:paraId="2DC95236" w14:textId="77777777" w:rsidR="00464F9E" w:rsidRPr="00752DF6" w:rsidRDefault="00464F9E" w:rsidP="00464F9E">
      <w:pPr>
        <w:pStyle w:val="Heading1"/>
        <w:spacing w:after="0"/>
        <w:ind w:left="-180"/>
        <w:jc w:val="both"/>
        <w:rPr>
          <w:rFonts w:ascii="Arial Narrow" w:eastAsia="Times New Roman" w:hAnsi="Arial Narrow"/>
          <w:color w:val="auto"/>
          <w:lang w:val="mk-MK"/>
        </w:rPr>
      </w:pPr>
    </w:p>
    <w:p w14:paraId="1F63BE28" w14:textId="77777777" w:rsidR="00464F9E" w:rsidRPr="00464F9E" w:rsidRDefault="00464F9E" w:rsidP="00464F9E">
      <w:pPr>
        <w:spacing w:after="0"/>
        <w:ind w:left="360"/>
        <w:rPr>
          <w:rFonts w:ascii="Arial Narrow" w:hAnsi="Arial Narrow"/>
          <w:sz w:val="24"/>
          <w:szCs w:val="24"/>
          <w:u w:val="single"/>
          <w:lang w:val="mk-MK"/>
        </w:rPr>
      </w:pPr>
      <w:r w:rsidRPr="00464F9E">
        <w:rPr>
          <w:rFonts w:ascii="Arial Narrow" w:hAnsi="Arial Narrow"/>
          <w:sz w:val="24"/>
          <w:szCs w:val="24"/>
          <w:u w:val="single"/>
          <w:lang w:val="mk-MK"/>
        </w:rPr>
        <w:t xml:space="preserve">Periudha e realizimit: </w:t>
      </w:r>
      <w:r w:rsidRPr="00464F9E">
        <w:rPr>
          <w:rFonts w:ascii="Arial Narrow" w:hAnsi="Arial Narrow"/>
          <w:sz w:val="24"/>
          <w:szCs w:val="24"/>
          <w:lang w:val="mk-MK"/>
        </w:rPr>
        <w:t>Gjatë vitit</w:t>
      </w:r>
    </w:p>
    <w:p w14:paraId="5082C485" w14:textId="77777777" w:rsidR="00464F9E" w:rsidRPr="00464F9E" w:rsidRDefault="00464F9E" w:rsidP="00464F9E">
      <w:pPr>
        <w:spacing w:after="0"/>
        <w:ind w:left="360"/>
        <w:rPr>
          <w:rFonts w:ascii="Arial Narrow" w:hAnsi="Arial Narrow"/>
          <w:sz w:val="24"/>
          <w:szCs w:val="24"/>
          <w:u w:val="single"/>
          <w:lang w:val="mk-MK"/>
        </w:rPr>
      </w:pPr>
      <w:r w:rsidRPr="00464F9E">
        <w:rPr>
          <w:rFonts w:ascii="Arial Narrow" w:hAnsi="Arial Narrow"/>
          <w:sz w:val="24"/>
          <w:szCs w:val="24"/>
          <w:u w:val="single"/>
          <w:lang w:val="mk-MK"/>
        </w:rPr>
        <w:t xml:space="preserve">Rezultati: </w:t>
      </w:r>
      <w:r w:rsidRPr="00464F9E">
        <w:rPr>
          <w:rFonts w:ascii="Arial Narrow" w:hAnsi="Arial Narrow"/>
          <w:sz w:val="24"/>
          <w:szCs w:val="24"/>
          <w:lang w:val="mk-MK"/>
        </w:rPr>
        <w:t>Raport nga kontrolluesit e brendshëm dhe Raporti kumulativ nga kontrollet e brendshme të kryera për punën e Agjencisë.</w:t>
      </w:r>
    </w:p>
    <w:p w14:paraId="4CF1C26F" w14:textId="77777777" w:rsidR="004B7DDA" w:rsidRPr="009E6298" w:rsidRDefault="004B7DDA" w:rsidP="004B7DDA">
      <w:pPr>
        <w:spacing w:after="0"/>
        <w:ind w:left="360"/>
        <w:rPr>
          <w:rFonts w:cs="Arial"/>
        </w:rPr>
      </w:pPr>
    </w:p>
    <w:p w14:paraId="435324DC" w14:textId="1BEB3C5F" w:rsidR="00594851" w:rsidRDefault="00594851" w:rsidP="00594851">
      <w:pPr>
        <w:pStyle w:val="ListParagraph"/>
        <w:numPr>
          <w:ilvl w:val="0"/>
          <w:numId w:val="6"/>
        </w:numPr>
        <w:spacing w:after="0"/>
        <w:ind w:firstLine="90"/>
        <w:rPr>
          <w:rFonts w:ascii="Arial Narrow" w:hAnsi="Arial Narrow"/>
          <w:b/>
          <w:sz w:val="24"/>
          <w:szCs w:val="24"/>
          <w:lang w:val="sq-AL"/>
        </w:rPr>
      </w:pPr>
      <w:r>
        <w:rPr>
          <w:rFonts w:ascii="Arial Narrow" w:hAnsi="Arial Narrow"/>
          <w:b/>
          <w:sz w:val="24"/>
          <w:szCs w:val="24"/>
          <w:lang w:val="sq-AL"/>
        </w:rPr>
        <w:t>Aktivitete</w:t>
      </w:r>
      <w:r w:rsidRPr="00594851">
        <w:rPr>
          <w:rFonts w:ascii="Arial Narrow" w:hAnsi="Arial Narrow"/>
          <w:b/>
          <w:sz w:val="24"/>
          <w:szCs w:val="24"/>
        </w:rPr>
        <w:t xml:space="preserve"> që kanë të bëjnë me auditimin e mbikqyrjes së certifikatës ISO 9001:2015 nga një operator ekonomik që është organ certifikues i akredituar nga Instituti i Akreditimit për certifikimin e sistemeve të cilësisë</w:t>
      </w:r>
    </w:p>
    <w:p w14:paraId="6706137B" w14:textId="77777777" w:rsidR="00594851" w:rsidRDefault="00594851" w:rsidP="00594851">
      <w:pPr>
        <w:spacing w:after="0"/>
        <w:rPr>
          <w:rFonts w:ascii="Arial Narrow" w:hAnsi="Arial Narrow"/>
          <w:sz w:val="24"/>
          <w:szCs w:val="24"/>
          <w:u w:val="single"/>
        </w:rPr>
      </w:pPr>
    </w:p>
    <w:p w14:paraId="26F8FB94" w14:textId="75C022DB" w:rsidR="00594851" w:rsidRPr="00594851" w:rsidRDefault="00594851" w:rsidP="00B87C9D">
      <w:pPr>
        <w:spacing w:after="0"/>
        <w:ind w:left="450"/>
        <w:rPr>
          <w:rFonts w:ascii="Arial Narrow" w:hAnsi="Arial Narrow"/>
          <w:sz w:val="24"/>
          <w:szCs w:val="24"/>
          <w:u w:val="single"/>
        </w:rPr>
      </w:pPr>
      <w:r w:rsidRPr="00594851">
        <w:rPr>
          <w:rFonts w:ascii="Arial Narrow" w:hAnsi="Arial Narrow"/>
          <w:sz w:val="24"/>
          <w:szCs w:val="24"/>
          <w:u w:val="single"/>
        </w:rPr>
        <w:t>Periudha e zbatimit: Në gjysmën e dytë të vitit</w:t>
      </w:r>
    </w:p>
    <w:p w14:paraId="65AA8048" w14:textId="38D82872" w:rsidR="00F17420" w:rsidRDefault="00594851" w:rsidP="00B87C9D">
      <w:pPr>
        <w:pStyle w:val="ListParagraph"/>
        <w:spacing w:after="0"/>
        <w:ind w:left="450"/>
        <w:rPr>
          <w:rFonts w:ascii="Arial Narrow" w:eastAsia="Calibri" w:hAnsi="Arial Narrow"/>
          <w:sz w:val="24"/>
          <w:szCs w:val="24"/>
          <w:u w:val="single"/>
          <w:lang w:val="sq-AL"/>
        </w:rPr>
      </w:pPr>
      <w:r w:rsidRPr="00594851">
        <w:rPr>
          <w:rFonts w:ascii="Arial Narrow" w:eastAsia="Calibri" w:hAnsi="Arial Narrow"/>
          <w:sz w:val="24"/>
          <w:szCs w:val="24"/>
          <w:u w:val="single"/>
        </w:rPr>
        <w:t>Rezultati: Mirëmbajtja e certifikatës që vërteton se Agjencia aplikon sistemin e menaxhimit të cilësisë në përputhje me standardin ISO 9001:2015.</w:t>
      </w:r>
    </w:p>
    <w:p w14:paraId="7670BC45" w14:textId="77777777" w:rsidR="00B87C9D" w:rsidRPr="006336D1" w:rsidRDefault="00B87C9D" w:rsidP="006336D1">
      <w:pPr>
        <w:pStyle w:val="ListParagraph"/>
        <w:ind w:left="360"/>
        <w:jc w:val="both"/>
        <w:rPr>
          <w:rFonts w:ascii="Arial Narrow" w:hAnsi="Arial Narrow"/>
          <w:b/>
          <w:sz w:val="24"/>
          <w:szCs w:val="24"/>
        </w:rPr>
      </w:pPr>
    </w:p>
    <w:p w14:paraId="335F8E53" w14:textId="77777777" w:rsidR="006336D1" w:rsidRPr="006336D1" w:rsidRDefault="006336D1" w:rsidP="006336D1">
      <w:pPr>
        <w:pStyle w:val="ListParagraph"/>
        <w:numPr>
          <w:ilvl w:val="0"/>
          <w:numId w:val="6"/>
        </w:numPr>
        <w:ind w:left="360"/>
        <w:jc w:val="both"/>
        <w:rPr>
          <w:rFonts w:ascii="Arial Narrow" w:hAnsi="Arial Narrow"/>
          <w:b/>
          <w:sz w:val="24"/>
          <w:szCs w:val="24"/>
        </w:rPr>
      </w:pPr>
      <w:r w:rsidRPr="006336D1">
        <w:rPr>
          <w:rFonts w:ascii="Arial Narrow" w:hAnsi="Arial Narrow"/>
          <w:b/>
          <w:sz w:val="24"/>
          <w:szCs w:val="24"/>
        </w:rPr>
        <w:t>Aktivitetet për prezantimin dhe përcaktimin e procedurave dhe proceseve në punën e Agjencisë për të përmbushur kërkesat e sistemit të sigurisë së informacionit ISO 27001</w:t>
      </w:r>
    </w:p>
    <w:p w14:paraId="2975F04F" w14:textId="77777777" w:rsidR="00427928" w:rsidRPr="00427928" w:rsidRDefault="00427928" w:rsidP="00427928">
      <w:pPr>
        <w:pStyle w:val="ListParagraph"/>
        <w:spacing w:after="0"/>
        <w:ind w:left="540"/>
        <w:rPr>
          <w:rFonts w:ascii="Arial Narrow" w:hAnsi="Arial Narrow" w:cs="Arial"/>
          <w:color w:val="0070C0"/>
          <w:sz w:val="24"/>
          <w:szCs w:val="24"/>
          <w:u w:val="single"/>
        </w:rPr>
      </w:pPr>
      <w:r w:rsidRPr="00CE3E81">
        <w:rPr>
          <w:rFonts w:ascii="Arial Narrow" w:hAnsi="Arial Narrow" w:cs="Arial"/>
          <w:sz w:val="24"/>
          <w:szCs w:val="24"/>
          <w:u w:val="single"/>
        </w:rPr>
        <w:t xml:space="preserve">Periudha e </w:t>
      </w:r>
      <w:r w:rsidRPr="00CE3E81">
        <w:rPr>
          <w:rFonts w:ascii="Arial Narrow" w:hAnsi="Arial Narrow" w:cs="Arial"/>
          <w:sz w:val="24"/>
          <w:szCs w:val="24"/>
          <w:u w:val="single"/>
          <w:lang w:val="sq-AL"/>
        </w:rPr>
        <w:t>realizimit</w:t>
      </w:r>
      <w:r w:rsidRPr="00CE3E81">
        <w:rPr>
          <w:rFonts w:ascii="Arial Narrow" w:hAnsi="Arial Narrow" w:cs="Arial"/>
          <w:sz w:val="24"/>
          <w:szCs w:val="24"/>
          <w:u w:val="single"/>
        </w:rPr>
        <w:t xml:space="preserve">: </w:t>
      </w:r>
      <w:r w:rsidRPr="00427928">
        <w:rPr>
          <w:rFonts w:ascii="Arial Narrow" w:hAnsi="Arial Narrow" w:cs="Arial"/>
          <w:sz w:val="24"/>
          <w:szCs w:val="24"/>
        </w:rPr>
        <w:t>Gjatë vitit</w:t>
      </w:r>
    </w:p>
    <w:p w14:paraId="2C90CF75" w14:textId="1F1B118C" w:rsidR="00427928" w:rsidRPr="00427928" w:rsidRDefault="00427928" w:rsidP="00427928">
      <w:pPr>
        <w:pStyle w:val="ListParagraph"/>
        <w:ind w:left="540"/>
        <w:jc w:val="both"/>
        <w:rPr>
          <w:lang w:val="sq-AL"/>
        </w:rPr>
      </w:pPr>
      <w:r w:rsidRPr="00CE3E81">
        <w:rPr>
          <w:rFonts w:ascii="Arial Narrow" w:hAnsi="Arial Narrow" w:cs="Arial"/>
          <w:sz w:val="24"/>
          <w:szCs w:val="24"/>
          <w:u w:val="single"/>
        </w:rPr>
        <w:t xml:space="preserve">Rezultati: </w:t>
      </w:r>
      <w:r w:rsidRPr="00427928">
        <w:rPr>
          <w:rFonts w:ascii="Arial Narrow" w:hAnsi="Arial Narrow" w:cs="Arial"/>
          <w:sz w:val="24"/>
          <w:szCs w:val="24"/>
        </w:rPr>
        <w:t xml:space="preserve">Proceset dhe procedurat e përcaktuara që do të sigurojnë </w:t>
      </w:r>
      <w:r w:rsidRPr="00427928">
        <w:rPr>
          <w:rFonts w:ascii="Arial Narrow" w:hAnsi="Arial Narrow" w:cs="Arial"/>
          <w:sz w:val="24"/>
          <w:szCs w:val="24"/>
          <w:lang w:val="sq-AL"/>
        </w:rPr>
        <w:t>punën</w:t>
      </w:r>
      <w:r w:rsidRPr="00427928">
        <w:rPr>
          <w:rFonts w:ascii="Arial Narrow" w:hAnsi="Arial Narrow" w:cs="Arial"/>
          <w:sz w:val="24"/>
          <w:szCs w:val="24"/>
        </w:rPr>
        <w:t xml:space="preserve"> e Agjencisë në përputhje me standardin ISO 27001 për mbrojtjen e informacionit</w:t>
      </w:r>
      <w:r>
        <w:rPr>
          <w:rFonts w:ascii="Arial Narrow" w:hAnsi="Arial Narrow" w:cs="Arial"/>
          <w:sz w:val="24"/>
          <w:szCs w:val="24"/>
          <w:lang w:val="en-US"/>
        </w:rPr>
        <w:t xml:space="preserve"> </w:t>
      </w:r>
      <w:r>
        <w:rPr>
          <w:rFonts w:ascii="Arial Narrow" w:hAnsi="Arial Narrow" w:cs="Arial"/>
          <w:sz w:val="24"/>
          <w:szCs w:val="24"/>
          <w:lang w:val="sq-AL"/>
        </w:rPr>
        <w:t>dhe të dhënave personale</w:t>
      </w:r>
    </w:p>
    <w:p w14:paraId="604A8C14" w14:textId="77777777" w:rsidR="005F3A50" w:rsidRPr="009E6298" w:rsidRDefault="005F3A50" w:rsidP="00F17420">
      <w:pPr>
        <w:pStyle w:val="ListParagraph"/>
        <w:spacing w:after="0"/>
        <w:jc w:val="both"/>
        <w:rPr>
          <w:rFonts w:cs="Arial"/>
        </w:rPr>
      </w:pPr>
    </w:p>
    <w:p w14:paraId="5F9BECDA" w14:textId="77777777" w:rsidR="00D96106" w:rsidRPr="00D96106" w:rsidRDefault="00D96106" w:rsidP="00D96106">
      <w:pPr>
        <w:pStyle w:val="ListParagraph"/>
        <w:numPr>
          <w:ilvl w:val="0"/>
          <w:numId w:val="6"/>
        </w:numPr>
        <w:ind w:left="360"/>
        <w:jc w:val="both"/>
        <w:rPr>
          <w:rFonts w:ascii="Arial Narrow" w:hAnsi="Arial Narrow"/>
          <w:b/>
          <w:sz w:val="24"/>
          <w:szCs w:val="24"/>
        </w:rPr>
      </w:pPr>
      <w:r w:rsidRPr="00D96106">
        <w:rPr>
          <w:rFonts w:ascii="Arial Narrow" w:hAnsi="Arial Narrow"/>
          <w:b/>
          <w:sz w:val="24"/>
          <w:szCs w:val="24"/>
        </w:rPr>
        <w:lastRenderedPageBreak/>
        <w:t>Kontrolli i jashtëm për sigurinë dhe qëndrueshmërinë e rrjetit të Agjencisë dhe portaleve të internetit</w:t>
      </w:r>
    </w:p>
    <w:p w14:paraId="015C4CA8" w14:textId="77777777" w:rsidR="00D96106" w:rsidRDefault="00D96106" w:rsidP="00B1004B">
      <w:pPr>
        <w:spacing w:after="0"/>
        <w:ind w:left="360"/>
        <w:rPr>
          <w:rFonts w:ascii="Arial Narrow" w:eastAsia="Arial" w:hAnsi="Arial Narrow"/>
          <w:b/>
          <w:sz w:val="24"/>
          <w:szCs w:val="24"/>
          <w:lang w:val="sq-AL"/>
        </w:rPr>
      </w:pPr>
    </w:p>
    <w:p w14:paraId="43B58F20" w14:textId="45950ABB" w:rsidR="00CE22B5" w:rsidRPr="00CE22B5" w:rsidRDefault="00CE22B5" w:rsidP="00CE22B5">
      <w:pPr>
        <w:ind w:left="360"/>
        <w:jc w:val="both"/>
        <w:rPr>
          <w:rFonts w:ascii="Arial Narrow" w:hAnsi="Arial Narrow" w:cs="Arial"/>
          <w:sz w:val="24"/>
          <w:szCs w:val="24"/>
          <w:u w:val="single"/>
          <w:lang w:val="mk-MK"/>
        </w:rPr>
      </w:pPr>
      <w:r w:rsidRPr="00CE22B5">
        <w:rPr>
          <w:rFonts w:ascii="Arial Narrow" w:hAnsi="Arial Narrow" w:cs="Arial"/>
          <w:sz w:val="24"/>
          <w:szCs w:val="24"/>
          <w:u w:val="single"/>
          <w:lang w:val="mk-MK"/>
        </w:rPr>
        <w:t xml:space="preserve">Periudha e </w:t>
      </w:r>
      <w:r>
        <w:rPr>
          <w:rFonts w:ascii="Arial Narrow" w:hAnsi="Arial Narrow" w:cs="Arial"/>
          <w:sz w:val="24"/>
          <w:szCs w:val="24"/>
          <w:u w:val="single"/>
          <w:lang w:val="sq-AL"/>
        </w:rPr>
        <w:t>realizimit</w:t>
      </w:r>
      <w:r w:rsidRPr="00CE22B5">
        <w:rPr>
          <w:rFonts w:ascii="Arial Narrow" w:hAnsi="Arial Narrow" w:cs="Arial"/>
          <w:sz w:val="24"/>
          <w:szCs w:val="24"/>
          <w:u w:val="single"/>
          <w:lang w:val="mk-MK"/>
        </w:rPr>
        <w:t xml:space="preserve">: </w:t>
      </w:r>
      <w:r w:rsidRPr="00CE22B5">
        <w:rPr>
          <w:rFonts w:ascii="Arial Narrow" w:hAnsi="Arial Narrow" w:cs="Arial"/>
          <w:sz w:val="24"/>
          <w:szCs w:val="24"/>
          <w:lang w:val="mk-MK"/>
        </w:rPr>
        <w:t>Në gjysmën e dytë të vitit</w:t>
      </w:r>
    </w:p>
    <w:p w14:paraId="483C687B" w14:textId="2740A50E" w:rsidR="00BA150F" w:rsidRDefault="00CE22B5" w:rsidP="00CE22B5">
      <w:pPr>
        <w:ind w:left="360"/>
        <w:jc w:val="both"/>
        <w:rPr>
          <w:rFonts w:ascii="Arial Narrow" w:hAnsi="Arial Narrow" w:cs="Arial"/>
          <w:sz w:val="24"/>
          <w:szCs w:val="24"/>
          <w:lang w:val="mk-MK"/>
        </w:rPr>
      </w:pPr>
      <w:r w:rsidRPr="00CE22B5">
        <w:rPr>
          <w:rFonts w:ascii="Arial Narrow" w:hAnsi="Arial Narrow" w:cs="Arial"/>
          <w:sz w:val="24"/>
          <w:szCs w:val="24"/>
          <w:u w:val="single"/>
          <w:lang w:val="mk-MK"/>
        </w:rPr>
        <w:t xml:space="preserve">Rezultati: </w:t>
      </w:r>
      <w:r w:rsidRPr="00CE22B5">
        <w:rPr>
          <w:rFonts w:ascii="Arial Narrow" w:hAnsi="Arial Narrow" w:cs="Arial"/>
          <w:sz w:val="24"/>
          <w:szCs w:val="24"/>
          <w:lang w:val="mk-MK"/>
        </w:rPr>
        <w:t>Përgatitja e një raporti nga një ekspert i jashtëm i sigurisë së rrjetit IT, i cili do të përmbajë dobësi të mundshme, si dhe sugjerime për përmirësim.</w:t>
      </w:r>
    </w:p>
    <w:p w14:paraId="273F6752" w14:textId="77777777" w:rsidR="00296943" w:rsidRDefault="00296943" w:rsidP="00851E7E">
      <w:pPr>
        <w:ind w:left="360"/>
        <w:jc w:val="both"/>
        <w:rPr>
          <w:rFonts w:ascii="Arial Narrow" w:hAnsi="Arial Narrow" w:cs="Arial"/>
          <w:sz w:val="24"/>
          <w:szCs w:val="24"/>
          <w:lang w:val="mk-MK"/>
        </w:rPr>
      </w:pPr>
    </w:p>
    <w:p w14:paraId="053815C4" w14:textId="6768E43C" w:rsidR="00982279" w:rsidRPr="00481CCA" w:rsidRDefault="003114C0" w:rsidP="007D701E">
      <w:pPr>
        <w:pStyle w:val="Heading1"/>
        <w:numPr>
          <w:ilvl w:val="0"/>
          <w:numId w:val="17"/>
        </w:numPr>
        <w:ind w:left="360"/>
        <w:rPr>
          <w:rStyle w:val="IntenseEmphasis"/>
          <w:rFonts w:ascii="Arial Narrow" w:hAnsi="Arial Narrow"/>
          <w:b/>
          <w:i w:val="0"/>
          <w:iCs w:val="0"/>
          <w:color w:val="8F0000"/>
          <w:spacing w:val="-10"/>
          <w:kern w:val="28"/>
          <w:sz w:val="28"/>
          <w:szCs w:val="28"/>
          <w:lang w:val="mk-MK"/>
        </w:rPr>
      </w:pPr>
      <w:r>
        <w:rPr>
          <w:rStyle w:val="IntenseEmphasis"/>
          <w:rFonts w:ascii="Arial Narrow" w:hAnsi="Arial Narrow"/>
          <w:b/>
          <w:i w:val="0"/>
          <w:iCs w:val="0"/>
          <w:color w:val="8F0000"/>
          <w:spacing w:val="-10"/>
          <w:kern w:val="28"/>
          <w:sz w:val="28"/>
          <w:szCs w:val="28"/>
          <w:lang w:val="sq-AL"/>
        </w:rPr>
        <w:t xml:space="preserve">AUDITIM </w:t>
      </w:r>
      <w:r w:rsidR="00CD7D92" w:rsidRPr="00CD7D92">
        <w:rPr>
          <w:rStyle w:val="IntenseEmphasis"/>
          <w:rFonts w:ascii="Arial Narrow" w:hAnsi="Arial Narrow"/>
          <w:b/>
          <w:i w:val="0"/>
          <w:iCs w:val="0"/>
          <w:color w:val="8F0000"/>
          <w:spacing w:val="-10"/>
          <w:kern w:val="28"/>
          <w:sz w:val="28"/>
          <w:szCs w:val="28"/>
          <w:lang w:val="mk-MK"/>
        </w:rPr>
        <w:t>I BRENDSHËM NË AGJENCË</w:t>
      </w:r>
    </w:p>
    <w:p w14:paraId="1FCA5209" w14:textId="270FD87E" w:rsidR="0030487E" w:rsidRDefault="0030487E" w:rsidP="001B7146">
      <w:pPr>
        <w:spacing w:before="240"/>
        <w:jc w:val="both"/>
        <w:rPr>
          <w:rFonts w:ascii="Arial Narrow" w:eastAsia="Arial" w:hAnsi="Arial Narrow"/>
          <w:bCs/>
          <w:sz w:val="24"/>
          <w:szCs w:val="24"/>
          <w:lang w:val="sq-AL"/>
        </w:rPr>
      </w:pPr>
      <w:r w:rsidRPr="00693B01">
        <w:rPr>
          <w:rFonts w:ascii="Arial Narrow" w:hAnsi="Arial Narrow"/>
          <w:sz w:val="24"/>
          <w:szCs w:val="24"/>
          <w:lang w:val="mk-MK"/>
        </w:rPr>
        <w:t xml:space="preserve">Në vitin 2024 do të kryhen </w:t>
      </w:r>
      <w:r>
        <w:rPr>
          <w:rFonts w:ascii="Arial Narrow" w:hAnsi="Arial Narrow"/>
          <w:sz w:val="24"/>
          <w:szCs w:val="24"/>
          <w:lang w:val="sq-AL"/>
        </w:rPr>
        <w:t>pesë</w:t>
      </w:r>
      <w:r w:rsidRPr="00693B01">
        <w:rPr>
          <w:rFonts w:ascii="Arial Narrow" w:hAnsi="Arial Narrow"/>
          <w:sz w:val="24"/>
          <w:szCs w:val="24"/>
          <w:lang w:val="mk-MK"/>
        </w:rPr>
        <w:t xml:space="preserve"> </w:t>
      </w:r>
      <w:r w:rsidR="003114C0">
        <w:rPr>
          <w:rFonts w:ascii="Arial Narrow" w:hAnsi="Arial Narrow"/>
          <w:sz w:val="24"/>
          <w:szCs w:val="24"/>
          <w:lang w:val="sq-AL"/>
        </w:rPr>
        <w:t>auditime</w:t>
      </w:r>
      <w:r w:rsidR="00C01514">
        <w:rPr>
          <w:rFonts w:ascii="Arial Narrow" w:eastAsia="Arial" w:hAnsi="Arial Narrow"/>
          <w:bCs/>
          <w:sz w:val="24"/>
          <w:szCs w:val="24"/>
          <w:lang w:val="mk-MK"/>
        </w:rPr>
        <w:t>,</w:t>
      </w:r>
      <w:r w:rsidR="001B7146" w:rsidRPr="001B7146">
        <w:rPr>
          <w:rFonts w:ascii="Arial Narrow" w:eastAsia="Arial" w:hAnsi="Arial Narrow"/>
          <w:bCs/>
          <w:sz w:val="24"/>
          <w:szCs w:val="24"/>
          <w:lang w:val="mk-MK"/>
        </w:rPr>
        <w:t xml:space="preserve"> </w:t>
      </w:r>
      <w:r>
        <w:rPr>
          <w:rFonts w:ascii="Arial Narrow" w:eastAsia="Arial" w:hAnsi="Arial Narrow"/>
          <w:bCs/>
          <w:sz w:val="24"/>
          <w:szCs w:val="24"/>
          <w:lang w:val="sq-AL"/>
        </w:rPr>
        <w:t>edhe atë</w:t>
      </w:r>
      <w:r w:rsidR="00C01514">
        <w:rPr>
          <w:rFonts w:ascii="Arial Narrow" w:eastAsia="Arial" w:hAnsi="Arial Narrow"/>
          <w:bCs/>
          <w:sz w:val="24"/>
          <w:szCs w:val="24"/>
          <w:lang w:val="mk-MK"/>
        </w:rPr>
        <w:t>:</w:t>
      </w:r>
      <w:r w:rsidR="001B7146" w:rsidRPr="001B7146">
        <w:rPr>
          <w:rFonts w:ascii="Arial Narrow" w:eastAsia="Arial" w:hAnsi="Arial Narrow"/>
          <w:bCs/>
          <w:sz w:val="24"/>
          <w:szCs w:val="24"/>
          <w:lang w:val="mk-MK"/>
        </w:rPr>
        <w:t xml:space="preserve"> </w:t>
      </w:r>
      <w:r w:rsidRPr="0030487E">
        <w:rPr>
          <w:rFonts w:ascii="Arial Narrow" w:eastAsia="Arial" w:hAnsi="Arial Narrow"/>
          <w:bCs/>
          <w:sz w:val="24"/>
          <w:szCs w:val="24"/>
          <w:lang w:val="mk-MK"/>
        </w:rPr>
        <w:t>auditimi i menaxhimit të rrezikut në Agjenci; auditimin e regjistrimit dhe mbledhjes së të hyrave që Agjencia i realizon nga kryerja e aktiviteteve të saj; auditimi i regjistrimit dhe raportimit të detyrimeve të Agjencisë; auditimi i zbatimit të kontratave të prokurimit publik në Agjenci; dhe auditimin e sistemit të mbrojtjes së të dhënave personale në Agjenci.</w:t>
      </w:r>
    </w:p>
    <w:p w14:paraId="316CB716" w14:textId="50B515BA" w:rsidR="001B7146" w:rsidRPr="00B37575" w:rsidRDefault="0030487E" w:rsidP="00B37575">
      <w:pPr>
        <w:spacing w:before="240"/>
        <w:jc w:val="both"/>
        <w:rPr>
          <w:rFonts w:ascii="Arial Narrow" w:eastAsia="Arial" w:hAnsi="Arial Narrow"/>
          <w:bCs/>
          <w:sz w:val="24"/>
          <w:szCs w:val="24"/>
          <w:lang w:val="sq-AL"/>
        </w:rPr>
      </w:pPr>
      <w:r>
        <w:rPr>
          <w:rFonts w:ascii="Arial Narrow" w:eastAsia="Arial" w:hAnsi="Arial Narrow"/>
          <w:b/>
          <w:bCs/>
          <w:sz w:val="24"/>
          <w:szCs w:val="24"/>
          <w:u w:val="single"/>
          <w:lang w:val="sq-AL"/>
        </w:rPr>
        <w:t>Qëllimi</w:t>
      </w:r>
      <w:r w:rsidR="001B7146" w:rsidRPr="008F63B6">
        <w:rPr>
          <w:rFonts w:ascii="Arial Narrow" w:eastAsia="Arial" w:hAnsi="Arial Narrow"/>
          <w:b/>
          <w:bCs/>
          <w:sz w:val="24"/>
          <w:szCs w:val="24"/>
          <w:u w:val="single"/>
          <w:lang w:val="mk-MK"/>
        </w:rPr>
        <w:t>:</w:t>
      </w:r>
      <w:r w:rsidR="001B7146" w:rsidRPr="001B7146">
        <w:rPr>
          <w:rFonts w:ascii="Arial Narrow" w:eastAsia="Arial" w:hAnsi="Arial Narrow"/>
          <w:bCs/>
          <w:sz w:val="24"/>
          <w:szCs w:val="24"/>
          <w:lang w:val="mk-MK"/>
        </w:rPr>
        <w:t xml:space="preserve"> </w:t>
      </w:r>
      <w:r w:rsidRPr="0030487E">
        <w:rPr>
          <w:rFonts w:ascii="Arial Narrow" w:eastAsia="Arial" w:hAnsi="Arial Narrow"/>
          <w:bCs/>
          <w:sz w:val="24"/>
          <w:szCs w:val="24"/>
          <w:lang w:val="mk-MK"/>
        </w:rPr>
        <w:t>Rritja e vlerës së Agjencisë dhe përmirësimi i funksionimit të saj duke ofruar siguri të arsyeshme, sipas nevojës, dhe rekomandime për mbarëvajtjen e proceseve.</w:t>
      </w:r>
    </w:p>
    <w:p w14:paraId="32B8857C" w14:textId="2035FD75" w:rsidR="001B7146" w:rsidRPr="001B7146" w:rsidRDefault="002E6215" w:rsidP="001B7146">
      <w:pPr>
        <w:ind w:left="567" w:hanging="567"/>
        <w:jc w:val="both"/>
        <w:rPr>
          <w:rFonts w:ascii="Arial Narrow" w:eastAsia="Arial" w:hAnsi="Arial Narrow"/>
          <w:bCs/>
          <w:sz w:val="24"/>
          <w:szCs w:val="24"/>
          <w:lang w:val="mk-MK"/>
        </w:rPr>
      </w:pPr>
      <w:r>
        <w:rPr>
          <w:rFonts w:ascii="Arial Narrow" w:eastAsia="Arial" w:hAnsi="Arial Narrow"/>
          <w:b/>
          <w:bCs/>
          <w:sz w:val="24"/>
          <w:szCs w:val="24"/>
          <w:u w:val="single"/>
          <w:lang w:val="sq-AL"/>
        </w:rPr>
        <w:t>Aktivitete</w:t>
      </w:r>
      <w:r w:rsidR="001B7146" w:rsidRPr="008F63B6">
        <w:rPr>
          <w:rFonts w:ascii="Arial Narrow" w:eastAsia="Arial" w:hAnsi="Arial Narrow"/>
          <w:b/>
          <w:bCs/>
          <w:sz w:val="24"/>
          <w:szCs w:val="24"/>
          <w:u w:val="single"/>
          <w:lang w:val="mk-MK"/>
        </w:rPr>
        <w:t>:</w:t>
      </w:r>
      <w:r w:rsidR="001B7146" w:rsidRPr="001B7146">
        <w:rPr>
          <w:rFonts w:ascii="Arial Narrow" w:eastAsia="Arial" w:hAnsi="Arial Narrow"/>
          <w:bCs/>
          <w:sz w:val="24"/>
          <w:szCs w:val="24"/>
          <w:lang w:val="mk-MK"/>
        </w:rPr>
        <w:t xml:space="preserve"> </w:t>
      </w:r>
    </w:p>
    <w:p w14:paraId="487CF408" w14:textId="00DA0E4A" w:rsidR="00280734" w:rsidRPr="00296A4B" w:rsidRDefault="00280734" w:rsidP="00296A4B">
      <w:pPr>
        <w:pStyle w:val="ListParagraph"/>
        <w:numPr>
          <w:ilvl w:val="0"/>
          <w:numId w:val="20"/>
        </w:numPr>
        <w:ind w:left="360"/>
        <w:jc w:val="both"/>
        <w:rPr>
          <w:rFonts w:ascii="Arial Narrow" w:hAnsi="Arial Narrow"/>
          <w:b/>
          <w:bCs/>
          <w:sz w:val="24"/>
          <w:szCs w:val="24"/>
        </w:rPr>
      </w:pPr>
      <w:r w:rsidRPr="00280734">
        <w:rPr>
          <w:rFonts w:ascii="Arial Narrow" w:hAnsi="Arial Narrow"/>
          <w:b/>
          <w:bCs/>
          <w:sz w:val="24"/>
          <w:szCs w:val="24"/>
        </w:rPr>
        <w:t>Auditimi i menaxhimit të riskut në Agjenci</w:t>
      </w:r>
    </w:p>
    <w:p w14:paraId="650E1B05" w14:textId="700DDBD0" w:rsidR="00CB0843" w:rsidRPr="001672B3" w:rsidRDefault="00280734" w:rsidP="00CB0843">
      <w:pPr>
        <w:pStyle w:val="ListParagraph"/>
        <w:spacing w:after="0"/>
        <w:ind w:left="360"/>
        <w:jc w:val="both"/>
        <w:rPr>
          <w:rFonts w:ascii="Arial Narrow" w:hAnsi="Arial Narrow"/>
          <w:bCs/>
          <w:sz w:val="24"/>
          <w:szCs w:val="24"/>
        </w:rPr>
      </w:pPr>
      <w:r>
        <w:rPr>
          <w:rFonts w:ascii="Arial Narrow" w:hAnsi="Arial Narrow"/>
          <w:bCs/>
          <w:sz w:val="24"/>
          <w:szCs w:val="24"/>
          <w:u w:val="single"/>
          <w:lang w:val="sq-AL"/>
        </w:rPr>
        <w:t>Periudha e realizimit</w:t>
      </w:r>
      <w:r w:rsidR="001B7146" w:rsidRPr="001672B3">
        <w:rPr>
          <w:rFonts w:ascii="Arial Narrow" w:hAnsi="Arial Narrow"/>
          <w:bCs/>
          <w:sz w:val="24"/>
          <w:szCs w:val="24"/>
        </w:rPr>
        <w:t xml:space="preserve">: </w:t>
      </w:r>
      <w:r w:rsidRPr="00280734">
        <w:rPr>
          <w:rFonts w:ascii="Arial Narrow" w:hAnsi="Arial Narrow"/>
          <w:bCs/>
          <w:sz w:val="24"/>
          <w:szCs w:val="24"/>
        </w:rPr>
        <w:t>Nga 1 janari deri më 28 shkurt 2025</w:t>
      </w:r>
    </w:p>
    <w:p w14:paraId="5B923DE8" w14:textId="6BA17E87" w:rsidR="00EA2782" w:rsidRDefault="00280734" w:rsidP="0040031B">
      <w:pPr>
        <w:pStyle w:val="ListParagraph"/>
        <w:spacing w:after="0"/>
        <w:ind w:left="360"/>
        <w:jc w:val="both"/>
        <w:rPr>
          <w:rFonts w:ascii="Arial Narrow" w:hAnsi="Arial Narrow"/>
          <w:bCs/>
          <w:sz w:val="24"/>
          <w:szCs w:val="24"/>
          <w:lang w:val="sq-AL"/>
        </w:rPr>
      </w:pPr>
      <w:r>
        <w:rPr>
          <w:rFonts w:ascii="Arial Narrow" w:hAnsi="Arial Narrow"/>
          <w:bCs/>
          <w:sz w:val="24"/>
          <w:szCs w:val="24"/>
          <w:u w:val="single"/>
          <w:lang w:val="sq-AL"/>
        </w:rPr>
        <w:t>Rezultati</w:t>
      </w:r>
      <w:r w:rsidR="001B7146" w:rsidRPr="001672B3">
        <w:rPr>
          <w:rFonts w:ascii="Arial Narrow" w:hAnsi="Arial Narrow"/>
          <w:bCs/>
          <w:sz w:val="24"/>
          <w:szCs w:val="24"/>
          <w:u w:val="single"/>
        </w:rPr>
        <w:t>:</w:t>
      </w:r>
      <w:r w:rsidR="001B7146" w:rsidRPr="001672B3">
        <w:rPr>
          <w:rFonts w:ascii="Arial Narrow" w:hAnsi="Arial Narrow"/>
          <w:bCs/>
          <w:sz w:val="24"/>
          <w:szCs w:val="24"/>
        </w:rPr>
        <w:t xml:space="preserve"> </w:t>
      </w:r>
      <w:r w:rsidRPr="00280734">
        <w:rPr>
          <w:rFonts w:ascii="Arial Narrow" w:hAnsi="Arial Narrow"/>
          <w:bCs/>
          <w:sz w:val="24"/>
          <w:szCs w:val="24"/>
        </w:rPr>
        <w:t>Raport</w:t>
      </w:r>
      <w:r>
        <w:rPr>
          <w:rFonts w:ascii="Arial Narrow" w:hAnsi="Arial Narrow"/>
          <w:bCs/>
          <w:sz w:val="24"/>
          <w:szCs w:val="24"/>
          <w:lang w:val="sq-AL"/>
        </w:rPr>
        <w:t xml:space="preserve"> nga auditimi i mbrendshëm</w:t>
      </w:r>
    </w:p>
    <w:p w14:paraId="206F5A39" w14:textId="77777777" w:rsidR="0040031B" w:rsidRPr="0040031B" w:rsidRDefault="0040031B" w:rsidP="0040031B">
      <w:pPr>
        <w:pStyle w:val="ListParagraph"/>
        <w:spacing w:after="0"/>
        <w:ind w:left="360"/>
        <w:jc w:val="both"/>
        <w:rPr>
          <w:rFonts w:ascii="Arial Narrow" w:hAnsi="Arial Narrow"/>
          <w:bCs/>
          <w:sz w:val="24"/>
          <w:szCs w:val="24"/>
        </w:rPr>
      </w:pPr>
    </w:p>
    <w:p w14:paraId="02986B2C" w14:textId="30B9ACF7" w:rsidR="00790448" w:rsidRPr="00790448" w:rsidRDefault="00790448" w:rsidP="00790448">
      <w:pPr>
        <w:pStyle w:val="ListParagraph"/>
        <w:numPr>
          <w:ilvl w:val="0"/>
          <w:numId w:val="20"/>
        </w:numPr>
        <w:ind w:left="360"/>
        <w:jc w:val="both"/>
        <w:rPr>
          <w:rFonts w:ascii="Arial Narrow" w:hAnsi="Arial Narrow"/>
          <w:b/>
          <w:bCs/>
          <w:sz w:val="24"/>
          <w:szCs w:val="24"/>
        </w:rPr>
      </w:pPr>
      <w:r w:rsidRPr="00790448">
        <w:rPr>
          <w:rFonts w:ascii="Arial Narrow" w:hAnsi="Arial Narrow"/>
          <w:b/>
          <w:bCs/>
          <w:sz w:val="24"/>
          <w:szCs w:val="24"/>
        </w:rPr>
        <w:t>Auditimi i regjistrimit dhe mbledhjes së të hyrave që Agjencia realizon nga kryerja e veprimtarive të saj</w:t>
      </w:r>
    </w:p>
    <w:p w14:paraId="50A6EC9B" w14:textId="21245AE9" w:rsidR="00790448" w:rsidRPr="00790448" w:rsidRDefault="00790448" w:rsidP="00790448">
      <w:pPr>
        <w:pStyle w:val="ListParagraph"/>
        <w:spacing w:after="0"/>
        <w:ind w:left="360"/>
        <w:jc w:val="both"/>
        <w:rPr>
          <w:rFonts w:ascii="Arial Narrow" w:hAnsi="Arial Narrow"/>
          <w:bCs/>
          <w:sz w:val="24"/>
          <w:szCs w:val="24"/>
          <w:u w:val="single"/>
        </w:rPr>
      </w:pPr>
      <w:r w:rsidRPr="00790448">
        <w:rPr>
          <w:rFonts w:ascii="Arial Narrow" w:hAnsi="Arial Narrow"/>
          <w:bCs/>
          <w:sz w:val="24"/>
          <w:szCs w:val="24"/>
          <w:u w:val="single"/>
        </w:rPr>
        <w:t xml:space="preserve">Periudha e </w:t>
      </w:r>
      <w:r>
        <w:rPr>
          <w:rFonts w:ascii="Arial Narrow" w:hAnsi="Arial Narrow"/>
          <w:bCs/>
          <w:sz w:val="24"/>
          <w:szCs w:val="24"/>
          <w:u w:val="single"/>
          <w:lang w:val="sq-AL"/>
        </w:rPr>
        <w:t>realizimit</w:t>
      </w:r>
      <w:r w:rsidRPr="00790448">
        <w:rPr>
          <w:rFonts w:ascii="Arial Narrow" w:hAnsi="Arial Narrow"/>
          <w:bCs/>
          <w:sz w:val="24"/>
          <w:szCs w:val="24"/>
          <w:u w:val="single"/>
        </w:rPr>
        <w:t xml:space="preserve">: </w:t>
      </w:r>
      <w:r w:rsidRPr="00790448">
        <w:rPr>
          <w:rFonts w:ascii="Arial Narrow" w:hAnsi="Arial Narrow"/>
          <w:bCs/>
          <w:sz w:val="24"/>
          <w:szCs w:val="24"/>
        </w:rPr>
        <w:t>Nga 1 Mars deri më 30 Prill 2025</w:t>
      </w:r>
    </w:p>
    <w:p w14:paraId="6C2BF2C6" w14:textId="2ECFDAA4" w:rsidR="004550D8" w:rsidRDefault="00790448" w:rsidP="00790448">
      <w:pPr>
        <w:pStyle w:val="ListParagraph"/>
        <w:spacing w:after="0"/>
        <w:ind w:left="360"/>
        <w:jc w:val="both"/>
        <w:rPr>
          <w:rFonts w:ascii="Arial Narrow" w:hAnsi="Arial Narrow"/>
          <w:bCs/>
          <w:sz w:val="24"/>
          <w:szCs w:val="24"/>
          <w:u w:val="single"/>
          <w:lang w:val="sq-AL"/>
        </w:rPr>
      </w:pPr>
      <w:r w:rsidRPr="00790448">
        <w:rPr>
          <w:rFonts w:ascii="Arial Narrow" w:hAnsi="Arial Narrow"/>
          <w:bCs/>
          <w:sz w:val="24"/>
          <w:szCs w:val="24"/>
          <w:u w:val="single"/>
        </w:rPr>
        <w:t xml:space="preserve">Rezultati: </w:t>
      </w:r>
      <w:r w:rsidRPr="00790448">
        <w:rPr>
          <w:rFonts w:ascii="Arial Narrow" w:hAnsi="Arial Narrow"/>
          <w:bCs/>
          <w:sz w:val="24"/>
          <w:szCs w:val="24"/>
        </w:rPr>
        <w:t>Raporti i auditimit</w:t>
      </w:r>
    </w:p>
    <w:p w14:paraId="5C86F167" w14:textId="77777777" w:rsidR="00790448" w:rsidRPr="00790448" w:rsidRDefault="00790448" w:rsidP="00790448">
      <w:pPr>
        <w:pStyle w:val="ListParagraph"/>
        <w:spacing w:after="0"/>
        <w:ind w:left="360"/>
        <w:jc w:val="both"/>
        <w:rPr>
          <w:rFonts w:ascii="Arial Narrow" w:hAnsi="Arial Narrow"/>
          <w:bCs/>
          <w:sz w:val="24"/>
          <w:szCs w:val="24"/>
          <w:lang w:val="sq-AL"/>
        </w:rPr>
      </w:pPr>
    </w:p>
    <w:p w14:paraId="56A3850B" w14:textId="3EEC4BD6" w:rsidR="00A80520" w:rsidRPr="00751227" w:rsidRDefault="00751227" w:rsidP="00751227">
      <w:pPr>
        <w:pStyle w:val="ListParagraph"/>
        <w:numPr>
          <w:ilvl w:val="0"/>
          <w:numId w:val="20"/>
        </w:numPr>
        <w:ind w:left="360"/>
        <w:jc w:val="both"/>
        <w:rPr>
          <w:rFonts w:ascii="Arial Narrow" w:hAnsi="Arial Narrow"/>
          <w:b/>
          <w:bCs/>
          <w:sz w:val="24"/>
          <w:szCs w:val="24"/>
        </w:rPr>
      </w:pPr>
      <w:r w:rsidRPr="00751227">
        <w:rPr>
          <w:rFonts w:ascii="Arial Narrow" w:hAnsi="Arial Narrow"/>
          <w:b/>
          <w:bCs/>
          <w:sz w:val="24"/>
          <w:szCs w:val="24"/>
        </w:rPr>
        <w:t>Auditimi i regjistrimit dhe raportimit të detyrimeve të Agjencisë</w:t>
      </w:r>
    </w:p>
    <w:p w14:paraId="76533B41" w14:textId="77777777" w:rsidR="00751227" w:rsidRPr="00751227" w:rsidRDefault="00751227" w:rsidP="00A80520">
      <w:pPr>
        <w:pStyle w:val="ListParagraph"/>
        <w:spacing w:after="0"/>
        <w:ind w:left="360"/>
        <w:jc w:val="both"/>
        <w:rPr>
          <w:rFonts w:ascii="Arial Narrow" w:hAnsi="Arial Narrow"/>
          <w:bCs/>
          <w:sz w:val="24"/>
          <w:szCs w:val="24"/>
          <w:lang w:val="sq-AL"/>
        </w:rPr>
      </w:pPr>
    </w:p>
    <w:p w14:paraId="5847CF7A" w14:textId="77777777" w:rsidR="00751227" w:rsidRPr="00751227" w:rsidRDefault="00751227" w:rsidP="00751227">
      <w:pPr>
        <w:pStyle w:val="ListParagraph"/>
        <w:spacing w:after="0"/>
        <w:ind w:left="360"/>
        <w:jc w:val="both"/>
        <w:rPr>
          <w:rFonts w:ascii="Arial Narrow" w:hAnsi="Arial Narrow"/>
          <w:bCs/>
          <w:sz w:val="24"/>
          <w:szCs w:val="24"/>
          <w:u w:val="single"/>
        </w:rPr>
      </w:pPr>
      <w:r w:rsidRPr="00751227">
        <w:rPr>
          <w:rFonts w:ascii="Arial Narrow" w:hAnsi="Arial Narrow"/>
          <w:bCs/>
          <w:sz w:val="24"/>
          <w:szCs w:val="24"/>
          <w:u w:val="single"/>
        </w:rPr>
        <w:t xml:space="preserve">Periudha e zbatimit: </w:t>
      </w:r>
      <w:r w:rsidRPr="00751227">
        <w:rPr>
          <w:rFonts w:ascii="Arial Narrow" w:hAnsi="Arial Narrow"/>
          <w:bCs/>
          <w:sz w:val="24"/>
          <w:szCs w:val="24"/>
        </w:rPr>
        <w:t>Nga 1 maji deri më 30 qershor 2025</w:t>
      </w:r>
    </w:p>
    <w:p w14:paraId="4D274C40" w14:textId="55EF680A" w:rsidR="00A80520" w:rsidRDefault="00751227" w:rsidP="00751227">
      <w:pPr>
        <w:pStyle w:val="ListParagraph"/>
        <w:spacing w:after="0"/>
        <w:ind w:left="360"/>
        <w:jc w:val="both"/>
        <w:rPr>
          <w:rFonts w:ascii="Arial Narrow" w:hAnsi="Arial Narrow"/>
          <w:bCs/>
          <w:sz w:val="24"/>
          <w:szCs w:val="24"/>
          <w:u w:val="single"/>
          <w:lang w:val="sq-AL"/>
        </w:rPr>
      </w:pPr>
      <w:r w:rsidRPr="00751227">
        <w:rPr>
          <w:rFonts w:ascii="Arial Narrow" w:hAnsi="Arial Narrow"/>
          <w:bCs/>
          <w:sz w:val="24"/>
          <w:szCs w:val="24"/>
          <w:u w:val="single"/>
        </w:rPr>
        <w:t xml:space="preserve">Rezultati: </w:t>
      </w:r>
      <w:r w:rsidRPr="00751227">
        <w:rPr>
          <w:rFonts w:ascii="Arial Narrow" w:hAnsi="Arial Narrow"/>
          <w:bCs/>
          <w:sz w:val="24"/>
          <w:szCs w:val="24"/>
        </w:rPr>
        <w:t>Raporti i auditimit</w:t>
      </w:r>
    </w:p>
    <w:p w14:paraId="682E554E" w14:textId="77777777" w:rsidR="00751227" w:rsidRPr="00751227" w:rsidRDefault="00751227" w:rsidP="00751227">
      <w:pPr>
        <w:pStyle w:val="ListParagraph"/>
        <w:spacing w:after="0"/>
        <w:ind w:left="360"/>
        <w:jc w:val="both"/>
        <w:rPr>
          <w:rFonts w:ascii="Arial Narrow" w:hAnsi="Arial Narrow"/>
          <w:bCs/>
          <w:sz w:val="24"/>
          <w:szCs w:val="24"/>
          <w:u w:val="single"/>
          <w:lang w:val="sq-AL"/>
        </w:rPr>
      </w:pPr>
    </w:p>
    <w:p w14:paraId="622F1EDB" w14:textId="77777777" w:rsidR="00BD65C4" w:rsidRPr="00992ACB" w:rsidRDefault="00BD65C4" w:rsidP="00992ACB">
      <w:pPr>
        <w:pStyle w:val="ListParagraph"/>
        <w:numPr>
          <w:ilvl w:val="0"/>
          <w:numId w:val="20"/>
        </w:numPr>
        <w:ind w:left="360"/>
        <w:jc w:val="both"/>
        <w:rPr>
          <w:rFonts w:ascii="Arial Narrow" w:hAnsi="Arial Narrow"/>
          <w:b/>
          <w:bCs/>
          <w:sz w:val="24"/>
          <w:szCs w:val="24"/>
        </w:rPr>
      </w:pPr>
      <w:r w:rsidRPr="00BD65C4">
        <w:rPr>
          <w:rFonts w:ascii="Arial Narrow" w:hAnsi="Arial Narrow"/>
          <w:b/>
          <w:bCs/>
          <w:sz w:val="24"/>
          <w:szCs w:val="24"/>
        </w:rPr>
        <w:t>Auditimi i zbatimit të kontratave të prokurimit publik në Agjenci</w:t>
      </w:r>
    </w:p>
    <w:p w14:paraId="04E3601A" w14:textId="77777777" w:rsidR="00BD65C4" w:rsidRDefault="00BD65C4" w:rsidP="00CB0843">
      <w:pPr>
        <w:tabs>
          <w:tab w:val="left" w:pos="450"/>
        </w:tabs>
        <w:spacing w:before="240"/>
        <w:ind w:left="360"/>
        <w:contextualSpacing/>
        <w:jc w:val="both"/>
        <w:rPr>
          <w:rFonts w:ascii="Arial Narrow" w:eastAsia="Arial" w:hAnsi="Arial Narrow"/>
          <w:b/>
          <w:bCs/>
          <w:sz w:val="24"/>
          <w:szCs w:val="24"/>
          <w:lang w:val="sq-AL"/>
        </w:rPr>
      </w:pPr>
    </w:p>
    <w:p w14:paraId="10A70798" w14:textId="77777777" w:rsidR="00BD65C4" w:rsidRPr="00BD65C4" w:rsidRDefault="00BD65C4" w:rsidP="00BD65C4">
      <w:pPr>
        <w:spacing w:before="240"/>
        <w:ind w:left="450"/>
        <w:contextualSpacing/>
        <w:jc w:val="both"/>
        <w:rPr>
          <w:rFonts w:ascii="Arial Narrow" w:eastAsia="Arial" w:hAnsi="Arial Narrow"/>
          <w:bCs/>
          <w:sz w:val="24"/>
          <w:szCs w:val="24"/>
          <w:u w:val="single"/>
          <w:lang w:val="mk-MK"/>
        </w:rPr>
      </w:pPr>
      <w:r w:rsidRPr="00BD65C4">
        <w:rPr>
          <w:rFonts w:ascii="Arial Narrow" w:eastAsia="Arial" w:hAnsi="Arial Narrow"/>
          <w:bCs/>
          <w:sz w:val="24"/>
          <w:szCs w:val="24"/>
          <w:u w:val="single"/>
          <w:lang w:val="mk-MK"/>
        </w:rPr>
        <w:t xml:space="preserve">Periudha e zbatimit: </w:t>
      </w:r>
      <w:r w:rsidRPr="00BD65C4">
        <w:rPr>
          <w:rFonts w:ascii="Arial Narrow" w:eastAsia="Arial" w:hAnsi="Arial Narrow"/>
          <w:bCs/>
          <w:sz w:val="24"/>
          <w:szCs w:val="24"/>
          <w:lang w:val="mk-MK"/>
        </w:rPr>
        <w:t>Nga 1 korriku deri më 30 shtator 2025</w:t>
      </w:r>
    </w:p>
    <w:p w14:paraId="1474FE40" w14:textId="72DB0697" w:rsidR="001B7146" w:rsidRDefault="00BD65C4" w:rsidP="00BD65C4">
      <w:pPr>
        <w:spacing w:before="240"/>
        <w:ind w:left="450"/>
        <w:contextualSpacing/>
        <w:jc w:val="both"/>
        <w:rPr>
          <w:rFonts w:ascii="Arial Narrow" w:eastAsia="Arial" w:hAnsi="Arial Narrow"/>
          <w:bCs/>
          <w:sz w:val="24"/>
          <w:szCs w:val="24"/>
          <w:lang w:val="sq-AL"/>
        </w:rPr>
      </w:pPr>
      <w:r w:rsidRPr="00BD65C4">
        <w:rPr>
          <w:rFonts w:ascii="Arial Narrow" w:eastAsia="Arial" w:hAnsi="Arial Narrow"/>
          <w:bCs/>
          <w:sz w:val="24"/>
          <w:szCs w:val="24"/>
          <w:u w:val="single"/>
          <w:lang w:val="mk-MK"/>
        </w:rPr>
        <w:lastRenderedPageBreak/>
        <w:t xml:space="preserve">Rezultati: </w:t>
      </w:r>
      <w:r w:rsidRPr="00BD65C4">
        <w:rPr>
          <w:rFonts w:ascii="Arial Narrow" w:eastAsia="Arial" w:hAnsi="Arial Narrow"/>
          <w:bCs/>
          <w:sz w:val="24"/>
          <w:szCs w:val="24"/>
          <w:lang w:val="mk-MK"/>
        </w:rPr>
        <w:t>Raporti i auditimit</w:t>
      </w:r>
    </w:p>
    <w:p w14:paraId="7406729E" w14:textId="77777777" w:rsidR="00992ACB" w:rsidRPr="00992ACB" w:rsidRDefault="00992ACB" w:rsidP="00BD65C4">
      <w:pPr>
        <w:spacing w:before="240"/>
        <w:ind w:left="450"/>
        <w:contextualSpacing/>
        <w:jc w:val="both"/>
        <w:rPr>
          <w:rFonts w:ascii="Arial Narrow" w:eastAsia="Arial" w:hAnsi="Arial Narrow"/>
          <w:bCs/>
          <w:color w:val="FF0000"/>
          <w:sz w:val="24"/>
          <w:szCs w:val="24"/>
          <w:lang w:val="sq-AL"/>
        </w:rPr>
      </w:pPr>
    </w:p>
    <w:p w14:paraId="506FD6EF" w14:textId="77777777" w:rsidR="00992ACB" w:rsidRPr="00992ACB" w:rsidRDefault="00992ACB" w:rsidP="00992ACB">
      <w:pPr>
        <w:pStyle w:val="ListParagraph"/>
        <w:numPr>
          <w:ilvl w:val="0"/>
          <w:numId w:val="20"/>
        </w:numPr>
        <w:ind w:left="360"/>
        <w:jc w:val="both"/>
        <w:rPr>
          <w:rFonts w:ascii="Arial Narrow" w:hAnsi="Arial Narrow"/>
          <w:b/>
          <w:bCs/>
          <w:sz w:val="24"/>
          <w:szCs w:val="24"/>
        </w:rPr>
      </w:pPr>
      <w:r w:rsidRPr="00992ACB">
        <w:rPr>
          <w:rFonts w:ascii="Arial Narrow" w:hAnsi="Arial Narrow"/>
          <w:b/>
          <w:bCs/>
          <w:sz w:val="24"/>
          <w:szCs w:val="24"/>
        </w:rPr>
        <w:t>Auditimi i sistemit të mbrojtjes së të dhënave personale në Agjenci</w:t>
      </w:r>
    </w:p>
    <w:p w14:paraId="1B9488A0" w14:textId="77777777" w:rsidR="00992ACB" w:rsidRDefault="00992ACB" w:rsidP="00EA2782">
      <w:pPr>
        <w:spacing w:before="240"/>
        <w:ind w:left="360"/>
        <w:contextualSpacing/>
        <w:jc w:val="both"/>
        <w:rPr>
          <w:rFonts w:ascii="Arial Narrow" w:eastAsia="Arial" w:hAnsi="Arial Narrow"/>
          <w:b/>
          <w:bCs/>
          <w:sz w:val="24"/>
          <w:szCs w:val="24"/>
          <w:lang w:val="sq-AL"/>
        </w:rPr>
      </w:pPr>
    </w:p>
    <w:p w14:paraId="17E32233" w14:textId="77777777" w:rsidR="00992ACB" w:rsidRPr="00992ACB" w:rsidRDefault="00992ACB" w:rsidP="00992ACB">
      <w:pPr>
        <w:pStyle w:val="ListParagraph"/>
        <w:spacing w:after="0"/>
        <w:ind w:left="360"/>
        <w:jc w:val="both"/>
        <w:rPr>
          <w:rFonts w:ascii="Arial Narrow" w:hAnsi="Arial Narrow"/>
          <w:bCs/>
          <w:sz w:val="24"/>
          <w:szCs w:val="24"/>
          <w:u w:val="single"/>
        </w:rPr>
      </w:pPr>
      <w:r w:rsidRPr="00992ACB">
        <w:rPr>
          <w:rFonts w:ascii="Arial Narrow" w:hAnsi="Arial Narrow"/>
          <w:bCs/>
          <w:sz w:val="24"/>
          <w:szCs w:val="24"/>
          <w:u w:val="single"/>
        </w:rPr>
        <w:t>Periudha e zbatimit:</w:t>
      </w:r>
      <w:r w:rsidRPr="00992ACB">
        <w:rPr>
          <w:rFonts w:ascii="Arial Narrow" w:hAnsi="Arial Narrow"/>
          <w:bCs/>
          <w:sz w:val="24"/>
          <w:szCs w:val="24"/>
        </w:rPr>
        <w:t xml:space="preserve"> Nga 1 tetor deri më 31 dhjetor 2025</w:t>
      </w:r>
    </w:p>
    <w:p w14:paraId="25EFA69C" w14:textId="7FA3C448" w:rsidR="002F030B" w:rsidRPr="00992ACB" w:rsidRDefault="00992ACB" w:rsidP="00992ACB">
      <w:pPr>
        <w:pStyle w:val="ListParagraph"/>
        <w:spacing w:after="0"/>
        <w:ind w:left="360"/>
        <w:jc w:val="both"/>
        <w:rPr>
          <w:rFonts w:ascii="Arial Narrow" w:hAnsi="Arial Narrow"/>
          <w:bCs/>
          <w:sz w:val="24"/>
          <w:szCs w:val="24"/>
          <w:u w:val="single"/>
        </w:rPr>
      </w:pPr>
      <w:r w:rsidRPr="00992ACB">
        <w:rPr>
          <w:rFonts w:ascii="Arial Narrow" w:hAnsi="Arial Narrow"/>
          <w:bCs/>
          <w:sz w:val="24"/>
          <w:szCs w:val="24"/>
          <w:u w:val="single"/>
        </w:rPr>
        <w:t xml:space="preserve">Rezultati: </w:t>
      </w:r>
      <w:r w:rsidRPr="00992ACB">
        <w:rPr>
          <w:rFonts w:ascii="Arial Narrow" w:hAnsi="Arial Narrow"/>
          <w:bCs/>
          <w:sz w:val="24"/>
          <w:szCs w:val="24"/>
        </w:rPr>
        <w:t>Raporti i auditimit</w:t>
      </w:r>
    </w:p>
    <w:p w14:paraId="75D76E6F" w14:textId="77777777" w:rsidR="00982279" w:rsidRDefault="00982279" w:rsidP="00592AD2">
      <w:pPr>
        <w:jc w:val="both"/>
        <w:rPr>
          <w:rFonts w:ascii="Arial Narrow" w:hAnsi="Arial Narrow"/>
          <w:bCs/>
          <w:sz w:val="24"/>
          <w:szCs w:val="24"/>
          <w:lang w:val="mk-MK"/>
        </w:rPr>
      </w:pPr>
    </w:p>
    <w:p w14:paraId="64B48844" w14:textId="77777777" w:rsidR="0024361E" w:rsidRDefault="0024361E" w:rsidP="00592AD2">
      <w:pPr>
        <w:jc w:val="both"/>
        <w:rPr>
          <w:rFonts w:ascii="Arial Narrow" w:hAnsi="Arial Narrow"/>
          <w:bCs/>
          <w:sz w:val="24"/>
          <w:szCs w:val="24"/>
          <w:lang w:val="mk-MK"/>
        </w:rPr>
      </w:pPr>
    </w:p>
    <w:p w14:paraId="74C86872" w14:textId="77777777" w:rsidR="00551977" w:rsidRDefault="00356A0F" w:rsidP="00551977">
      <w:pPr>
        <w:spacing w:after="0" w:line="240" w:lineRule="auto"/>
        <w:ind w:left="4500" w:right="540" w:firstLine="540"/>
        <w:rPr>
          <w:rFonts w:ascii="Arial Narrow" w:hAnsi="Arial Narrow"/>
          <w:b/>
          <w:sz w:val="24"/>
          <w:szCs w:val="24"/>
          <w:lang w:val="sq-AL"/>
        </w:rPr>
      </w:pPr>
      <w:r>
        <w:rPr>
          <w:rFonts w:ascii="Arial Narrow" w:hAnsi="Arial Narrow"/>
          <w:b/>
          <w:sz w:val="24"/>
          <w:szCs w:val="24"/>
          <w:lang w:val="mk-MK"/>
        </w:rPr>
        <w:t xml:space="preserve">         </w:t>
      </w:r>
      <w:r w:rsidR="00551977">
        <w:rPr>
          <w:rFonts w:ascii="Arial Narrow" w:hAnsi="Arial Narrow"/>
          <w:b/>
          <w:sz w:val="24"/>
          <w:szCs w:val="24"/>
          <w:lang w:val="sq-AL"/>
        </w:rPr>
        <w:t xml:space="preserve">Agjencia për shërbime mediatike  </w:t>
      </w:r>
    </w:p>
    <w:p w14:paraId="7CDC80ED" w14:textId="0E093832" w:rsidR="00551977" w:rsidRPr="00CB7CAB" w:rsidRDefault="00551977" w:rsidP="00551977">
      <w:pPr>
        <w:spacing w:after="0" w:line="240" w:lineRule="auto"/>
        <w:ind w:left="4500" w:right="540" w:firstLine="540"/>
        <w:rPr>
          <w:rFonts w:ascii="Arial Narrow" w:hAnsi="Arial Narrow"/>
          <w:b/>
          <w:sz w:val="24"/>
          <w:szCs w:val="24"/>
          <w:lang w:val="mk-MK"/>
        </w:rPr>
      </w:pPr>
      <w:r>
        <w:rPr>
          <w:rFonts w:ascii="Arial Narrow" w:hAnsi="Arial Narrow"/>
          <w:b/>
          <w:sz w:val="24"/>
          <w:szCs w:val="24"/>
          <w:lang w:val="sq-AL"/>
        </w:rPr>
        <w:t xml:space="preserve">                audio dhe audiovizuele </w:t>
      </w:r>
    </w:p>
    <w:p w14:paraId="324AF757" w14:textId="3C3D2CAD" w:rsidR="00E87703" w:rsidRPr="00CB7CAB" w:rsidRDefault="00E87703" w:rsidP="009705F0">
      <w:pPr>
        <w:spacing w:after="0" w:line="240" w:lineRule="auto"/>
        <w:ind w:left="3420" w:right="540" w:firstLine="900"/>
        <w:jc w:val="center"/>
        <w:rPr>
          <w:rFonts w:ascii="Arial Narrow" w:hAnsi="Arial Narrow"/>
          <w:b/>
          <w:sz w:val="24"/>
          <w:szCs w:val="24"/>
          <w:lang w:val="mk-MK"/>
        </w:rPr>
      </w:pPr>
    </w:p>
    <w:p w14:paraId="00FF862C" w14:textId="2B469267" w:rsidR="00E87703" w:rsidRPr="00551977" w:rsidRDefault="00E87703" w:rsidP="009705F0">
      <w:pPr>
        <w:spacing w:after="0" w:line="240" w:lineRule="auto"/>
        <w:ind w:left="-2340" w:right="540"/>
        <w:rPr>
          <w:rFonts w:ascii="Arial Narrow" w:hAnsi="Arial Narrow"/>
          <w:b/>
          <w:bCs/>
          <w:sz w:val="24"/>
          <w:szCs w:val="24"/>
          <w:lang w:val="mk-MK"/>
        </w:rPr>
      </w:pPr>
      <w:r w:rsidRPr="00CB7CAB">
        <w:rPr>
          <w:rFonts w:ascii="Arial Narrow" w:hAnsi="Arial Narrow"/>
          <w:sz w:val="24"/>
          <w:szCs w:val="24"/>
          <w:lang w:val="mk-MK"/>
        </w:rPr>
        <w:t xml:space="preserve">                                                                        </w:t>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551977">
        <w:rPr>
          <w:rFonts w:ascii="Arial Narrow" w:hAnsi="Arial Narrow"/>
          <w:b/>
          <w:bCs/>
          <w:sz w:val="24"/>
          <w:szCs w:val="24"/>
          <w:lang w:val="mk-MK"/>
        </w:rPr>
        <w:t xml:space="preserve">   </w:t>
      </w:r>
      <w:r w:rsidR="00551977" w:rsidRPr="00551977">
        <w:rPr>
          <w:rFonts w:ascii="Arial Narrow" w:hAnsi="Arial Narrow"/>
          <w:b/>
          <w:bCs/>
          <w:sz w:val="24"/>
          <w:szCs w:val="24"/>
          <w:lang w:val="sq-AL"/>
        </w:rPr>
        <w:t xml:space="preserve">              </w:t>
      </w:r>
      <w:r w:rsidR="009705F0" w:rsidRPr="00551977">
        <w:rPr>
          <w:rFonts w:ascii="Arial Narrow" w:hAnsi="Arial Narrow"/>
          <w:b/>
          <w:bCs/>
          <w:sz w:val="24"/>
          <w:szCs w:val="24"/>
          <w:lang w:val="mk-MK"/>
        </w:rPr>
        <w:t xml:space="preserve">  </w:t>
      </w:r>
      <w:r w:rsidR="00356A0F" w:rsidRPr="00551977">
        <w:rPr>
          <w:rFonts w:ascii="Arial Narrow" w:hAnsi="Arial Narrow"/>
          <w:b/>
          <w:bCs/>
          <w:sz w:val="24"/>
          <w:szCs w:val="24"/>
          <w:lang w:val="mk-MK"/>
        </w:rPr>
        <w:t xml:space="preserve"> </w:t>
      </w:r>
      <w:r w:rsidR="00551977" w:rsidRPr="00551977">
        <w:rPr>
          <w:rFonts w:ascii="Arial Narrow" w:hAnsi="Arial Narrow"/>
          <w:b/>
          <w:bCs/>
          <w:sz w:val="24"/>
          <w:szCs w:val="24"/>
          <w:lang w:val="sq-AL"/>
        </w:rPr>
        <w:t>Kryetar i Këshillit</w:t>
      </w:r>
    </w:p>
    <w:p w14:paraId="65CAF6FC" w14:textId="77777777" w:rsidR="00E87703" w:rsidRPr="00CB7CAB" w:rsidRDefault="009705F0" w:rsidP="00E87703">
      <w:pPr>
        <w:spacing w:after="0" w:line="240" w:lineRule="auto"/>
        <w:ind w:left="-2340" w:right="540"/>
        <w:jc w:val="center"/>
        <w:rPr>
          <w:rFonts w:ascii="Arial Narrow" w:hAnsi="Arial Narrow"/>
          <w:sz w:val="24"/>
          <w:szCs w:val="24"/>
          <w:lang w:val="mk-MK"/>
        </w:rPr>
      </w:pPr>
      <w:r w:rsidRPr="00CB7CAB">
        <w:rPr>
          <w:rFonts w:ascii="Arial Narrow" w:hAnsi="Arial Narrow"/>
          <w:sz w:val="24"/>
          <w:szCs w:val="24"/>
          <w:lang w:val="mk-MK"/>
        </w:rPr>
        <w:tab/>
      </w:r>
    </w:p>
    <w:p w14:paraId="367219CF" w14:textId="037E53B7" w:rsidR="00E87703" w:rsidRPr="00CB7CAB" w:rsidRDefault="00E87703" w:rsidP="009705F0">
      <w:pPr>
        <w:spacing w:after="0" w:line="240" w:lineRule="auto"/>
        <w:ind w:left="-2340" w:right="540"/>
        <w:rPr>
          <w:rFonts w:ascii="Arial Narrow" w:hAnsi="Arial Narrow"/>
          <w:sz w:val="24"/>
          <w:szCs w:val="24"/>
          <w:lang w:val="mk-MK"/>
        </w:rPr>
      </w:pPr>
      <w:r w:rsidRPr="00CB7CAB">
        <w:rPr>
          <w:rFonts w:ascii="Arial Narrow" w:hAnsi="Arial Narrow"/>
          <w:sz w:val="24"/>
          <w:szCs w:val="24"/>
          <w:lang w:val="mk-MK"/>
        </w:rPr>
        <w:t xml:space="preserve">                                       </w:t>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t xml:space="preserve"> </w:t>
      </w:r>
      <w:r w:rsidR="00551977">
        <w:rPr>
          <w:rFonts w:ascii="Arial Narrow" w:hAnsi="Arial Narrow"/>
          <w:sz w:val="24"/>
          <w:szCs w:val="24"/>
          <w:lang w:val="sq-AL"/>
        </w:rPr>
        <w:t xml:space="preserve">     </w:t>
      </w:r>
      <w:r w:rsidR="000123B8">
        <w:rPr>
          <w:rFonts w:ascii="Arial Narrow" w:hAnsi="Arial Narrow"/>
          <w:sz w:val="24"/>
          <w:szCs w:val="24"/>
          <w:lang w:val="sq-AL"/>
        </w:rPr>
        <w:t xml:space="preserve"> </w:t>
      </w:r>
      <w:r w:rsidR="009705F0" w:rsidRPr="00CB7CAB">
        <w:rPr>
          <w:rFonts w:ascii="Arial Narrow" w:hAnsi="Arial Narrow"/>
          <w:sz w:val="24"/>
          <w:szCs w:val="24"/>
          <w:lang w:val="mk-MK"/>
        </w:rPr>
        <w:t xml:space="preserve"> </w:t>
      </w:r>
      <w:r w:rsidRPr="00CB7CAB">
        <w:rPr>
          <w:rFonts w:ascii="Arial Narrow" w:hAnsi="Arial Narrow"/>
          <w:sz w:val="24"/>
          <w:szCs w:val="24"/>
          <w:lang w:val="mk-MK"/>
        </w:rPr>
        <w:t>_________________________</w:t>
      </w:r>
    </w:p>
    <w:p w14:paraId="1F2BC06E" w14:textId="58F517C8" w:rsidR="00906F89" w:rsidRPr="00551977" w:rsidRDefault="00E87703" w:rsidP="00551977">
      <w:pPr>
        <w:spacing w:after="0" w:line="240" w:lineRule="auto"/>
        <w:ind w:left="-2340" w:right="540"/>
        <w:rPr>
          <w:rFonts w:ascii="Arial Narrow" w:hAnsi="Arial Narrow"/>
          <w:b/>
          <w:bCs/>
          <w:sz w:val="24"/>
          <w:szCs w:val="24"/>
          <w:lang w:val="mk-MK"/>
        </w:rPr>
      </w:pPr>
      <w:r w:rsidRPr="00CB7CAB">
        <w:rPr>
          <w:rFonts w:ascii="Arial Narrow" w:hAnsi="Arial Narrow"/>
          <w:sz w:val="24"/>
          <w:szCs w:val="24"/>
          <w:lang w:val="mk-MK"/>
        </w:rPr>
        <w:t xml:space="preserve">                                         </w:t>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009705F0" w:rsidRPr="00CB7CAB">
        <w:rPr>
          <w:rFonts w:ascii="Arial Narrow" w:hAnsi="Arial Narrow"/>
          <w:sz w:val="24"/>
          <w:szCs w:val="24"/>
          <w:lang w:val="mk-MK"/>
        </w:rPr>
        <w:tab/>
      </w:r>
      <w:r w:rsidRPr="00CB7CAB">
        <w:rPr>
          <w:rFonts w:ascii="Arial Narrow" w:hAnsi="Arial Narrow"/>
          <w:sz w:val="24"/>
          <w:szCs w:val="24"/>
          <w:lang w:val="mk-MK"/>
        </w:rPr>
        <w:t xml:space="preserve">                                                     </w:t>
      </w:r>
      <w:r w:rsidR="009705F0" w:rsidRPr="00CB7CAB">
        <w:rPr>
          <w:rFonts w:ascii="Arial Narrow" w:hAnsi="Arial Narrow"/>
          <w:sz w:val="24"/>
          <w:szCs w:val="24"/>
          <w:lang w:val="mk-MK"/>
        </w:rPr>
        <w:tab/>
        <w:t xml:space="preserve">      </w:t>
      </w:r>
      <w:r w:rsidR="00356A0F">
        <w:rPr>
          <w:rFonts w:ascii="Arial Narrow" w:hAnsi="Arial Narrow"/>
          <w:sz w:val="24"/>
          <w:szCs w:val="24"/>
          <w:lang w:val="mk-MK"/>
        </w:rPr>
        <w:t xml:space="preserve">  </w:t>
      </w:r>
      <w:r w:rsidR="00551977">
        <w:rPr>
          <w:rFonts w:ascii="Arial Narrow" w:hAnsi="Arial Narrow"/>
          <w:sz w:val="24"/>
          <w:szCs w:val="24"/>
          <w:lang w:val="sq-AL"/>
        </w:rPr>
        <w:t xml:space="preserve">   </w:t>
      </w:r>
      <w:r w:rsidR="009705F0" w:rsidRPr="00CB7CAB">
        <w:rPr>
          <w:rFonts w:ascii="Arial Narrow" w:hAnsi="Arial Narrow"/>
          <w:sz w:val="24"/>
          <w:szCs w:val="24"/>
          <w:lang w:val="mk-MK"/>
        </w:rPr>
        <w:t xml:space="preserve"> </w:t>
      </w:r>
      <w:r w:rsidR="000123B8">
        <w:rPr>
          <w:rFonts w:ascii="Arial Narrow" w:hAnsi="Arial Narrow"/>
          <w:sz w:val="24"/>
          <w:szCs w:val="24"/>
          <w:lang w:val="en-GB"/>
        </w:rPr>
        <w:t xml:space="preserve">  </w:t>
      </w:r>
      <w:r w:rsidR="00551977" w:rsidRPr="00551977">
        <w:rPr>
          <w:rFonts w:ascii="Arial Narrow" w:hAnsi="Arial Narrow"/>
          <w:b/>
          <w:bCs/>
          <w:sz w:val="24"/>
          <w:szCs w:val="24"/>
          <w:lang w:val="sq-AL"/>
        </w:rPr>
        <w:t>Lazo PETRUSHEVSKI</w:t>
      </w:r>
    </w:p>
    <w:p w14:paraId="6C81F820" w14:textId="77777777" w:rsidR="00851E7E" w:rsidRPr="000123B8" w:rsidRDefault="00851E7E">
      <w:pPr>
        <w:spacing w:after="160" w:line="259" w:lineRule="auto"/>
        <w:rPr>
          <w:rFonts w:ascii="Arial Narrow" w:hAnsi="Arial Narrow"/>
          <w:bCs/>
          <w:sz w:val="24"/>
          <w:szCs w:val="24"/>
          <w:lang w:val="en-GB"/>
        </w:rPr>
      </w:pPr>
      <w:r>
        <w:rPr>
          <w:rFonts w:ascii="Arial Narrow" w:hAnsi="Arial Narrow"/>
          <w:bCs/>
          <w:sz w:val="24"/>
          <w:szCs w:val="24"/>
          <w:lang w:val="mk-MK"/>
        </w:rPr>
        <w:br w:type="page"/>
      </w:r>
    </w:p>
    <w:p w14:paraId="5118DE5B" w14:textId="04C31F87" w:rsidR="00954B99" w:rsidRPr="00450F74" w:rsidRDefault="00073D86" w:rsidP="00051633">
      <w:pPr>
        <w:spacing w:after="0"/>
        <w:ind w:left="-2340"/>
        <w:jc w:val="right"/>
        <w:rPr>
          <w:sz w:val="24"/>
          <w:szCs w:val="24"/>
          <w:lang w:val="mk-MK"/>
        </w:rPr>
      </w:pPr>
      <w:r>
        <w:rPr>
          <w:rFonts w:ascii="Arial Narrow" w:hAnsi="Arial Narrow"/>
          <w:sz w:val="24"/>
          <w:szCs w:val="24"/>
          <w:lang w:val="sq-AL"/>
        </w:rPr>
        <w:lastRenderedPageBreak/>
        <w:t>Shtojcë nr</w:t>
      </w:r>
      <w:r w:rsidR="00954B99">
        <w:rPr>
          <w:sz w:val="24"/>
          <w:szCs w:val="24"/>
          <w:lang w:val="mk-MK"/>
        </w:rPr>
        <w:t>.1</w:t>
      </w:r>
    </w:p>
    <w:tbl>
      <w:tblPr>
        <w:tblStyle w:val="TableGrid"/>
        <w:tblW w:w="11793" w:type="dxa"/>
        <w:jc w:val="center"/>
        <w:tblLook w:val="04A0" w:firstRow="1" w:lastRow="0" w:firstColumn="1" w:lastColumn="0" w:noHBand="0" w:noVBand="1"/>
      </w:tblPr>
      <w:tblGrid>
        <w:gridCol w:w="450"/>
        <w:gridCol w:w="5035"/>
        <w:gridCol w:w="3240"/>
        <w:gridCol w:w="3060"/>
        <w:gridCol w:w="8"/>
      </w:tblGrid>
      <w:tr w:rsidR="009046D3" w:rsidRPr="00F62D3D" w14:paraId="1A469FEF" w14:textId="77777777" w:rsidTr="00B209C1">
        <w:trPr>
          <w:jc w:val="center"/>
        </w:trPr>
        <w:tc>
          <w:tcPr>
            <w:tcW w:w="11793" w:type="dxa"/>
            <w:gridSpan w:val="5"/>
            <w:vAlign w:val="center"/>
          </w:tcPr>
          <w:p w14:paraId="7DA26D8F" w14:textId="2D04467C" w:rsidR="00FC5244" w:rsidRPr="00FC5244" w:rsidRDefault="00FC5244" w:rsidP="00FC5244">
            <w:pPr>
              <w:spacing w:before="240" w:after="0" w:line="240" w:lineRule="auto"/>
              <w:ind w:left="-30" w:right="16"/>
              <w:jc w:val="center"/>
              <w:rPr>
                <w:rFonts w:ascii="Arial Narrow" w:eastAsia="Times New Roman" w:hAnsi="Arial Narrow" w:cstheme="minorHAnsi"/>
                <w:b/>
                <w:sz w:val="22"/>
                <w:szCs w:val="22"/>
                <w:lang w:val="mk-MK"/>
              </w:rPr>
            </w:pPr>
            <w:r>
              <w:rPr>
                <w:rFonts w:ascii="Arial Narrow" w:eastAsia="Times New Roman" w:hAnsi="Arial Narrow" w:cstheme="minorHAnsi"/>
                <w:b/>
                <w:sz w:val="22"/>
                <w:szCs w:val="22"/>
                <w:lang w:val="en-GB"/>
              </w:rPr>
              <w:t>PASQ</w:t>
            </w:r>
            <w:r>
              <w:rPr>
                <w:rFonts w:ascii="Arial Narrow" w:eastAsia="Times New Roman" w:hAnsi="Arial Narrow" w:cstheme="minorHAnsi"/>
                <w:b/>
                <w:sz w:val="22"/>
                <w:szCs w:val="22"/>
                <w:lang w:val="sq-AL"/>
              </w:rPr>
              <w:t>YR E</w:t>
            </w:r>
            <w:r w:rsidRPr="00FC5244">
              <w:rPr>
                <w:rFonts w:ascii="Arial Narrow" w:eastAsia="Times New Roman" w:hAnsi="Arial Narrow" w:cstheme="minorHAnsi"/>
                <w:b/>
                <w:sz w:val="22"/>
                <w:szCs w:val="22"/>
                <w:lang w:val="mk-MK"/>
              </w:rPr>
              <w:t xml:space="preserve"> PËRGJITHSH</w:t>
            </w:r>
            <w:r>
              <w:rPr>
                <w:rFonts w:ascii="Arial Narrow" w:eastAsia="Times New Roman" w:hAnsi="Arial Narrow" w:cstheme="minorHAnsi"/>
                <w:b/>
                <w:sz w:val="22"/>
                <w:szCs w:val="22"/>
                <w:lang w:val="sq-AL"/>
              </w:rPr>
              <w:t>ME</w:t>
            </w:r>
            <w:r w:rsidRPr="00FC5244">
              <w:rPr>
                <w:rFonts w:ascii="Arial Narrow" w:eastAsia="Times New Roman" w:hAnsi="Arial Narrow" w:cstheme="minorHAnsi"/>
                <w:b/>
                <w:sz w:val="22"/>
                <w:szCs w:val="22"/>
                <w:lang w:val="mk-MK"/>
              </w:rPr>
              <w:t xml:space="preserve"> </w:t>
            </w:r>
            <w:r>
              <w:rPr>
                <w:rFonts w:ascii="Arial Narrow" w:eastAsia="Times New Roman" w:hAnsi="Arial Narrow" w:cstheme="minorHAnsi"/>
                <w:b/>
                <w:sz w:val="22"/>
                <w:szCs w:val="22"/>
                <w:lang w:val="sq-AL"/>
              </w:rPr>
              <w:t>E</w:t>
            </w:r>
            <w:r w:rsidRPr="00FC5244">
              <w:rPr>
                <w:rFonts w:ascii="Arial Narrow" w:eastAsia="Times New Roman" w:hAnsi="Arial Narrow" w:cstheme="minorHAnsi"/>
                <w:b/>
                <w:sz w:val="22"/>
                <w:szCs w:val="22"/>
                <w:lang w:val="mk-MK"/>
              </w:rPr>
              <w:t xml:space="preserve"> AKTIVITETEVE TË PLANIFIKUARA SIPAS SEKTORIT PËRGJEGJËS PËR ZBATIMIN E TYRE</w:t>
            </w:r>
          </w:p>
          <w:p w14:paraId="09D3B800" w14:textId="5B520F3E" w:rsidR="009046D3" w:rsidRPr="00F62D3D" w:rsidRDefault="00FC5244" w:rsidP="00FC5244">
            <w:pPr>
              <w:spacing w:line="240" w:lineRule="auto"/>
              <w:ind w:left="-30" w:right="16"/>
              <w:jc w:val="center"/>
              <w:rPr>
                <w:rFonts w:ascii="Arial Narrow" w:hAnsi="Arial Narrow"/>
                <w:b/>
                <w:sz w:val="22"/>
                <w:szCs w:val="22"/>
                <w:lang w:val="mk-MK"/>
              </w:rPr>
            </w:pPr>
            <w:r w:rsidRPr="00FC5244">
              <w:rPr>
                <w:rFonts w:ascii="Arial Narrow" w:eastAsia="Times New Roman" w:hAnsi="Arial Narrow" w:cstheme="minorHAnsi"/>
                <w:b/>
                <w:sz w:val="22"/>
                <w:szCs w:val="22"/>
                <w:lang w:val="mk-MK"/>
              </w:rPr>
              <w:t xml:space="preserve"> DHE PERIUDHËN NË TË CILËN DUHET TË ZBATOHEN</w:t>
            </w:r>
          </w:p>
        </w:tc>
      </w:tr>
      <w:tr w:rsidR="009046D3" w:rsidRPr="00F62D3D" w14:paraId="7B120668" w14:textId="77777777" w:rsidTr="00B209C1">
        <w:trPr>
          <w:gridAfter w:val="1"/>
          <w:wAfter w:w="8" w:type="dxa"/>
          <w:jc w:val="center"/>
        </w:trPr>
        <w:tc>
          <w:tcPr>
            <w:tcW w:w="450" w:type="dxa"/>
          </w:tcPr>
          <w:p w14:paraId="227255B0" w14:textId="77777777" w:rsidR="009046D3" w:rsidRPr="00F62D3D" w:rsidRDefault="009046D3" w:rsidP="00B209C1">
            <w:pPr>
              <w:spacing w:line="240" w:lineRule="auto"/>
              <w:ind w:right="540"/>
              <w:rPr>
                <w:sz w:val="22"/>
                <w:szCs w:val="22"/>
                <w:lang w:val="mk-MK"/>
              </w:rPr>
            </w:pPr>
          </w:p>
        </w:tc>
        <w:tc>
          <w:tcPr>
            <w:tcW w:w="5035" w:type="dxa"/>
            <w:vAlign w:val="center"/>
          </w:tcPr>
          <w:p w14:paraId="174E0DD1" w14:textId="664952E7" w:rsidR="009046D3" w:rsidRPr="00F4094C" w:rsidRDefault="00F4094C" w:rsidP="00B209C1">
            <w:pPr>
              <w:spacing w:after="0" w:line="240" w:lineRule="auto"/>
              <w:rPr>
                <w:rFonts w:ascii="Arial Narrow" w:eastAsia="Times New Roman" w:hAnsi="Arial Narrow" w:cstheme="minorHAnsi"/>
                <w:b/>
                <w:sz w:val="22"/>
                <w:szCs w:val="22"/>
                <w:lang w:val="sq-AL"/>
              </w:rPr>
            </w:pPr>
            <w:r w:rsidRPr="00F4094C">
              <w:rPr>
                <w:rFonts w:ascii="Arial Narrow" w:eastAsia="Times New Roman" w:hAnsi="Arial Narrow" w:cstheme="minorHAnsi"/>
                <w:b/>
                <w:sz w:val="22"/>
                <w:szCs w:val="22"/>
                <w:lang w:val="mk-MK"/>
              </w:rPr>
              <w:t>Aktivitet</w:t>
            </w:r>
            <w:r>
              <w:rPr>
                <w:rFonts w:ascii="Arial Narrow" w:eastAsia="Times New Roman" w:hAnsi="Arial Narrow" w:cstheme="minorHAnsi"/>
                <w:b/>
                <w:sz w:val="22"/>
                <w:szCs w:val="22"/>
                <w:lang w:val="sq-AL"/>
              </w:rPr>
              <w:t>et</w:t>
            </w:r>
          </w:p>
        </w:tc>
        <w:tc>
          <w:tcPr>
            <w:tcW w:w="3240" w:type="dxa"/>
            <w:vAlign w:val="center"/>
          </w:tcPr>
          <w:p w14:paraId="2874CC57" w14:textId="3E35618B" w:rsidR="009046D3" w:rsidRPr="00F62D3D" w:rsidRDefault="00F4094C" w:rsidP="00B209C1">
            <w:pPr>
              <w:spacing w:after="0" w:line="240" w:lineRule="auto"/>
              <w:rPr>
                <w:rFonts w:ascii="Arial Narrow" w:eastAsia="Times New Roman" w:hAnsi="Arial Narrow" w:cstheme="minorHAnsi"/>
                <w:b/>
                <w:sz w:val="22"/>
                <w:szCs w:val="22"/>
                <w:lang w:val="mk-MK"/>
              </w:rPr>
            </w:pPr>
            <w:r w:rsidRPr="00F4094C">
              <w:rPr>
                <w:rFonts w:ascii="Arial Narrow" w:eastAsia="Times New Roman" w:hAnsi="Arial Narrow" w:cstheme="minorHAnsi"/>
                <w:b/>
                <w:sz w:val="22"/>
                <w:szCs w:val="22"/>
                <w:lang w:val="mk-MK"/>
              </w:rPr>
              <w:t>Sektori kompetent</w:t>
            </w:r>
          </w:p>
        </w:tc>
        <w:tc>
          <w:tcPr>
            <w:tcW w:w="3060" w:type="dxa"/>
            <w:vAlign w:val="center"/>
          </w:tcPr>
          <w:p w14:paraId="23CFEF0A" w14:textId="6C9E2732" w:rsidR="009046D3" w:rsidRPr="00F62D3D" w:rsidRDefault="00F4094C" w:rsidP="00B209C1">
            <w:pPr>
              <w:spacing w:after="0" w:line="240" w:lineRule="auto"/>
              <w:rPr>
                <w:rFonts w:ascii="Arial Narrow" w:eastAsia="Times New Roman" w:hAnsi="Arial Narrow" w:cstheme="minorHAnsi"/>
                <w:b/>
                <w:sz w:val="22"/>
                <w:szCs w:val="22"/>
                <w:lang w:val="mk-MK"/>
              </w:rPr>
            </w:pPr>
            <w:r w:rsidRPr="00F4094C">
              <w:rPr>
                <w:rFonts w:ascii="Arial Narrow" w:eastAsia="Times New Roman" w:hAnsi="Arial Narrow" w:cstheme="minorHAnsi"/>
                <w:b/>
                <w:sz w:val="22"/>
                <w:szCs w:val="22"/>
                <w:lang w:val="mk-MK"/>
              </w:rPr>
              <w:t>Periudha e realizimit</w:t>
            </w:r>
          </w:p>
        </w:tc>
      </w:tr>
      <w:tr w:rsidR="009046D3" w:rsidRPr="00F62D3D" w14:paraId="630842D9" w14:textId="77777777" w:rsidTr="00B209C1">
        <w:trPr>
          <w:gridAfter w:val="1"/>
          <w:wAfter w:w="8" w:type="dxa"/>
          <w:jc w:val="center"/>
        </w:trPr>
        <w:tc>
          <w:tcPr>
            <w:tcW w:w="450" w:type="dxa"/>
            <w:vAlign w:val="center"/>
          </w:tcPr>
          <w:p w14:paraId="7D8CB153" w14:textId="77777777" w:rsidR="009046D3" w:rsidRPr="00F62D3D" w:rsidRDefault="009046D3" w:rsidP="00B209C1">
            <w:pPr>
              <w:spacing w:line="240" w:lineRule="auto"/>
              <w:ind w:right="540"/>
              <w:rPr>
                <w:color w:val="FF0000"/>
                <w:sz w:val="22"/>
                <w:szCs w:val="22"/>
                <w:lang w:val="mk-MK"/>
              </w:rPr>
            </w:pPr>
          </w:p>
        </w:tc>
        <w:tc>
          <w:tcPr>
            <w:tcW w:w="5035" w:type="dxa"/>
            <w:vAlign w:val="center"/>
          </w:tcPr>
          <w:p w14:paraId="197BAC93" w14:textId="4EED9F2C" w:rsidR="009046D3" w:rsidRPr="00F62D3D" w:rsidRDefault="00D42B3E" w:rsidP="00B209C1">
            <w:pPr>
              <w:spacing w:after="0" w:line="240" w:lineRule="auto"/>
              <w:rPr>
                <w:rFonts w:ascii="Arial Narrow" w:eastAsia="Times New Roman" w:hAnsi="Arial Narrow" w:cstheme="minorHAnsi"/>
                <w:sz w:val="22"/>
                <w:szCs w:val="22"/>
                <w:lang w:val="mk-MK"/>
              </w:rPr>
            </w:pPr>
            <w:r w:rsidRPr="00D42B3E">
              <w:rPr>
                <w:rFonts w:ascii="Arial Narrow" w:hAnsi="Arial Narrow"/>
                <w:sz w:val="22"/>
                <w:szCs w:val="22"/>
                <w:lang w:val="mk-MK"/>
              </w:rPr>
              <w:t>Monitorimi i mbulimit mediatik të Zgjedhjeve Vendore 2025 në përputhje me Metodologjinë e Monitorimit të Mbulimit Zgjedhor Mediatik përmes Shërbimeve Programore Radiotelevizive gjatë proceseve zgjedhore</w:t>
            </w:r>
          </w:p>
        </w:tc>
        <w:tc>
          <w:tcPr>
            <w:tcW w:w="3240" w:type="dxa"/>
            <w:vAlign w:val="center"/>
          </w:tcPr>
          <w:p w14:paraId="38983AC6" w14:textId="70B232F3" w:rsidR="009046D3" w:rsidRPr="00F62D3D" w:rsidRDefault="0028531F" w:rsidP="00B209C1">
            <w:pPr>
              <w:spacing w:after="0" w:line="240" w:lineRule="auto"/>
              <w:rPr>
                <w:rFonts w:ascii="Arial Narrow" w:eastAsia="Times New Roman" w:hAnsi="Arial Narrow" w:cstheme="minorHAnsi"/>
                <w:sz w:val="22"/>
                <w:szCs w:val="22"/>
                <w:lang w:val="mk-MK"/>
              </w:rPr>
            </w:pPr>
            <w:r>
              <w:rPr>
                <w:rFonts w:ascii="Arial Narrow" w:hAnsi="Arial Narrow"/>
                <w:lang w:val="sq-AL"/>
              </w:rPr>
              <w:t>Sektori për ç</w:t>
            </w:r>
            <w:r w:rsidRPr="00D50D4D">
              <w:rPr>
                <w:rFonts w:ascii="Arial Narrow" w:hAnsi="Arial Narrow"/>
                <w:lang w:val="mk-MK"/>
              </w:rPr>
              <w:t>ështje</w:t>
            </w:r>
            <w:r>
              <w:rPr>
                <w:rFonts w:ascii="Arial Narrow" w:hAnsi="Arial Narrow"/>
                <w:lang w:val="sq-AL"/>
              </w:rPr>
              <w:t xml:space="preserve"> p</w:t>
            </w:r>
            <w:r w:rsidRPr="00D50D4D">
              <w:rPr>
                <w:rFonts w:ascii="Arial Narrow" w:hAnsi="Arial Narrow"/>
                <w:lang w:val="mk-MK"/>
              </w:rPr>
              <w:t>rogramore</w:t>
            </w:r>
          </w:p>
        </w:tc>
        <w:tc>
          <w:tcPr>
            <w:tcW w:w="3060" w:type="dxa"/>
            <w:vAlign w:val="center"/>
          </w:tcPr>
          <w:p w14:paraId="4313A0AF" w14:textId="572B9427" w:rsidR="009046D3" w:rsidRPr="00F62D3D" w:rsidRDefault="00D42B3E" w:rsidP="00B209C1">
            <w:pPr>
              <w:spacing w:after="0" w:line="240" w:lineRule="auto"/>
              <w:rPr>
                <w:rFonts w:ascii="Arial Narrow" w:eastAsia="Times New Roman" w:hAnsi="Arial Narrow" w:cstheme="minorHAnsi"/>
                <w:sz w:val="22"/>
                <w:szCs w:val="22"/>
                <w:lang w:val="mk-MK"/>
              </w:rPr>
            </w:pPr>
            <w:r w:rsidRPr="00D42B3E">
              <w:rPr>
                <w:rFonts w:ascii="Arial Narrow" w:hAnsi="Arial Narrow"/>
                <w:sz w:val="22"/>
                <w:szCs w:val="22"/>
                <w:lang w:val="mk-MK"/>
              </w:rPr>
              <w:t>Gjatë gjysmës së dytë të vitit 2025</w:t>
            </w:r>
          </w:p>
        </w:tc>
      </w:tr>
      <w:tr w:rsidR="009046D3" w:rsidRPr="00F62D3D" w14:paraId="300B3CDE" w14:textId="77777777" w:rsidTr="00B209C1">
        <w:trPr>
          <w:gridAfter w:val="1"/>
          <w:wAfter w:w="8" w:type="dxa"/>
          <w:jc w:val="center"/>
        </w:trPr>
        <w:tc>
          <w:tcPr>
            <w:tcW w:w="450" w:type="dxa"/>
          </w:tcPr>
          <w:p w14:paraId="4EF9608A" w14:textId="77777777" w:rsidR="009046D3" w:rsidRPr="00F62D3D" w:rsidRDefault="009046D3" w:rsidP="00B209C1">
            <w:pPr>
              <w:spacing w:line="240" w:lineRule="auto"/>
              <w:ind w:right="540"/>
              <w:rPr>
                <w:rFonts w:ascii="Arial Narrow" w:hAnsi="Arial Narrow"/>
                <w:color w:val="FF0000"/>
                <w:sz w:val="22"/>
                <w:szCs w:val="22"/>
                <w:lang w:val="mk-MK"/>
              </w:rPr>
            </w:pPr>
          </w:p>
        </w:tc>
        <w:tc>
          <w:tcPr>
            <w:tcW w:w="5035" w:type="dxa"/>
            <w:vAlign w:val="center"/>
          </w:tcPr>
          <w:p w14:paraId="4FF96294" w14:textId="3D8FAC64" w:rsidR="009046D3" w:rsidRPr="00F62D3D" w:rsidRDefault="00D42B3E" w:rsidP="00B209C1">
            <w:pPr>
              <w:pStyle w:val="ListParagraph"/>
              <w:tabs>
                <w:tab w:val="left" w:pos="450"/>
              </w:tabs>
              <w:spacing w:after="0" w:line="240" w:lineRule="auto"/>
              <w:ind w:left="0" w:right="-70"/>
              <w:rPr>
                <w:rFonts w:ascii="Arial Narrow" w:hAnsi="Arial Narrow" w:cstheme="minorHAnsi"/>
                <w:sz w:val="22"/>
                <w:szCs w:val="22"/>
              </w:rPr>
            </w:pPr>
            <w:r w:rsidRPr="00D42B3E">
              <w:rPr>
                <w:rFonts w:ascii="Arial Narrow" w:hAnsi="Arial Narrow"/>
                <w:sz w:val="22"/>
                <w:szCs w:val="22"/>
              </w:rPr>
              <w:t>Mbikëqyrja programore e programeve të transmetuesve në përputhje me Metodologjinë për kryerjen e mbikëqyrjes së programeve (monitorimi)</w:t>
            </w:r>
          </w:p>
        </w:tc>
        <w:tc>
          <w:tcPr>
            <w:tcW w:w="3240" w:type="dxa"/>
            <w:vAlign w:val="center"/>
          </w:tcPr>
          <w:p w14:paraId="2D479671" w14:textId="4AF1AC01" w:rsidR="009046D3" w:rsidRPr="00F62D3D" w:rsidRDefault="0028531F" w:rsidP="00B209C1">
            <w:pPr>
              <w:spacing w:after="0" w:line="240" w:lineRule="auto"/>
              <w:rPr>
                <w:rFonts w:ascii="Arial Narrow" w:eastAsia="Times New Roman" w:hAnsi="Arial Narrow" w:cstheme="minorHAnsi"/>
                <w:sz w:val="22"/>
                <w:szCs w:val="22"/>
                <w:lang w:val="mk-MK"/>
              </w:rPr>
            </w:pPr>
            <w:r>
              <w:rPr>
                <w:rFonts w:ascii="Arial Narrow" w:hAnsi="Arial Narrow"/>
                <w:lang w:val="sq-AL"/>
              </w:rPr>
              <w:t>Sektori për ç</w:t>
            </w:r>
            <w:r w:rsidRPr="00D50D4D">
              <w:rPr>
                <w:rFonts w:ascii="Arial Narrow" w:hAnsi="Arial Narrow"/>
                <w:lang w:val="mk-MK"/>
              </w:rPr>
              <w:t>ështje</w:t>
            </w:r>
            <w:r>
              <w:rPr>
                <w:rFonts w:ascii="Arial Narrow" w:hAnsi="Arial Narrow"/>
                <w:lang w:val="sq-AL"/>
              </w:rPr>
              <w:t xml:space="preserve"> p</w:t>
            </w:r>
            <w:r w:rsidRPr="00D50D4D">
              <w:rPr>
                <w:rFonts w:ascii="Arial Narrow" w:hAnsi="Arial Narrow"/>
                <w:lang w:val="mk-MK"/>
              </w:rPr>
              <w:t>rogramore</w:t>
            </w:r>
          </w:p>
        </w:tc>
        <w:tc>
          <w:tcPr>
            <w:tcW w:w="3060" w:type="dxa"/>
            <w:vAlign w:val="center"/>
          </w:tcPr>
          <w:p w14:paraId="2E633C40" w14:textId="01DF70E0" w:rsidR="009046D3" w:rsidRPr="00F62D3D" w:rsidRDefault="00D42B3E" w:rsidP="00B209C1">
            <w:pPr>
              <w:spacing w:after="0" w:line="240" w:lineRule="auto"/>
              <w:rPr>
                <w:rFonts w:ascii="Arial Narrow" w:eastAsia="Times New Roman" w:hAnsi="Arial Narrow" w:cstheme="minorHAnsi"/>
                <w:sz w:val="22"/>
                <w:szCs w:val="22"/>
                <w:lang w:val="mk-MK"/>
              </w:rPr>
            </w:pPr>
            <w:r w:rsidRPr="00D42B3E">
              <w:rPr>
                <w:rFonts w:ascii="Arial Narrow" w:hAnsi="Arial Narrow"/>
                <w:sz w:val="22"/>
                <w:szCs w:val="22"/>
                <w:lang w:val="mk-MK"/>
              </w:rPr>
              <w:t>Gjatë vitit</w:t>
            </w:r>
          </w:p>
        </w:tc>
      </w:tr>
      <w:tr w:rsidR="00213B8A" w:rsidRPr="00F62D3D" w14:paraId="5D8FE67F" w14:textId="77777777" w:rsidTr="00B209C1">
        <w:trPr>
          <w:gridAfter w:val="1"/>
          <w:wAfter w:w="8" w:type="dxa"/>
          <w:jc w:val="center"/>
        </w:trPr>
        <w:tc>
          <w:tcPr>
            <w:tcW w:w="450" w:type="dxa"/>
          </w:tcPr>
          <w:p w14:paraId="3A2ACD6A"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17174143" w14:textId="4CC7E84A" w:rsidR="00213B8A" w:rsidRPr="00F62D3D" w:rsidRDefault="00213B8A" w:rsidP="00213B8A">
            <w:pPr>
              <w:spacing w:after="120" w:line="240" w:lineRule="auto"/>
              <w:ind w:right="75"/>
              <w:rPr>
                <w:rFonts w:ascii="Arial Narrow" w:eastAsia="Times New Roman" w:hAnsi="Arial Narrow" w:cstheme="minorHAnsi"/>
                <w:sz w:val="22"/>
                <w:szCs w:val="22"/>
                <w:lang w:val="mk-MK"/>
              </w:rPr>
            </w:pPr>
            <w:r w:rsidRPr="00D42B3E">
              <w:rPr>
                <w:rFonts w:ascii="Arial Narrow" w:hAnsi="Arial Narrow"/>
                <w:sz w:val="22"/>
                <w:szCs w:val="22"/>
                <w:lang w:val="mk-MK"/>
              </w:rPr>
              <w:t>Mbikëqyrja administrative mbi funksionimin e transmetuesve</w:t>
            </w:r>
          </w:p>
        </w:tc>
        <w:tc>
          <w:tcPr>
            <w:tcW w:w="3240" w:type="dxa"/>
            <w:vAlign w:val="center"/>
          </w:tcPr>
          <w:p w14:paraId="1E436F08" w14:textId="53671C3E" w:rsidR="00213B8A" w:rsidRPr="00F62D3D" w:rsidRDefault="00213B8A" w:rsidP="00213B8A">
            <w:pPr>
              <w:spacing w:after="0" w:line="240" w:lineRule="auto"/>
              <w:ind w:right="-105"/>
              <w:rPr>
                <w:rFonts w:ascii="Arial Narrow" w:eastAsia="Times New Roman" w:hAnsi="Arial Narrow" w:cstheme="minorHAnsi"/>
                <w:sz w:val="22"/>
                <w:szCs w:val="22"/>
                <w:lang w:val="mk-MK"/>
              </w:rPr>
            </w:pPr>
            <w:r>
              <w:rPr>
                <w:rFonts w:ascii="Arial Narrow" w:eastAsia="Times New Roman" w:hAnsi="Arial Narrow" w:cstheme="minorHAnsi"/>
                <w:lang w:val="sq-AL"/>
              </w:rPr>
              <w:t>Sektori për planifikim strategjik dhe të drejtat e autorit, Sektori për çështje programore, Sektori për financa dhe logjistikë, Sektori për mbështetje informatike dhe çështje të përgjithshme</w:t>
            </w:r>
          </w:p>
        </w:tc>
        <w:tc>
          <w:tcPr>
            <w:tcW w:w="3060" w:type="dxa"/>
            <w:vAlign w:val="center"/>
          </w:tcPr>
          <w:p w14:paraId="1C074287" w14:textId="0A1799B3" w:rsidR="00213B8A" w:rsidRPr="00F62D3D" w:rsidRDefault="00213B8A" w:rsidP="00213B8A">
            <w:pPr>
              <w:spacing w:after="0" w:line="240" w:lineRule="auto"/>
              <w:rPr>
                <w:rFonts w:ascii="Arial Narrow" w:eastAsia="Times New Roman" w:hAnsi="Arial Narrow" w:cstheme="minorHAnsi"/>
                <w:sz w:val="22"/>
                <w:szCs w:val="22"/>
                <w:lang w:val="mk-MK"/>
              </w:rPr>
            </w:pPr>
            <w:r w:rsidRPr="00D42B3E">
              <w:rPr>
                <w:rFonts w:ascii="Arial Narrow" w:hAnsi="Arial Narrow"/>
                <w:sz w:val="22"/>
                <w:szCs w:val="22"/>
                <w:lang w:val="mk-MK"/>
              </w:rPr>
              <w:t>Gjatë vitit</w:t>
            </w:r>
          </w:p>
        </w:tc>
      </w:tr>
      <w:tr w:rsidR="00213B8A" w:rsidRPr="00F62D3D" w14:paraId="33848950" w14:textId="77777777" w:rsidTr="00B209C1">
        <w:trPr>
          <w:gridAfter w:val="1"/>
          <w:wAfter w:w="8" w:type="dxa"/>
          <w:jc w:val="center"/>
        </w:trPr>
        <w:tc>
          <w:tcPr>
            <w:tcW w:w="450" w:type="dxa"/>
          </w:tcPr>
          <w:p w14:paraId="748A6B7A"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7D4A2340" w14:textId="09DF553D" w:rsidR="00213B8A" w:rsidRPr="00F62D3D" w:rsidRDefault="00213B8A" w:rsidP="00213B8A">
            <w:pPr>
              <w:tabs>
                <w:tab w:val="left" w:pos="450"/>
              </w:tabs>
              <w:spacing w:after="0" w:line="240" w:lineRule="auto"/>
              <w:rPr>
                <w:rFonts w:ascii="Arial Narrow" w:eastAsia="Times New Roman" w:hAnsi="Arial Narrow" w:cstheme="minorHAnsi"/>
                <w:sz w:val="22"/>
                <w:szCs w:val="22"/>
                <w:lang w:val="mk-MK"/>
              </w:rPr>
            </w:pPr>
            <w:r w:rsidRPr="00D42B3E">
              <w:rPr>
                <w:rFonts w:ascii="Arial Narrow" w:hAnsi="Arial Narrow" w:cstheme="minorHAnsi"/>
                <w:sz w:val="22"/>
                <w:szCs w:val="22"/>
                <w:lang w:val="mk-MK"/>
              </w:rPr>
              <w:t>Veprimi pas njoftimeve të dorëzuara për ndryshimin e strukturës së pronësisë së transmetuesve</w:t>
            </w:r>
          </w:p>
        </w:tc>
        <w:tc>
          <w:tcPr>
            <w:tcW w:w="3240" w:type="dxa"/>
            <w:vAlign w:val="center"/>
          </w:tcPr>
          <w:p w14:paraId="203738E0" w14:textId="027FCA30" w:rsidR="00213B8A" w:rsidRPr="00F62D3D" w:rsidRDefault="00213B8A" w:rsidP="00213B8A">
            <w:pPr>
              <w:spacing w:after="0" w:line="240" w:lineRule="auto"/>
              <w:rPr>
                <w:rFonts w:ascii="Arial Narrow" w:eastAsia="Times New Roman" w:hAnsi="Arial Narrow" w:cstheme="minorHAnsi"/>
                <w:sz w:val="22"/>
                <w:szCs w:val="22"/>
                <w:lang w:val="mk-MK"/>
              </w:rPr>
            </w:pPr>
            <w:r>
              <w:rPr>
                <w:rFonts w:ascii="Arial Narrow" w:eastAsia="Times New Roman" w:hAnsi="Arial Narrow" w:cstheme="minorHAnsi"/>
                <w:lang w:val="sq-AL"/>
              </w:rPr>
              <w:t>Sektori për planifikim strategjik dhe mbrojtjen e të drejtave të autorit</w:t>
            </w:r>
          </w:p>
        </w:tc>
        <w:tc>
          <w:tcPr>
            <w:tcW w:w="3060" w:type="dxa"/>
            <w:vAlign w:val="center"/>
          </w:tcPr>
          <w:p w14:paraId="018DAF23" w14:textId="59274A5E" w:rsidR="00213B8A" w:rsidRPr="00F62D3D" w:rsidRDefault="00213B8A" w:rsidP="00213B8A">
            <w:pPr>
              <w:spacing w:after="0" w:line="240" w:lineRule="auto"/>
              <w:rPr>
                <w:rFonts w:ascii="Arial Narrow" w:eastAsia="Times New Roman" w:hAnsi="Arial Narrow" w:cstheme="minorHAnsi"/>
                <w:sz w:val="22"/>
                <w:szCs w:val="22"/>
                <w:lang w:val="mk-MK"/>
              </w:rPr>
            </w:pPr>
            <w:r w:rsidRPr="00D42B3E">
              <w:rPr>
                <w:rFonts w:ascii="Arial Narrow" w:hAnsi="Arial Narrow"/>
                <w:sz w:val="22"/>
                <w:szCs w:val="22"/>
                <w:lang w:val="mk-MK"/>
              </w:rPr>
              <w:t>Gjatë vitit</w:t>
            </w:r>
          </w:p>
        </w:tc>
      </w:tr>
      <w:tr w:rsidR="00213B8A" w:rsidRPr="00F62D3D" w14:paraId="5886EB4A" w14:textId="77777777" w:rsidTr="00B209C1">
        <w:trPr>
          <w:gridAfter w:val="1"/>
          <w:wAfter w:w="8" w:type="dxa"/>
          <w:jc w:val="center"/>
        </w:trPr>
        <w:tc>
          <w:tcPr>
            <w:tcW w:w="450" w:type="dxa"/>
          </w:tcPr>
          <w:p w14:paraId="7E94935B"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24E618D6" w14:textId="3DF783AC" w:rsidR="00213B8A" w:rsidRPr="00F62D3D" w:rsidRDefault="00213B8A" w:rsidP="00213B8A">
            <w:pPr>
              <w:spacing w:after="0" w:line="240" w:lineRule="auto"/>
              <w:rPr>
                <w:rFonts w:ascii="Arial Narrow" w:hAnsi="Arial Narrow" w:cstheme="minorHAnsi"/>
                <w:sz w:val="22"/>
                <w:szCs w:val="22"/>
                <w:lang w:val="mk-MK"/>
              </w:rPr>
            </w:pPr>
            <w:r w:rsidRPr="00213B8A">
              <w:rPr>
                <w:rFonts w:ascii="Arial Narrow" w:hAnsi="Arial Narrow" w:cstheme="minorHAnsi"/>
                <w:sz w:val="22"/>
                <w:szCs w:val="22"/>
                <w:lang w:val="mk-MK"/>
              </w:rPr>
              <w:t>Monitorimi i strukturës së pronësisë së transmetuesve</w:t>
            </w:r>
          </w:p>
        </w:tc>
        <w:tc>
          <w:tcPr>
            <w:tcW w:w="3240" w:type="dxa"/>
            <w:vAlign w:val="center"/>
          </w:tcPr>
          <w:p w14:paraId="2A5394E6" w14:textId="2E14B60F" w:rsidR="00213B8A" w:rsidRPr="00F62D3D" w:rsidRDefault="00213B8A" w:rsidP="00213B8A">
            <w:pPr>
              <w:spacing w:after="0" w:line="240" w:lineRule="auto"/>
              <w:rPr>
                <w:rFonts w:ascii="Arial Narrow" w:eastAsia="Times New Roman" w:hAnsi="Arial Narrow" w:cstheme="minorHAnsi"/>
                <w:sz w:val="22"/>
                <w:szCs w:val="22"/>
                <w:lang w:val="mk-MK"/>
              </w:rPr>
            </w:pPr>
            <w:r>
              <w:rPr>
                <w:rFonts w:ascii="Arial Narrow" w:eastAsia="Times New Roman" w:hAnsi="Arial Narrow" w:cstheme="minorHAnsi"/>
                <w:lang w:val="sq-AL"/>
              </w:rPr>
              <w:t>Sektori për planifikim strategjik dhe mbrojtjen e të drejtave të autorit</w:t>
            </w:r>
          </w:p>
        </w:tc>
        <w:tc>
          <w:tcPr>
            <w:tcW w:w="3060" w:type="dxa"/>
            <w:vAlign w:val="center"/>
          </w:tcPr>
          <w:p w14:paraId="6383F626" w14:textId="2A5B2F4F" w:rsidR="00213B8A" w:rsidRPr="00F62D3D" w:rsidRDefault="00213B8A" w:rsidP="00213B8A">
            <w:pPr>
              <w:spacing w:after="0" w:line="240" w:lineRule="auto"/>
              <w:rPr>
                <w:rFonts w:ascii="Arial Narrow" w:eastAsia="Times New Roman" w:hAnsi="Arial Narrow" w:cstheme="minorHAnsi"/>
                <w:sz w:val="22"/>
                <w:szCs w:val="22"/>
                <w:lang w:val="mk-MK"/>
              </w:rPr>
            </w:pPr>
            <w:r w:rsidRPr="00D42B3E">
              <w:rPr>
                <w:rFonts w:ascii="Arial Narrow" w:hAnsi="Arial Narrow"/>
                <w:sz w:val="22"/>
                <w:szCs w:val="22"/>
                <w:lang w:val="mk-MK"/>
              </w:rPr>
              <w:t>Gjatë vitit</w:t>
            </w:r>
          </w:p>
        </w:tc>
      </w:tr>
      <w:tr w:rsidR="00213B8A" w:rsidRPr="00F62D3D" w14:paraId="51CCEE71" w14:textId="77777777" w:rsidTr="00B209C1">
        <w:trPr>
          <w:gridAfter w:val="1"/>
          <w:wAfter w:w="8" w:type="dxa"/>
          <w:jc w:val="center"/>
        </w:trPr>
        <w:tc>
          <w:tcPr>
            <w:tcW w:w="450" w:type="dxa"/>
          </w:tcPr>
          <w:p w14:paraId="4AFD6DC5"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7768EA04" w14:textId="21F96438" w:rsidR="00213B8A" w:rsidRPr="00F62D3D" w:rsidRDefault="00213B8A" w:rsidP="00213B8A">
            <w:pPr>
              <w:spacing w:after="0" w:line="240" w:lineRule="auto"/>
              <w:rPr>
                <w:rFonts w:ascii="Arial Narrow" w:hAnsi="Arial Narrow" w:cstheme="minorHAnsi"/>
                <w:sz w:val="22"/>
                <w:szCs w:val="22"/>
                <w:lang w:val="mk-MK"/>
              </w:rPr>
            </w:pPr>
            <w:r w:rsidRPr="00213B8A">
              <w:rPr>
                <w:rFonts w:ascii="Arial Narrow" w:hAnsi="Arial Narrow" w:cstheme="minorHAnsi"/>
                <w:sz w:val="22"/>
                <w:szCs w:val="22"/>
                <w:lang w:val="mk-MK"/>
              </w:rPr>
              <w:t>Përgatitja e një raporti vjetor për pronësinë e medias</w:t>
            </w:r>
          </w:p>
        </w:tc>
        <w:tc>
          <w:tcPr>
            <w:tcW w:w="3240" w:type="dxa"/>
            <w:vAlign w:val="center"/>
          </w:tcPr>
          <w:p w14:paraId="0EE69849" w14:textId="77DCF2D7" w:rsidR="00213B8A" w:rsidRPr="00F62D3D" w:rsidRDefault="00213B8A" w:rsidP="00213B8A">
            <w:pPr>
              <w:spacing w:after="0" w:line="240" w:lineRule="auto"/>
              <w:rPr>
                <w:rFonts w:ascii="Arial Narrow" w:eastAsia="Times New Roman" w:hAnsi="Arial Narrow" w:cstheme="minorHAnsi"/>
                <w:sz w:val="22"/>
                <w:szCs w:val="22"/>
                <w:lang w:val="mk-MK"/>
              </w:rPr>
            </w:pPr>
            <w:r>
              <w:rPr>
                <w:rFonts w:ascii="Arial Narrow" w:eastAsia="Times New Roman" w:hAnsi="Arial Narrow" w:cstheme="minorHAnsi"/>
                <w:lang w:val="sq-AL"/>
              </w:rPr>
              <w:t>Sektori për planifikim strategjik dhe mbrojtjen e të drejtave të autorit</w:t>
            </w:r>
          </w:p>
        </w:tc>
        <w:tc>
          <w:tcPr>
            <w:tcW w:w="3060" w:type="dxa"/>
            <w:vAlign w:val="center"/>
          </w:tcPr>
          <w:p w14:paraId="3F6CF3AC" w14:textId="19AB5A3C" w:rsidR="00213B8A" w:rsidRPr="00F62D3D" w:rsidRDefault="00213B8A" w:rsidP="00213B8A">
            <w:pPr>
              <w:spacing w:after="0" w:line="240" w:lineRule="auto"/>
              <w:rPr>
                <w:rFonts w:ascii="Arial Narrow" w:eastAsia="Times New Roman" w:hAnsi="Arial Narrow" w:cstheme="minorHAnsi"/>
                <w:sz w:val="22"/>
                <w:szCs w:val="22"/>
                <w:lang w:val="mk-MK"/>
              </w:rPr>
            </w:pPr>
            <w:r w:rsidRPr="00D42B3E">
              <w:rPr>
                <w:rFonts w:ascii="Arial Narrow" w:hAnsi="Arial Narrow" w:cstheme="minorHAnsi"/>
                <w:sz w:val="22"/>
                <w:szCs w:val="22"/>
                <w:lang w:val="mk-MK"/>
              </w:rPr>
              <w:t>Gjysma e parë e vitit</w:t>
            </w:r>
          </w:p>
        </w:tc>
      </w:tr>
      <w:tr w:rsidR="00213B8A" w:rsidRPr="00F62D3D" w14:paraId="3D4EC4D4" w14:textId="77777777" w:rsidTr="00B209C1">
        <w:trPr>
          <w:gridAfter w:val="1"/>
          <w:wAfter w:w="8" w:type="dxa"/>
          <w:jc w:val="center"/>
        </w:trPr>
        <w:tc>
          <w:tcPr>
            <w:tcW w:w="450" w:type="dxa"/>
          </w:tcPr>
          <w:p w14:paraId="3DE4408A"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788CBFA7" w14:textId="4C2369C5" w:rsidR="00213B8A" w:rsidRPr="00F62D3D" w:rsidRDefault="0092214F" w:rsidP="00213B8A">
            <w:pPr>
              <w:spacing w:after="0" w:line="240" w:lineRule="auto"/>
              <w:rPr>
                <w:rFonts w:ascii="Arial Narrow" w:hAnsi="Arial Narrow" w:cstheme="minorHAnsi"/>
                <w:sz w:val="22"/>
                <w:szCs w:val="22"/>
                <w:lang w:val="mk-MK"/>
              </w:rPr>
            </w:pPr>
            <w:r w:rsidRPr="0092214F">
              <w:rPr>
                <w:rFonts w:ascii="Arial Narrow" w:hAnsi="Arial Narrow" w:cs="Arial"/>
                <w:bCs/>
                <w:sz w:val="22"/>
                <w:szCs w:val="22"/>
                <w:lang w:val="mk-MK"/>
              </w:rPr>
              <w:t>Dorëzimi i një iniciative pranë Ministrisë së Transformimit Dixhital për krijimin e një fondi për mbështetjen e pluralizmit mediatik</w:t>
            </w:r>
          </w:p>
        </w:tc>
        <w:tc>
          <w:tcPr>
            <w:tcW w:w="3240" w:type="dxa"/>
            <w:vAlign w:val="center"/>
          </w:tcPr>
          <w:p w14:paraId="4AA15B7C" w14:textId="32F739FD" w:rsidR="00213B8A" w:rsidRPr="00F62D3D" w:rsidRDefault="00213B8A" w:rsidP="00213B8A">
            <w:pPr>
              <w:spacing w:after="0" w:line="240" w:lineRule="auto"/>
              <w:rPr>
                <w:rFonts w:ascii="Arial Narrow" w:eastAsia="Times New Roman" w:hAnsi="Arial Narrow" w:cstheme="minorHAnsi"/>
                <w:sz w:val="22"/>
                <w:szCs w:val="22"/>
                <w:lang w:val="mk-MK"/>
              </w:rPr>
            </w:pPr>
            <w:r>
              <w:rPr>
                <w:rFonts w:ascii="Arial Narrow" w:eastAsia="Times New Roman" w:hAnsi="Arial Narrow" w:cstheme="minorHAnsi"/>
                <w:lang w:val="sq-AL"/>
              </w:rPr>
              <w:t>Sektori për planifikim strategjik dhe mbrojtjen e të drejtave të autorit</w:t>
            </w:r>
          </w:p>
        </w:tc>
        <w:tc>
          <w:tcPr>
            <w:tcW w:w="3060" w:type="dxa"/>
            <w:vAlign w:val="center"/>
          </w:tcPr>
          <w:p w14:paraId="2B3F7A97" w14:textId="3576A36F" w:rsidR="00213B8A" w:rsidRPr="00F62D3D" w:rsidRDefault="00213B8A" w:rsidP="00213B8A">
            <w:pPr>
              <w:spacing w:after="0" w:line="240" w:lineRule="auto"/>
              <w:rPr>
                <w:rFonts w:ascii="Arial Narrow" w:eastAsia="Times New Roman" w:hAnsi="Arial Narrow" w:cstheme="minorHAnsi"/>
                <w:sz w:val="22"/>
                <w:szCs w:val="22"/>
                <w:lang w:val="mk-MK"/>
              </w:rPr>
            </w:pPr>
            <w:r w:rsidRPr="00D42B3E">
              <w:rPr>
                <w:rFonts w:ascii="Arial Narrow" w:eastAsia="Times New Roman" w:hAnsi="Arial Narrow" w:cstheme="minorHAnsi"/>
                <w:sz w:val="22"/>
                <w:szCs w:val="22"/>
                <w:lang w:val="mk-MK"/>
              </w:rPr>
              <w:t>Gjysma e dytë e vitit</w:t>
            </w:r>
          </w:p>
        </w:tc>
      </w:tr>
      <w:tr w:rsidR="00213B8A" w:rsidRPr="00F62D3D" w14:paraId="4423F915" w14:textId="77777777" w:rsidTr="00B209C1">
        <w:trPr>
          <w:gridAfter w:val="1"/>
          <w:wAfter w:w="8" w:type="dxa"/>
          <w:jc w:val="center"/>
        </w:trPr>
        <w:tc>
          <w:tcPr>
            <w:tcW w:w="450" w:type="dxa"/>
          </w:tcPr>
          <w:p w14:paraId="11E1C7EB"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1DBF401D" w14:textId="7BC30589" w:rsidR="00213B8A" w:rsidRPr="00F62D3D" w:rsidRDefault="0092214F" w:rsidP="00213B8A">
            <w:pPr>
              <w:spacing w:line="240" w:lineRule="auto"/>
              <w:ind w:right="195"/>
              <w:rPr>
                <w:rFonts w:ascii="Arial Narrow" w:hAnsi="Arial Narrow" w:cstheme="minorHAnsi"/>
                <w:sz w:val="22"/>
                <w:szCs w:val="22"/>
                <w:lang w:val="mk-MK"/>
              </w:rPr>
            </w:pPr>
            <w:r w:rsidRPr="0092214F">
              <w:rPr>
                <w:rFonts w:ascii="Arial Narrow" w:hAnsi="Arial Narrow" w:cstheme="minorHAnsi"/>
                <w:sz w:val="22"/>
                <w:szCs w:val="22"/>
                <w:lang w:val="mk-MK"/>
              </w:rPr>
              <w:t>Mbikëqyrja profesionale e transmetuesve</w:t>
            </w:r>
          </w:p>
        </w:tc>
        <w:tc>
          <w:tcPr>
            <w:tcW w:w="3240" w:type="dxa"/>
            <w:vAlign w:val="center"/>
          </w:tcPr>
          <w:p w14:paraId="135DCC17" w14:textId="243B7C9A" w:rsidR="00213B8A" w:rsidRDefault="00213B8A" w:rsidP="00213B8A">
            <w:pPr>
              <w:spacing w:after="0" w:line="240" w:lineRule="auto"/>
              <w:rPr>
                <w:rFonts w:ascii="Arial Narrow" w:eastAsia="Times New Roman" w:hAnsi="Arial Narrow" w:cstheme="minorHAnsi"/>
                <w:lang w:val="sq-AL"/>
              </w:rPr>
            </w:pPr>
            <w:r>
              <w:rPr>
                <w:rFonts w:ascii="Arial Narrow" w:eastAsia="Times New Roman" w:hAnsi="Arial Narrow" w:cstheme="minorHAnsi"/>
                <w:lang w:val="sq-AL"/>
              </w:rPr>
              <w:t>Sektori për planifikim strategjik dhe mbrojtjen e të drejtave të autorit</w:t>
            </w:r>
          </w:p>
          <w:p w14:paraId="7D17E0FE" w14:textId="77777777" w:rsidR="00213B8A" w:rsidRPr="00D42B3E" w:rsidRDefault="00213B8A" w:rsidP="00213B8A">
            <w:pPr>
              <w:spacing w:after="0" w:line="240" w:lineRule="auto"/>
              <w:rPr>
                <w:rFonts w:ascii="Arial Narrow" w:eastAsia="Times New Roman" w:hAnsi="Arial Narrow" w:cstheme="minorHAnsi"/>
                <w:sz w:val="22"/>
                <w:szCs w:val="22"/>
                <w:lang w:val="sq-AL"/>
              </w:rPr>
            </w:pPr>
          </w:p>
          <w:p w14:paraId="1EACBC9F" w14:textId="02E237E1" w:rsidR="00213B8A" w:rsidRPr="00F62D3D" w:rsidRDefault="0092214F" w:rsidP="00213B8A">
            <w:pPr>
              <w:spacing w:after="0" w:line="240" w:lineRule="auto"/>
              <w:rPr>
                <w:rFonts w:ascii="Arial Narrow" w:eastAsia="Times New Roman" w:hAnsi="Arial Narrow" w:cstheme="minorHAnsi"/>
                <w:sz w:val="22"/>
                <w:szCs w:val="22"/>
                <w:lang w:val="mk-MK"/>
              </w:rPr>
            </w:pPr>
            <w:r>
              <w:rPr>
                <w:rFonts w:ascii="Arial Narrow" w:eastAsia="Times New Roman" w:hAnsi="Arial Narrow" w:cstheme="minorHAnsi"/>
                <w:lang w:val="sq-AL"/>
              </w:rPr>
              <w:t>Sektori për mbështetje informatike dhe çështje të përgjithshme</w:t>
            </w:r>
          </w:p>
        </w:tc>
        <w:tc>
          <w:tcPr>
            <w:tcW w:w="3060" w:type="dxa"/>
            <w:vAlign w:val="center"/>
          </w:tcPr>
          <w:p w14:paraId="63CCD569" w14:textId="0C46DF2E" w:rsidR="00213B8A" w:rsidRPr="00F62D3D" w:rsidRDefault="0092214F" w:rsidP="00213B8A">
            <w:pPr>
              <w:spacing w:after="0" w:line="240" w:lineRule="auto"/>
              <w:ind w:right="-104"/>
              <w:rPr>
                <w:rFonts w:ascii="Arial Narrow" w:eastAsia="Times New Roman" w:hAnsi="Arial Narrow" w:cstheme="minorHAnsi"/>
                <w:sz w:val="22"/>
                <w:szCs w:val="22"/>
                <w:lang w:val="mk-MK"/>
              </w:rPr>
            </w:pPr>
            <w:r w:rsidRPr="0092214F">
              <w:rPr>
                <w:rFonts w:ascii="Arial Narrow" w:hAnsi="Arial Narrow" w:cstheme="minorHAnsi"/>
                <w:sz w:val="22"/>
                <w:szCs w:val="22"/>
                <w:lang w:val="mk-MK"/>
              </w:rPr>
              <w:t>Pas dhënies së licencës për transmetim radioteleviziv, si dhe gjatë ndryshimit të vendndodhjes së ambienteve në të cilat prodhohet një program (studio) ose kur zgjerohet me ambiente të reja studioje.</w:t>
            </w:r>
          </w:p>
        </w:tc>
      </w:tr>
      <w:tr w:rsidR="00213B8A" w:rsidRPr="00F62D3D" w14:paraId="227FFDB0" w14:textId="77777777" w:rsidTr="00B209C1">
        <w:trPr>
          <w:gridAfter w:val="1"/>
          <w:wAfter w:w="8" w:type="dxa"/>
          <w:jc w:val="center"/>
        </w:trPr>
        <w:tc>
          <w:tcPr>
            <w:tcW w:w="450" w:type="dxa"/>
          </w:tcPr>
          <w:p w14:paraId="33176F99"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tcPr>
          <w:p w14:paraId="252119AC" w14:textId="27596902" w:rsidR="00213B8A" w:rsidRPr="00F62D3D" w:rsidRDefault="0028531F" w:rsidP="00213B8A">
            <w:pPr>
              <w:spacing w:after="0" w:line="240" w:lineRule="auto"/>
              <w:rPr>
                <w:rFonts w:ascii="Arial Narrow" w:hAnsi="Arial Narrow"/>
                <w:sz w:val="22"/>
                <w:szCs w:val="22"/>
                <w:lang w:val="mk-MK"/>
              </w:rPr>
            </w:pPr>
            <w:r w:rsidRPr="0028531F">
              <w:rPr>
                <w:rFonts w:ascii="Arial Narrow" w:hAnsi="Arial Narrow" w:cs="Arial"/>
                <w:sz w:val="22"/>
                <w:szCs w:val="22"/>
                <w:lang w:val="mk-MK"/>
              </w:rPr>
              <w:t>Mbikëqyrja e zbatimit të planeve të veprimit për aksesueshmërinë e programeve të ofruesve të shërbimeve mediatike audio dhe audiovizive për personat me aftësi të kufizuara shqisor</w:t>
            </w:r>
          </w:p>
        </w:tc>
        <w:tc>
          <w:tcPr>
            <w:tcW w:w="3240" w:type="dxa"/>
            <w:vAlign w:val="center"/>
          </w:tcPr>
          <w:p w14:paraId="01E2B434" w14:textId="13C614F6" w:rsidR="00213B8A" w:rsidRPr="00F62D3D" w:rsidRDefault="0028531F" w:rsidP="00213B8A">
            <w:pPr>
              <w:spacing w:after="0" w:line="240" w:lineRule="auto"/>
              <w:rPr>
                <w:rFonts w:ascii="Arial Narrow" w:hAnsi="Arial Narrow"/>
                <w:sz w:val="22"/>
                <w:szCs w:val="22"/>
                <w:lang w:val="mk-MK"/>
              </w:rPr>
            </w:pPr>
            <w:r>
              <w:rPr>
                <w:rFonts w:ascii="Arial Narrow" w:hAnsi="Arial Narrow"/>
                <w:lang w:val="sq-AL"/>
              </w:rPr>
              <w:t>Sektori për ç</w:t>
            </w:r>
            <w:r w:rsidRPr="00D50D4D">
              <w:rPr>
                <w:rFonts w:ascii="Arial Narrow" w:hAnsi="Arial Narrow"/>
                <w:lang w:val="mk-MK"/>
              </w:rPr>
              <w:t>ështje</w:t>
            </w:r>
            <w:r>
              <w:rPr>
                <w:rFonts w:ascii="Arial Narrow" w:hAnsi="Arial Narrow"/>
                <w:lang w:val="sq-AL"/>
              </w:rPr>
              <w:t xml:space="preserve"> p</w:t>
            </w:r>
            <w:r w:rsidRPr="00D50D4D">
              <w:rPr>
                <w:rFonts w:ascii="Arial Narrow" w:hAnsi="Arial Narrow"/>
                <w:lang w:val="mk-MK"/>
              </w:rPr>
              <w:t>rogramore</w:t>
            </w:r>
          </w:p>
        </w:tc>
        <w:tc>
          <w:tcPr>
            <w:tcW w:w="3060" w:type="dxa"/>
            <w:vAlign w:val="center"/>
          </w:tcPr>
          <w:p w14:paraId="7127E4C3" w14:textId="7A119DA1" w:rsidR="00213B8A" w:rsidRPr="00F62D3D" w:rsidRDefault="0028531F" w:rsidP="00213B8A">
            <w:pPr>
              <w:spacing w:after="0" w:line="240" w:lineRule="auto"/>
              <w:ind w:right="540"/>
              <w:rPr>
                <w:rFonts w:ascii="Arial Narrow" w:hAnsi="Arial Narrow"/>
                <w:sz w:val="22"/>
                <w:szCs w:val="22"/>
                <w:lang w:val="mk-MK"/>
              </w:rPr>
            </w:pPr>
            <w:r>
              <w:rPr>
                <w:rFonts w:ascii="Arial Narrow" w:hAnsi="Arial Narrow"/>
                <w:sz w:val="22"/>
                <w:szCs w:val="22"/>
                <w:lang w:val="mk-MK"/>
              </w:rPr>
              <w:t>Gjatë vitit</w:t>
            </w:r>
          </w:p>
        </w:tc>
      </w:tr>
      <w:tr w:rsidR="00213B8A" w:rsidRPr="00F62D3D" w14:paraId="7F95A604" w14:textId="77777777" w:rsidTr="00B209C1">
        <w:trPr>
          <w:gridAfter w:val="1"/>
          <w:wAfter w:w="8" w:type="dxa"/>
          <w:jc w:val="center"/>
        </w:trPr>
        <w:tc>
          <w:tcPr>
            <w:tcW w:w="450" w:type="dxa"/>
          </w:tcPr>
          <w:p w14:paraId="23340242"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1D477618" w14:textId="03B9A43C" w:rsidR="00213B8A" w:rsidRPr="00F62D3D" w:rsidRDefault="0028531F" w:rsidP="00213B8A">
            <w:pPr>
              <w:spacing w:after="0" w:line="240" w:lineRule="auto"/>
              <w:rPr>
                <w:rFonts w:ascii="Arial Narrow" w:hAnsi="Arial Narrow"/>
                <w:sz w:val="22"/>
                <w:szCs w:val="22"/>
                <w:lang w:val="mk-MK"/>
              </w:rPr>
            </w:pPr>
            <w:r w:rsidRPr="00D50D4D">
              <w:rPr>
                <w:rFonts w:ascii="Arial Narrow" w:hAnsi="Arial Narrow" w:cs="Arial"/>
                <w:lang w:val="mk-MK"/>
              </w:rPr>
              <w:t xml:space="preserve">Mbështetja e Rrjetit </w:t>
            </w:r>
            <w:r>
              <w:rPr>
                <w:rFonts w:ascii="Arial Narrow" w:hAnsi="Arial Narrow" w:cs="Arial"/>
                <w:lang w:val="sq-AL"/>
              </w:rPr>
              <w:t>për Arsimim Mediatik</w:t>
            </w:r>
          </w:p>
        </w:tc>
        <w:tc>
          <w:tcPr>
            <w:tcW w:w="3240" w:type="dxa"/>
            <w:vAlign w:val="center"/>
          </w:tcPr>
          <w:p w14:paraId="598A4192" w14:textId="30B9E500" w:rsidR="00213B8A" w:rsidRPr="00F62D3D" w:rsidRDefault="0028531F" w:rsidP="00213B8A">
            <w:pPr>
              <w:spacing w:after="0" w:line="240" w:lineRule="auto"/>
              <w:rPr>
                <w:rFonts w:ascii="Arial Narrow" w:hAnsi="Arial Narrow"/>
                <w:sz w:val="22"/>
                <w:szCs w:val="22"/>
                <w:lang w:val="mk-MK"/>
              </w:rPr>
            </w:pPr>
            <w:r>
              <w:rPr>
                <w:rFonts w:ascii="Arial Narrow" w:hAnsi="Arial Narrow"/>
                <w:lang w:val="sq-AL"/>
              </w:rPr>
              <w:t>Sektori për ç</w:t>
            </w:r>
            <w:r w:rsidRPr="00D50D4D">
              <w:rPr>
                <w:rFonts w:ascii="Arial Narrow" w:hAnsi="Arial Narrow"/>
                <w:lang w:val="mk-MK"/>
              </w:rPr>
              <w:t>ështje</w:t>
            </w:r>
            <w:r>
              <w:rPr>
                <w:rFonts w:ascii="Arial Narrow" w:hAnsi="Arial Narrow"/>
                <w:lang w:val="sq-AL"/>
              </w:rPr>
              <w:t xml:space="preserve"> p</w:t>
            </w:r>
            <w:r w:rsidRPr="00D50D4D">
              <w:rPr>
                <w:rFonts w:ascii="Arial Narrow" w:hAnsi="Arial Narrow"/>
                <w:lang w:val="mk-MK"/>
              </w:rPr>
              <w:t>rogramore</w:t>
            </w:r>
          </w:p>
        </w:tc>
        <w:tc>
          <w:tcPr>
            <w:tcW w:w="3060" w:type="dxa"/>
            <w:vAlign w:val="center"/>
          </w:tcPr>
          <w:p w14:paraId="2802697D" w14:textId="7307F7AB" w:rsidR="00213B8A" w:rsidRPr="00F62D3D" w:rsidRDefault="0028531F" w:rsidP="00213B8A">
            <w:pPr>
              <w:spacing w:after="0" w:line="240" w:lineRule="auto"/>
              <w:ind w:right="540"/>
              <w:rPr>
                <w:rFonts w:ascii="Arial Narrow" w:hAnsi="Arial Narrow"/>
                <w:sz w:val="22"/>
                <w:szCs w:val="22"/>
                <w:lang w:val="mk-MK"/>
              </w:rPr>
            </w:pPr>
            <w:r>
              <w:rPr>
                <w:rFonts w:ascii="Arial Narrow" w:hAnsi="Arial Narrow"/>
                <w:sz w:val="22"/>
                <w:szCs w:val="22"/>
                <w:lang w:val="mk-MK"/>
              </w:rPr>
              <w:t>Gjatë vitit</w:t>
            </w:r>
          </w:p>
        </w:tc>
      </w:tr>
      <w:tr w:rsidR="00213B8A" w:rsidRPr="00F62D3D" w14:paraId="6B6B9141" w14:textId="77777777" w:rsidTr="00B209C1">
        <w:trPr>
          <w:gridAfter w:val="1"/>
          <w:wAfter w:w="8" w:type="dxa"/>
          <w:jc w:val="center"/>
        </w:trPr>
        <w:tc>
          <w:tcPr>
            <w:tcW w:w="450" w:type="dxa"/>
          </w:tcPr>
          <w:p w14:paraId="2B0EDDD7"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tcPr>
          <w:p w14:paraId="74615AA4" w14:textId="729A8B61" w:rsidR="00213B8A" w:rsidRPr="00F62D3D" w:rsidRDefault="0028531F" w:rsidP="00213B8A">
            <w:pPr>
              <w:spacing w:after="0" w:line="240" w:lineRule="auto"/>
              <w:rPr>
                <w:rFonts w:ascii="Arial Narrow" w:hAnsi="Arial Narrow"/>
                <w:sz w:val="22"/>
                <w:szCs w:val="22"/>
                <w:lang w:val="mk-MK"/>
              </w:rPr>
            </w:pPr>
            <w:r w:rsidRPr="00D50D4D">
              <w:rPr>
                <w:rFonts w:ascii="Arial Narrow" w:hAnsi="Arial Narrow" w:cs="Arial"/>
                <w:lang w:val="mk-MK"/>
              </w:rPr>
              <w:t xml:space="preserve">Organizimi i Ditëve të </w:t>
            </w:r>
            <w:r>
              <w:rPr>
                <w:rFonts w:ascii="Arial Narrow" w:hAnsi="Arial Narrow" w:cs="Arial"/>
                <w:lang w:val="sq-AL"/>
              </w:rPr>
              <w:t>Arsimimit</w:t>
            </w:r>
            <w:r w:rsidRPr="00D50D4D">
              <w:rPr>
                <w:rFonts w:ascii="Arial Narrow" w:hAnsi="Arial Narrow" w:cs="Arial"/>
                <w:lang w:val="mk-MK"/>
              </w:rPr>
              <w:t xml:space="preserve"> Mediatik </w:t>
            </w:r>
            <w:r w:rsidR="00213B8A" w:rsidRPr="00F62D3D">
              <w:rPr>
                <w:rFonts w:ascii="Arial Narrow" w:hAnsi="Arial Narrow" w:cs="Arial"/>
                <w:sz w:val="22"/>
                <w:szCs w:val="22"/>
                <w:lang w:val="mk-MK"/>
              </w:rPr>
              <w:t>2025</w:t>
            </w:r>
          </w:p>
        </w:tc>
        <w:tc>
          <w:tcPr>
            <w:tcW w:w="3240" w:type="dxa"/>
            <w:vAlign w:val="center"/>
          </w:tcPr>
          <w:p w14:paraId="55DF481A" w14:textId="79712AF3" w:rsidR="00213B8A" w:rsidRPr="00F62D3D" w:rsidRDefault="0028531F" w:rsidP="00213B8A">
            <w:pPr>
              <w:spacing w:after="0" w:line="240" w:lineRule="auto"/>
              <w:ind w:right="165"/>
              <w:rPr>
                <w:rFonts w:ascii="Arial Narrow" w:hAnsi="Arial Narrow"/>
                <w:sz w:val="22"/>
                <w:szCs w:val="22"/>
                <w:lang w:val="mk-MK"/>
              </w:rPr>
            </w:pPr>
            <w:r>
              <w:rPr>
                <w:rFonts w:ascii="Arial Narrow" w:hAnsi="Arial Narrow"/>
                <w:lang w:val="sq-AL"/>
              </w:rPr>
              <w:t>Sektori për ç</w:t>
            </w:r>
            <w:r w:rsidRPr="00D50D4D">
              <w:rPr>
                <w:rFonts w:ascii="Arial Narrow" w:hAnsi="Arial Narrow"/>
                <w:lang w:val="mk-MK"/>
              </w:rPr>
              <w:t>ështje</w:t>
            </w:r>
            <w:r>
              <w:rPr>
                <w:rFonts w:ascii="Arial Narrow" w:hAnsi="Arial Narrow"/>
                <w:lang w:val="sq-AL"/>
              </w:rPr>
              <w:t xml:space="preserve"> p</w:t>
            </w:r>
            <w:r w:rsidRPr="00D50D4D">
              <w:rPr>
                <w:rFonts w:ascii="Arial Narrow" w:hAnsi="Arial Narrow"/>
                <w:lang w:val="mk-MK"/>
              </w:rPr>
              <w:t>rogramore</w:t>
            </w:r>
          </w:p>
        </w:tc>
        <w:tc>
          <w:tcPr>
            <w:tcW w:w="3060" w:type="dxa"/>
            <w:vAlign w:val="center"/>
          </w:tcPr>
          <w:p w14:paraId="71DDF777" w14:textId="43D3F131" w:rsidR="00213B8A" w:rsidRPr="00F62D3D" w:rsidRDefault="0028531F" w:rsidP="00213B8A">
            <w:pPr>
              <w:spacing w:after="0" w:line="240" w:lineRule="auto"/>
              <w:ind w:right="166"/>
              <w:rPr>
                <w:rFonts w:ascii="Arial Narrow" w:hAnsi="Arial Narrow"/>
                <w:sz w:val="22"/>
                <w:szCs w:val="22"/>
                <w:lang w:val="mk-MK"/>
              </w:rPr>
            </w:pPr>
            <w:r>
              <w:rPr>
                <w:rFonts w:ascii="Arial Narrow" w:hAnsi="Arial Narrow"/>
                <w:sz w:val="22"/>
                <w:szCs w:val="22"/>
                <w:lang w:val="mk-MK"/>
              </w:rPr>
              <w:t>Gjysma e dytë e vitit</w:t>
            </w:r>
          </w:p>
        </w:tc>
      </w:tr>
      <w:tr w:rsidR="00213B8A" w:rsidRPr="00F62D3D" w14:paraId="55670EAD" w14:textId="77777777" w:rsidTr="00B209C1">
        <w:trPr>
          <w:gridAfter w:val="1"/>
          <w:wAfter w:w="8" w:type="dxa"/>
          <w:jc w:val="center"/>
        </w:trPr>
        <w:tc>
          <w:tcPr>
            <w:tcW w:w="450" w:type="dxa"/>
          </w:tcPr>
          <w:p w14:paraId="18B062BA"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tcPr>
          <w:p w14:paraId="41C833A4" w14:textId="679592A4" w:rsidR="00213B8A" w:rsidRPr="00F62D3D" w:rsidRDefault="0028531F" w:rsidP="00213B8A">
            <w:pPr>
              <w:spacing w:after="0" w:line="240" w:lineRule="auto"/>
              <w:rPr>
                <w:rFonts w:ascii="Arial Narrow" w:hAnsi="Arial Narrow"/>
                <w:sz w:val="22"/>
                <w:szCs w:val="22"/>
                <w:lang w:val="mk-MK"/>
              </w:rPr>
            </w:pPr>
            <w:r>
              <w:rPr>
                <w:rFonts w:ascii="Arial Narrow" w:hAnsi="Arial Narrow" w:cs="Arial"/>
                <w:lang w:val="sq-AL"/>
              </w:rPr>
              <w:t>Ngritja</w:t>
            </w:r>
            <w:r w:rsidRPr="00D50D4D">
              <w:rPr>
                <w:rFonts w:ascii="Arial Narrow" w:hAnsi="Arial Narrow" w:cs="Arial"/>
                <w:lang w:val="mk-MK"/>
              </w:rPr>
              <w:t xml:space="preserve"> e ndërgjegjësimit </w:t>
            </w:r>
            <w:r>
              <w:rPr>
                <w:rFonts w:ascii="Arial Narrow" w:hAnsi="Arial Narrow" w:cs="Arial"/>
                <w:lang w:val="sq-AL"/>
              </w:rPr>
              <w:t>tek</w:t>
            </w:r>
            <w:r>
              <w:rPr>
                <w:rFonts w:ascii="Arial Narrow" w:hAnsi="Arial Narrow" w:cs="Arial"/>
                <w:lang w:val="mk-MK"/>
              </w:rPr>
              <w:t xml:space="preserve"> publiku</w:t>
            </w:r>
            <w:r w:rsidRPr="00D50D4D">
              <w:rPr>
                <w:rFonts w:ascii="Arial Narrow" w:hAnsi="Arial Narrow" w:cs="Arial"/>
                <w:lang w:val="mk-MK"/>
              </w:rPr>
              <w:t xml:space="preserve"> për rëndësinë e </w:t>
            </w:r>
            <w:r>
              <w:rPr>
                <w:rFonts w:ascii="Arial Narrow" w:hAnsi="Arial Narrow" w:cs="Arial"/>
                <w:lang w:val="sq-AL"/>
              </w:rPr>
              <w:t>arsimimit</w:t>
            </w:r>
            <w:r w:rsidRPr="00D50D4D">
              <w:rPr>
                <w:rFonts w:ascii="Arial Narrow" w:hAnsi="Arial Narrow" w:cs="Arial"/>
                <w:lang w:val="mk-MK"/>
              </w:rPr>
              <w:t xml:space="preserve"> mediatik</w:t>
            </w:r>
          </w:p>
        </w:tc>
        <w:tc>
          <w:tcPr>
            <w:tcW w:w="3240" w:type="dxa"/>
            <w:vAlign w:val="center"/>
          </w:tcPr>
          <w:p w14:paraId="3871EBA7" w14:textId="7B2F885A" w:rsidR="00213B8A" w:rsidRPr="00F62D3D" w:rsidRDefault="0028531F" w:rsidP="00213B8A">
            <w:pPr>
              <w:spacing w:after="0" w:line="240" w:lineRule="auto"/>
              <w:ind w:right="165"/>
              <w:rPr>
                <w:rFonts w:ascii="Arial Narrow" w:hAnsi="Arial Narrow"/>
                <w:sz w:val="22"/>
                <w:szCs w:val="22"/>
                <w:lang w:val="mk-MK"/>
              </w:rPr>
            </w:pPr>
            <w:r>
              <w:rPr>
                <w:rFonts w:ascii="Arial Narrow" w:hAnsi="Arial Narrow"/>
                <w:lang w:val="sq-AL"/>
              </w:rPr>
              <w:t>Sektori për ç</w:t>
            </w:r>
            <w:r w:rsidRPr="00D50D4D">
              <w:rPr>
                <w:rFonts w:ascii="Arial Narrow" w:hAnsi="Arial Narrow"/>
                <w:lang w:val="mk-MK"/>
              </w:rPr>
              <w:t>ështje</w:t>
            </w:r>
            <w:r>
              <w:rPr>
                <w:rFonts w:ascii="Arial Narrow" w:hAnsi="Arial Narrow"/>
                <w:lang w:val="sq-AL"/>
              </w:rPr>
              <w:t xml:space="preserve"> p</w:t>
            </w:r>
            <w:r w:rsidRPr="00D50D4D">
              <w:rPr>
                <w:rFonts w:ascii="Arial Narrow" w:hAnsi="Arial Narrow"/>
                <w:lang w:val="mk-MK"/>
              </w:rPr>
              <w:t>rogramore</w:t>
            </w:r>
          </w:p>
        </w:tc>
        <w:tc>
          <w:tcPr>
            <w:tcW w:w="3060" w:type="dxa"/>
            <w:vAlign w:val="center"/>
          </w:tcPr>
          <w:p w14:paraId="056A2DAE" w14:textId="10E91852" w:rsidR="00213B8A" w:rsidRPr="0028531F" w:rsidRDefault="0028531F" w:rsidP="00213B8A">
            <w:pPr>
              <w:tabs>
                <w:tab w:val="left" w:pos="2222"/>
              </w:tabs>
              <w:spacing w:after="0" w:line="240" w:lineRule="auto"/>
              <w:ind w:right="166"/>
              <w:rPr>
                <w:rFonts w:ascii="Arial Narrow" w:hAnsi="Arial Narrow"/>
                <w:sz w:val="22"/>
                <w:szCs w:val="22"/>
                <w:lang w:val="sq-AL"/>
              </w:rPr>
            </w:pPr>
            <w:r>
              <w:rPr>
                <w:rFonts w:ascii="Arial Narrow" w:hAnsi="Arial Narrow"/>
                <w:sz w:val="22"/>
                <w:szCs w:val="22"/>
                <w:lang w:val="mk-MK"/>
              </w:rPr>
              <w:t>Gjatë vitit</w:t>
            </w:r>
            <w:r w:rsidR="00213B8A" w:rsidRPr="00F62D3D">
              <w:rPr>
                <w:rFonts w:ascii="Arial Narrow" w:hAnsi="Arial Narrow"/>
                <w:sz w:val="22"/>
                <w:szCs w:val="22"/>
                <w:lang w:val="mk-MK"/>
              </w:rPr>
              <w:t xml:space="preserve"> – </w:t>
            </w:r>
            <w:r>
              <w:rPr>
                <w:rFonts w:ascii="Arial Narrow" w:hAnsi="Arial Narrow"/>
                <w:sz w:val="22"/>
                <w:szCs w:val="22"/>
                <w:lang w:val="sq-AL"/>
              </w:rPr>
              <w:t>sipas nevojës</w:t>
            </w:r>
          </w:p>
        </w:tc>
      </w:tr>
      <w:tr w:rsidR="00213B8A" w:rsidRPr="00F62D3D" w14:paraId="0C990AF7" w14:textId="77777777" w:rsidTr="00B209C1">
        <w:trPr>
          <w:gridAfter w:val="1"/>
          <w:wAfter w:w="8" w:type="dxa"/>
          <w:jc w:val="center"/>
        </w:trPr>
        <w:tc>
          <w:tcPr>
            <w:tcW w:w="450" w:type="dxa"/>
          </w:tcPr>
          <w:p w14:paraId="6DAAF1F7"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tcPr>
          <w:p w14:paraId="521178E1" w14:textId="2AEF8C90" w:rsidR="00213B8A" w:rsidRPr="00F62D3D" w:rsidRDefault="000F0340" w:rsidP="00213B8A">
            <w:pPr>
              <w:spacing w:after="0" w:line="240" w:lineRule="auto"/>
              <w:rPr>
                <w:rFonts w:ascii="Arial Narrow" w:hAnsi="Arial Narrow"/>
                <w:sz w:val="22"/>
                <w:szCs w:val="22"/>
                <w:lang w:val="mk-MK"/>
              </w:rPr>
            </w:pPr>
            <w:r w:rsidRPr="00D50D4D">
              <w:rPr>
                <w:rFonts w:ascii="Arial Narrow" w:hAnsi="Arial Narrow" w:cs="Arial"/>
                <w:lang w:val="mk-MK"/>
              </w:rPr>
              <w:t>Organizimi dhe mbështetja e aktiviteteve të ndryshme që synojnë përmirësimin e respektimit të standardeve profesionale për kryerjen e veprimtari</w:t>
            </w:r>
            <w:r>
              <w:rPr>
                <w:rFonts w:ascii="Arial Narrow" w:hAnsi="Arial Narrow" w:cs="Arial"/>
                <w:lang w:val="sq-AL"/>
              </w:rPr>
              <w:t>së radiodiifuzive</w:t>
            </w:r>
          </w:p>
        </w:tc>
        <w:tc>
          <w:tcPr>
            <w:tcW w:w="3240" w:type="dxa"/>
            <w:vAlign w:val="center"/>
          </w:tcPr>
          <w:p w14:paraId="03573C2A" w14:textId="20DE2B2B" w:rsidR="00213B8A" w:rsidRPr="00F62D3D" w:rsidRDefault="0028531F" w:rsidP="00213B8A">
            <w:pPr>
              <w:spacing w:after="0" w:line="240" w:lineRule="auto"/>
              <w:ind w:right="165"/>
              <w:rPr>
                <w:rFonts w:ascii="Arial Narrow" w:hAnsi="Arial Narrow"/>
                <w:sz w:val="22"/>
                <w:szCs w:val="22"/>
                <w:lang w:val="mk-MK"/>
              </w:rPr>
            </w:pPr>
            <w:r>
              <w:rPr>
                <w:rFonts w:ascii="Arial Narrow" w:hAnsi="Arial Narrow"/>
                <w:sz w:val="22"/>
                <w:szCs w:val="22"/>
                <w:lang w:val="mk-MK"/>
              </w:rPr>
              <w:t>Sektori për çështje programore</w:t>
            </w:r>
          </w:p>
        </w:tc>
        <w:tc>
          <w:tcPr>
            <w:tcW w:w="3060" w:type="dxa"/>
            <w:vAlign w:val="center"/>
          </w:tcPr>
          <w:p w14:paraId="44ABC45D" w14:textId="1CF5ADF9" w:rsidR="00213B8A" w:rsidRPr="00F62D3D" w:rsidRDefault="0028531F" w:rsidP="00213B8A">
            <w:pPr>
              <w:spacing w:after="0" w:line="240" w:lineRule="auto"/>
              <w:ind w:right="540"/>
              <w:rPr>
                <w:rFonts w:ascii="Arial Narrow" w:hAnsi="Arial Narrow"/>
                <w:sz w:val="22"/>
                <w:szCs w:val="22"/>
                <w:lang w:val="mk-MK"/>
              </w:rPr>
            </w:pPr>
            <w:r>
              <w:rPr>
                <w:rFonts w:ascii="Arial Narrow" w:hAnsi="Arial Narrow"/>
                <w:sz w:val="22"/>
                <w:szCs w:val="22"/>
                <w:lang w:val="mk-MK"/>
              </w:rPr>
              <w:t>Gjatë vitit</w:t>
            </w:r>
          </w:p>
        </w:tc>
      </w:tr>
      <w:tr w:rsidR="00213B8A" w:rsidRPr="00F62D3D" w14:paraId="3B1AC78D" w14:textId="77777777" w:rsidTr="00B209C1">
        <w:trPr>
          <w:gridAfter w:val="1"/>
          <w:wAfter w:w="8" w:type="dxa"/>
          <w:jc w:val="center"/>
        </w:trPr>
        <w:tc>
          <w:tcPr>
            <w:tcW w:w="450" w:type="dxa"/>
          </w:tcPr>
          <w:p w14:paraId="66465DC6"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tcPr>
          <w:p w14:paraId="3488700A" w14:textId="6D957FA0" w:rsidR="00213B8A" w:rsidRPr="00F62D3D" w:rsidRDefault="000F0340" w:rsidP="00213B8A">
            <w:pPr>
              <w:spacing w:after="0" w:line="240" w:lineRule="auto"/>
              <w:rPr>
                <w:rFonts w:ascii="Arial Narrow" w:hAnsi="Arial Narrow"/>
                <w:sz w:val="22"/>
                <w:szCs w:val="22"/>
                <w:lang w:val="mk-MK"/>
              </w:rPr>
            </w:pPr>
            <w:r>
              <w:rPr>
                <w:rFonts w:ascii="Arial Narrow" w:hAnsi="Arial Narrow" w:cs="Arial"/>
                <w:lang w:val="mk-MK"/>
              </w:rPr>
              <w:t>Prezantim dhe debat</w:t>
            </w:r>
            <w:r w:rsidRPr="00D50D4D">
              <w:rPr>
                <w:rFonts w:ascii="Arial Narrow" w:hAnsi="Arial Narrow" w:cs="Arial"/>
                <w:lang w:val="mk-MK"/>
              </w:rPr>
              <w:t xml:space="preserve"> mbi rezultatet e analizave të </w:t>
            </w:r>
            <w:r>
              <w:rPr>
                <w:rFonts w:ascii="Arial Narrow" w:hAnsi="Arial Narrow" w:cs="Arial"/>
                <w:lang w:val="mk-MK"/>
              </w:rPr>
              <w:t>çështjeve gjinore dhe mënyrës së përfaqësimit dhe shfaqjes të grave dhe burrave në programet e</w:t>
            </w:r>
            <w:r w:rsidRPr="00D50D4D">
              <w:rPr>
                <w:rFonts w:ascii="Arial Narrow" w:hAnsi="Arial Narrow" w:cs="Arial"/>
                <w:lang w:val="mk-MK"/>
              </w:rPr>
              <w:t xml:space="preserve"> transmetuesve</w:t>
            </w:r>
          </w:p>
        </w:tc>
        <w:tc>
          <w:tcPr>
            <w:tcW w:w="3240" w:type="dxa"/>
            <w:shd w:val="clear" w:color="auto" w:fill="auto"/>
            <w:vAlign w:val="center"/>
          </w:tcPr>
          <w:p w14:paraId="713EF3D1" w14:textId="31EB422B" w:rsidR="00213B8A" w:rsidRPr="00F62D3D" w:rsidRDefault="0028531F" w:rsidP="00213B8A">
            <w:pPr>
              <w:spacing w:line="240" w:lineRule="auto"/>
              <w:ind w:right="165"/>
              <w:rPr>
                <w:rFonts w:ascii="Arial Narrow" w:hAnsi="Arial Narrow"/>
                <w:sz w:val="22"/>
                <w:szCs w:val="22"/>
                <w:lang w:val="mk-MK"/>
              </w:rPr>
            </w:pPr>
            <w:r>
              <w:rPr>
                <w:rFonts w:ascii="Arial Narrow" w:hAnsi="Arial Narrow"/>
                <w:sz w:val="22"/>
                <w:szCs w:val="22"/>
                <w:lang w:val="mk-MK"/>
              </w:rPr>
              <w:t>Sektori për çështje programore</w:t>
            </w:r>
          </w:p>
        </w:tc>
        <w:tc>
          <w:tcPr>
            <w:tcW w:w="3060" w:type="dxa"/>
            <w:vAlign w:val="center"/>
          </w:tcPr>
          <w:p w14:paraId="171C7E02" w14:textId="1E1A3892" w:rsidR="00213B8A" w:rsidRPr="00F62D3D" w:rsidRDefault="0028531F" w:rsidP="00213B8A">
            <w:pPr>
              <w:spacing w:after="0" w:line="240" w:lineRule="auto"/>
              <w:ind w:right="540"/>
              <w:rPr>
                <w:rFonts w:ascii="Arial Narrow" w:hAnsi="Arial Narrow"/>
                <w:sz w:val="22"/>
                <w:szCs w:val="22"/>
                <w:lang w:val="mk-MK"/>
              </w:rPr>
            </w:pPr>
            <w:r>
              <w:rPr>
                <w:rFonts w:ascii="Arial Narrow" w:hAnsi="Arial Narrow"/>
                <w:sz w:val="22"/>
                <w:szCs w:val="22"/>
                <w:lang w:val="mk-MK"/>
              </w:rPr>
              <w:t>Gjatë vitit</w:t>
            </w:r>
          </w:p>
        </w:tc>
      </w:tr>
      <w:tr w:rsidR="00213B8A" w:rsidRPr="00F62D3D" w14:paraId="413C5789" w14:textId="77777777" w:rsidTr="00B209C1">
        <w:trPr>
          <w:gridAfter w:val="1"/>
          <w:wAfter w:w="8" w:type="dxa"/>
          <w:jc w:val="center"/>
        </w:trPr>
        <w:tc>
          <w:tcPr>
            <w:tcW w:w="450" w:type="dxa"/>
          </w:tcPr>
          <w:p w14:paraId="0D66483D"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27EE01BC" w14:textId="765DB4BC" w:rsidR="00213B8A" w:rsidRPr="00F62D3D" w:rsidRDefault="000F0340" w:rsidP="00213B8A">
            <w:pPr>
              <w:spacing w:after="0" w:line="240" w:lineRule="auto"/>
              <w:rPr>
                <w:rFonts w:ascii="Arial Narrow" w:hAnsi="Arial Narrow"/>
                <w:sz w:val="22"/>
                <w:szCs w:val="22"/>
                <w:lang w:val="mk-MK"/>
              </w:rPr>
            </w:pPr>
            <w:r w:rsidRPr="00D50D4D">
              <w:rPr>
                <w:rFonts w:ascii="Arial Narrow" w:hAnsi="Arial Narrow" w:cs="Arial"/>
                <w:lang w:val="mk-MK"/>
              </w:rPr>
              <w:t xml:space="preserve">Trajnim për </w:t>
            </w:r>
            <w:r>
              <w:rPr>
                <w:rFonts w:ascii="Arial Narrow" w:hAnsi="Arial Narrow" w:cs="Arial"/>
                <w:lang w:val="sq-AL"/>
              </w:rPr>
              <w:t>të punësuarit në</w:t>
            </w:r>
            <w:r w:rsidRPr="00D50D4D">
              <w:rPr>
                <w:rFonts w:ascii="Arial Narrow" w:hAnsi="Arial Narrow" w:cs="Arial"/>
                <w:lang w:val="mk-MK"/>
              </w:rPr>
              <w:t xml:space="preserve"> Agjenci</w:t>
            </w:r>
            <w:r>
              <w:rPr>
                <w:rFonts w:ascii="Arial Narrow" w:hAnsi="Arial Narrow" w:cs="Arial"/>
                <w:lang w:val="sq-AL"/>
              </w:rPr>
              <w:t>on</w:t>
            </w:r>
            <w:r w:rsidRPr="00D50D4D">
              <w:rPr>
                <w:rFonts w:ascii="Arial Narrow" w:hAnsi="Arial Narrow" w:cs="Arial"/>
                <w:lang w:val="mk-MK"/>
              </w:rPr>
              <w:t xml:space="preserve"> për zbatimin e çështjeve të ndryshme që dalin nga harmonizimi i rregull</w:t>
            </w:r>
            <w:r>
              <w:rPr>
                <w:rFonts w:ascii="Arial Narrow" w:hAnsi="Arial Narrow" w:cs="Arial"/>
                <w:lang w:val="sq-AL"/>
              </w:rPr>
              <w:t>ativës</w:t>
            </w:r>
            <w:r w:rsidRPr="00D50D4D">
              <w:rPr>
                <w:rFonts w:ascii="Arial Narrow" w:hAnsi="Arial Narrow" w:cs="Arial"/>
                <w:lang w:val="mk-MK"/>
              </w:rPr>
              <w:t xml:space="preserve"> kombëtare të medias me standardet e BE-së.</w:t>
            </w:r>
          </w:p>
        </w:tc>
        <w:tc>
          <w:tcPr>
            <w:tcW w:w="3240" w:type="dxa"/>
            <w:vAlign w:val="center"/>
          </w:tcPr>
          <w:p w14:paraId="70C55E43" w14:textId="248524BF" w:rsidR="00213B8A" w:rsidRPr="00F62D3D" w:rsidRDefault="00725573" w:rsidP="00213B8A">
            <w:pPr>
              <w:spacing w:after="0" w:line="240" w:lineRule="auto"/>
              <w:ind w:right="165"/>
              <w:rPr>
                <w:rFonts w:ascii="Arial Narrow" w:hAnsi="Arial Narrow"/>
                <w:sz w:val="22"/>
                <w:szCs w:val="22"/>
                <w:lang w:val="mk-MK"/>
              </w:rPr>
            </w:pPr>
            <w:r>
              <w:rPr>
                <w:rFonts w:ascii="Arial Narrow" w:hAnsi="Arial Narrow"/>
                <w:sz w:val="22"/>
                <w:szCs w:val="22"/>
                <w:lang w:val="mk-MK"/>
              </w:rPr>
              <w:t>Të gjith sektorët</w:t>
            </w:r>
          </w:p>
        </w:tc>
        <w:tc>
          <w:tcPr>
            <w:tcW w:w="3060" w:type="dxa"/>
            <w:vAlign w:val="center"/>
          </w:tcPr>
          <w:p w14:paraId="5EBE2FCB" w14:textId="5FB2E8D2" w:rsidR="00213B8A" w:rsidRPr="00F62D3D" w:rsidRDefault="0028531F" w:rsidP="00213B8A">
            <w:pPr>
              <w:spacing w:after="0" w:line="240" w:lineRule="auto"/>
              <w:rPr>
                <w:rFonts w:ascii="Arial Narrow" w:hAnsi="Arial Narrow"/>
                <w:sz w:val="22"/>
                <w:szCs w:val="22"/>
                <w:lang w:val="mk-MK"/>
              </w:rPr>
            </w:pPr>
            <w:r>
              <w:rPr>
                <w:rFonts w:ascii="Arial Narrow" w:hAnsi="Arial Narrow"/>
                <w:sz w:val="22"/>
                <w:szCs w:val="22"/>
                <w:lang w:val="mk-MK"/>
              </w:rPr>
              <w:t>Gjatë vitit</w:t>
            </w:r>
          </w:p>
        </w:tc>
      </w:tr>
      <w:tr w:rsidR="00213B8A" w:rsidRPr="00F62D3D" w14:paraId="69A4772E" w14:textId="77777777" w:rsidTr="00B209C1">
        <w:trPr>
          <w:gridAfter w:val="1"/>
          <w:wAfter w:w="8" w:type="dxa"/>
          <w:jc w:val="center"/>
        </w:trPr>
        <w:tc>
          <w:tcPr>
            <w:tcW w:w="450" w:type="dxa"/>
          </w:tcPr>
          <w:p w14:paraId="42F705FA"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19AD0E2E" w14:textId="3B56F947" w:rsidR="00213B8A" w:rsidRPr="00F62D3D" w:rsidRDefault="000F0340" w:rsidP="00213B8A">
            <w:pPr>
              <w:spacing w:line="240" w:lineRule="auto"/>
              <w:rPr>
                <w:rFonts w:ascii="Arial Narrow" w:hAnsi="Arial Narrow"/>
                <w:sz w:val="22"/>
                <w:szCs w:val="22"/>
                <w:lang w:val="mk-MK"/>
              </w:rPr>
            </w:pPr>
            <w:r w:rsidRPr="00D50D4D">
              <w:rPr>
                <w:rFonts w:ascii="Arial Narrow" w:hAnsi="Arial Narrow" w:cs="Arial"/>
                <w:lang w:val="mk-MK"/>
              </w:rPr>
              <w:t>Dhënia e licencave për transmetim televiziv ose radio</w:t>
            </w:r>
          </w:p>
        </w:tc>
        <w:tc>
          <w:tcPr>
            <w:tcW w:w="3240" w:type="dxa"/>
            <w:vAlign w:val="center"/>
          </w:tcPr>
          <w:p w14:paraId="1F05C3B2" w14:textId="716B4795" w:rsidR="00213B8A" w:rsidRPr="00F62D3D" w:rsidRDefault="00725573" w:rsidP="00213B8A">
            <w:pPr>
              <w:spacing w:after="0" w:line="240" w:lineRule="auto"/>
              <w:ind w:right="165"/>
              <w:rPr>
                <w:rFonts w:ascii="Arial Narrow" w:hAnsi="Arial Narrow"/>
                <w:sz w:val="22"/>
                <w:szCs w:val="22"/>
                <w:lang w:val="mk-MK"/>
              </w:rPr>
            </w:pPr>
            <w:r>
              <w:rPr>
                <w:rFonts w:ascii="Arial Narrow" w:hAnsi="Arial Narrow"/>
                <w:sz w:val="22"/>
                <w:szCs w:val="22"/>
                <w:lang w:val="mk-MK"/>
              </w:rPr>
              <w:t>Të gjith sektorët</w:t>
            </w:r>
          </w:p>
        </w:tc>
        <w:tc>
          <w:tcPr>
            <w:tcW w:w="3060" w:type="dxa"/>
            <w:vAlign w:val="center"/>
          </w:tcPr>
          <w:p w14:paraId="3B3133FE" w14:textId="165FBDE7" w:rsidR="00213B8A" w:rsidRPr="00F62D3D" w:rsidRDefault="00813352" w:rsidP="00213B8A">
            <w:pPr>
              <w:spacing w:after="0" w:line="240" w:lineRule="auto"/>
              <w:ind w:right="72"/>
              <w:rPr>
                <w:rFonts w:ascii="Arial Narrow" w:hAnsi="Arial Narrow"/>
                <w:sz w:val="22"/>
                <w:szCs w:val="22"/>
                <w:lang w:val="mk-MK"/>
              </w:rPr>
            </w:pPr>
            <w:r>
              <w:rPr>
                <w:rFonts w:ascii="Arial Narrow" w:hAnsi="Arial Narrow" w:cs="Arial"/>
                <w:sz w:val="22"/>
                <w:szCs w:val="22"/>
                <w:lang w:val="sq-AL"/>
              </w:rPr>
              <w:t>Sipas nevojës</w:t>
            </w:r>
            <w:r w:rsidR="00213B8A" w:rsidRPr="00F62D3D">
              <w:rPr>
                <w:rFonts w:ascii="Arial Narrow" w:hAnsi="Arial Narrow" w:cs="Arial"/>
                <w:sz w:val="22"/>
                <w:szCs w:val="22"/>
                <w:lang w:val="mk-MK"/>
              </w:rPr>
              <w:t xml:space="preserve">, </w:t>
            </w:r>
            <w:r w:rsidR="00AA56F2">
              <w:rPr>
                <w:rFonts w:ascii="Arial Narrow" w:hAnsi="Arial Narrow" w:cs="Arial"/>
                <w:sz w:val="22"/>
                <w:szCs w:val="22"/>
                <w:lang w:val="mk-MK"/>
              </w:rPr>
              <w:t>Gjatë vitit</w:t>
            </w:r>
            <w:r w:rsidR="00213B8A" w:rsidRPr="00F62D3D">
              <w:rPr>
                <w:rFonts w:ascii="Arial Narrow" w:hAnsi="Arial Narrow" w:cs="Arial"/>
                <w:sz w:val="22"/>
                <w:szCs w:val="22"/>
                <w:lang w:val="mk-MK"/>
              </w:rPr>
              <w:t xml:space="preserve">, </w:t>
            </w:r>
            <w:r w:rsidRPr="00813352">
              <w:rPr>
                <w:rFonts w:ascii="Arial Narrow" w:hAnsi="Arial Narrow" w:cs="Arial"/>
                <w:sz w:val="22"/>
                <w:szCs w:val="22"/>
                <w:lang w:val="mk-MK"/>
              </w:rPr>
              <w:t>sipas detyrës zyrtare ose pas marrjes së një kërkese me shkrim nga një palë e interesuar</w:t>
            </w:r>
          </w:p>
        </w:tc>
      </w:tr>
      <w:tr w:rsidR="00213B8A" w:rsidRPr="00F62D3D" w14:paraId="14BB2447" w14:textId="77777777" w:rsidTr="00B209C1">
        <w:trPr>
          <w:gridAfter w:val="1"/>
          <w:wAfter w:w="8" w:type="dxa"/>
          <w:jc w:val="center"/>
        </w:trPr>
        <w:tc>
          <w:tcPr>
            <w:tcW w:w="450" w:type="dxa"/>
          </w:tcPr>
          <w:p w14:paraId="657D0CBB"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095E46CA" w14:textId="648C44F9" w:rsidR="00213B8A" w:rsidRPr="00F62D3D" w:rsidRDefault="000F0340" w:rsidP="00213B8A">
            <w:pPr>
              <w:spacing w:after="0" w:line="240" w:lineRule="auto"/>
              <w:rPr>
                <w:rFonts w:ascii="Arial Narrow" w:hAnsi="Arial Narrow"/>
                <w:sz w:val="22"/>
                <w:szCs w:val="22"/>
                <w:lang w:val="mk-MK"/>
              </w:rPr>
            </w:pPr>
            <w:r>
              <w:rPr>
                <w:rFonts w:ascii="Arial Narrow" w:hAnsi="Arial Narrow" w:cs="Arial"/>
                <w:lang w:val="mk-MK"/>
              </w:rPr>
              <w:t>Mbikëqyrje mbi punën e</w:t>
            </w:r>
            <w:r w:rsidRPr="00D50D4D">
              <w:rPr>
                <w:rFonts w:ascii="Arial Narrow" w:hAnsi="Arial Narrow" w:cs="Arial"/>
                <w:lang w:val="mk-MK"/>
              </w:rPr>
              <w:t>ofruesve të shërbimeve</w:t>
            </w:r>
            <w:r>
              <w:rPr>
                <w:rFonts w:ascii="Arial Narrow" w:hAnsi="Arial Narrow" w:cs="Arial"/>
                <w:lang w:val="sq-AL"/>
              </w:rPr>
              <w:t xml:space="preserve"> mediatike</w:t>
            </w:r>
            <w:r w:rsidRPr="00D50D4D">
              <w:rPr>
                <w:rFonts w:ascii="Arial Narrow" w:hAnsi="Arial Narrow" w:cs="Arial"/>
                <w:lang w:val="mk-MK"/>
              </w:rPr>
              <w:t xml:space="preserve"> audioviz</w:t>
            </w:r>
            <w:r>
              <w:rPr>
                <w:rFonts w:ascii="Arial Narrow" w:hAnsi="Arial Narrow" w:cs="Arial"/>
                <w:lang w:val="sq-AL"/>
              </w:rPr>
              <w:t>uele</w:t>
            </w:r>
            <w:r w:rsidRPr="00D50D4D">
              <w:rPr>
                <w:rFonts w:ascii="Arial Narrow" w:hAnsi="Arial Narrow" w:cs="Arial"/>
                <w:lang w:val="mk-MK"/>
              </w:rPr>
              <w:t xml:space="preserve"> sipas kërkesës</w:t>
            </w:r>
          </w:p>
        </w:tc>
        <w:tc>
          <w:tcPr>
            <w:tcW w:w="3240" w:type="dxa"/>
            <w:vAlign w:val="center"/>
          </w:tcPr>
          <w:p w14:paraId="00CE7998" w14:textId="25B66A66" w:rsidR="00213B8A" w:rsidRPr="00F62D3D" w:rsidRDefault="007F43C2" w:rsidP="00213B8A">
            <w:pPr>
              <w:spacing w:after="0" w:line="240" w:lineRule="auto"/>
              <w:ind w:right="-105"/>
              <w:rPr>
                <w:rFonts w:ascii="Arial Narrow" w:hAnsi="Arial Narrow" w:cs="Arial"/>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0C1B7744" w14:textId="60CC5BD2" w:rsidR="00213B8A" w:rsidRPr="00F62D3D" w:rsidRDefault="00AA56F2" w:rsidP="00213B8A">
            <w:pPr>
              <w:spacing w:after="0" w:line="240" w:lineRule="auto"/>
              <w:ind w:right="72"/>
              <w:rPr>
                <w:rFonts w:ascii="Arial Narrow" w:hAnsi="Arial Narrow"/>
                <w:sz w:val="22"/>
                <w:szCs w:val="22"/>
                <w:lang w:val="mk-MK"/>
              </w:rPr>
            </w:pPr>
            <w:r>
              <w:rPr>
                <w:rFonts w:ascii="Arial Narrow" w:eastAsia="Arial" w:hAnsi="Arial Narrow"/>
                <w:sz w:val="22"/>
                <w:szCs w:val="22"/>
                <w:lang w:val="mk-MK"/>
              </w:rPr>
              <w:t>Gjatë vitit</w:t>
            </w:r>
          </w:p>
        </w:tc>
      </w:tr>
      <w:tr w:rsidR="00213B8A" w:rsidRPr="00F62D3D" w14:paraId="447FB851" w14:textId="77777777" w:rsidTr="00B209C1">
        <w:trPr>
          <w:gridAfter w:val="1"/>
          <w:wAfter w:w="8" w:type="dxa"/>
          <w:jc w:val="center"/>
        </w:trPr>
        <w:tc>
          <w:tcPr>
            <w:tcW w:w="450" w:type="dxa"/>
          </w:tcPr>
          <w:p w14:paraId="6A6B7C16"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vAlign w:val="center"/>
          </w:tcPr>
          <w:p w14:paraId="38845AB5" w14:textId="56068825" w:rsidR="00213B8A" w:rsidRPr="00F62D3D" w:rsidRDefault="000F0340" w:rsidP="00213B8A">
            <w:pPr>
              <w:spacing w:after="0" w:line="240" w:lineRule="auto"/>
              <w:ind w:right="-160"/>
              <w:rPr>
                <w:rFonts w:ascii="Arial Narrow" w:hAnsi="Arial Narrow"/>
                <w:sz w:val="22"/>
                <w:szCs w:val="22"/>
                <w:lang w:val="mk-MK"/>
              </w:rPr>
            </w:pPr>
            <w:r>
              <w:rPr>
                <w:rFonts w:ascii="Arial Narrow" w:hAnsi="Arial Narrow" w:cs="Arial"/>
                <w:lang w:val="sq-AL"/>
              </w:rPr>
              <w:t>Dhënia e ç</w:t>
            </w:r>
            <w:r w:rsidRPr="00D50D4D">
              <w:rPr>
                <w:rFonts w:ascii="Arial Narrow" w:hAnsi="Arial Narrow" w:cs="Arial"/>
                <w:lang w:val="mk-MK"/>
              </w:rPr>
              <w:t xml:space="preserve">ertifikatave </w:t>
            </w:r>
            <w:r>
              <w:rPr>
                <w:rFonts w:ascii="Arial Narrow" w:hAnsi="Arial Narrow" w:cs="Arial"/>
                <w:lang w:val="sq-AL"/>
              </w:rPr>
              <w:t>për</w:t>
            </w:r>
            <w:r>
              <w:rPr>
                <w:rFonts w:ascii="Arial Narrow" w:hAnsi="Arial Narrow" w:cs="Arial"/>
                <w:lang w:val="mk-MK"/>
              </w:rPr>
              <w:t xml:space="preserve"> regjistrim</w:t>
            </w:r>
            <w:r w:rsidRPr="00D50D4D">
              <w:rPr>
                <w:rFonts w:ascii="Arial Narrow" w:hAnsi="Arial Narrow" w:cs="Arial"/>
                <w:lang w:val="mk-MK"/>
              </w:rPr>
              <w:t xml:space="preserve"> në regjistrin e ofruesve t</w:t>
            </w:r>
            <w:r>
              <w:rPr>
                <w:rFonts w:ascii="Arial Narrow" w:hAnsi="Arial Narrow" w:cs="Arial"/>
                <w:lang w:val="mk-MK"/>
              </w:rPr>
              <w:t>ë shërbimeve mediatike audiovizuele</w:t>
            </w:r>
            <w:r w:rsidRPr="00D50D4D">
              <w:rPr>
                <w:rFonts w:ascii="Arial Narrow" w:hAnsi="Arial Narrow" w:cs="Arial"/>
                <w:lang w:val="mk-MK"/>
              </w:rPr>
              <w:t xml:space="preserve"> sipas kërkesës</w:t>
            </w:r>
          </w:p>
        </w:tc>
        <w:tc>
          <w:tcPr>
            <w:tcW w:w="3240" w:type="dxa"/>
            <w:vAlign w:val="center"/>
          </w:tcPr>
          <w:p w14:paraId="4898938A" w14:textId="7ACA3217" w:rsidR="00213B8A" w:rsidRPr="00F62D3D" w:rsidRDefault="007F43C2" w:rsidP="00213B8A">
            <w:pPr>
              <w:spacing w:after="0" w:line="240" w:lineRule="auto"/>
              <w:ind w:right="-105"/>
              <w:rPr>
                <w:rFonts w:ascii="Arial Narrow" w:hAnsi="Arial Narrow"/>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20610168" w14:textId="7F626E42" w:rsidR="00213B8A" w:rsidRPr="00F62D3D" w:rsidRDefault="00AA56F2" w:rsidP="00213B8A">
            <w:pPr>
              <w:spacing w:after="0" w:line="240" w:lineRule="auto"/>
              <w:ind w:right="-14"/>
              <w:rPr>
                <w:rFonts w:ascii="Arial Narrow" w:hAnsi="Arial Narrow"/>
                <w:sz w:val="22"/>
                <w:szCs w:val="22"/>
                <w:lang w:val="mk-MK"/>
              </w:rPr>
            </w:pPr>
            <w:r>
              <w:rPr>
                <w:rFonts w:ascii="Arial Narrow" w:hAnsi="Arial Narrow" w:cs="Arial"/>
                <w:sz w:val="22"/>
                <w:szCs w:val="22"/>
                <w:lang w:val="mk-MK"/>
              </w:rPr>
              <w:t>Gjatë vitit</w:t>
            </w:r>
            <w:r w:rsidR="00213B8A" w:rsidRPr="00F62D3D">
              <w:rPr>
                <w:rFonts w:ascii="Arial Narrow" w:hAnsi="Arial Narrow" w:cs="Arial"/>
                <w:sz w:val="22"/>
                <w:szCs w:val="22"/>
                <w:lang w:val="mk-MK"/>
              </w:rPr>
              <w:t xml:space="preserve">, </w:t>
            </w:r>
            <w:r w:rsidR="00335AAF" w:rsidRPr="00335AAF">
              <w:rPr>
                <w:rFonts w:ascii="Arial Narrow" w:hAnsi="Arial Narrow" w:cs="Arial"/>
                <w:sz w:val="22"/>
                <w:szCs w:val="22"/>
                <w:lang w:val="mk-MK"/>
              </w:rPr>
              <w:t>pas paraqitjes së kërkesave për regjistrim në regjistrin e ofruesve të shërbimeve mediatike audiovizive sipas kërkesës</w:t>
            </w:r>
          </w:p>
        </w:tc>
      </w:tr>
      <w:tr w:rsidR="00213B8A" w:rsidRPr="00F62D3D" w14:paraId="4D4F33D7" w14:textId="77777777" w:rsidTr="00B209C1">
        <w:trPr>
          <w:gridAfter w:val="1"/>
          <w:wAfter w:w="8" w:type="dxa"/>
          <w:jc w:val="center"/>
        </w:trPr>
        <w:tc>
          <w:tcPr>
            <w:tcW w:w="450" w:type="dxa"/>
          </w:tcPr>
          <w:p w14:paraId="72CEC47A" w14:textId="77777777" w:rsidR="00213B8A" w:rsidRPr="00F62D3D" w:rsidRDefault="00213B8A" w:rsidP="00213B8A">
            <w:pPr>
              <w:spacing w:line="240" w:lineRule="auto"/>
              <w:ind w:right="540"/>
              <w:rPr>
                <w:rFonts w:ascii="Arial Narrow" w:hAnsi="Arial Narrow"/>
                <w:color w:val="FF0000"/>
                <w:sz w:val="22"/>
                <w:szCs w:val="22"/>
                <w:lang w:val="mk-MK"/>
              </w:rPr>
            </w:pPr>
          </w:p>
        </w:tc>
        <w:tc>
          <w:tcPr>
            <w:tcW w:w="5035" w:type="dxa"/>
          </w:tcPr>
          <w:p w14:paraId="01548059" w14:textId="608E6932" w:rsidR="00213B8A" w:rsidRPr="00F62D3D" w:rsidRDefault="000F0340" w:rsidP="00213B8A">
            <w:pPr>
              <w:spacing w:after="0" w:line="240" w:lineRule="auto"/>
              <w:rPr>
                <w:rFonts w:ascii="Arial Narrow" w:hAnsi="Arial Narrow" w:cs="Arial"/>
                <w:sz w:val="22"/>
                <w:szCs w:val="22"/>
                <w:lang w:val="mk-MK"/>
              </w:rPr>
            </w:pPr>
            <w:r w:rsidRPr="00D50D4D">
              <w:rPr>
                <w:rFonts w:ascii="Arial Narrow" w:hAnsi="Arial Narrow" w:cs="Arial"/>
                <w:lang w:val="mk-MK"/>
              </w:rPr>
              <w:t xml:space="preserve">Llogaritja e </w:t>
            </w:r>
            <w:r>
              <w:rPr>
                <w:rFonts w:ascii="Arial Narrow" w:hAnsi="Arial Narrow" w:cs="Arial"/>
                <w:lang w:val="sq-AL"/>
              </w:rPr>
              <w:t>kompensimit</w:t>
            </w:r>
            <w:r>
              <w:rPr>
                <w:rFonts w:ascii="Arial Narrow" w:hAnsi="Arial Narrow" w:cs="Arial"/>
                <w:lang w:val="mk-MK"/>
              </w:rPr>
              <w:t xml:space="preserve"> vjetor</w:t>
            </w:r>
            <w:r w:rsidRPr="00D50D4D">
              <w:rPr>
                <w:rFonts w:ascii="Arial Narrow" w:hAnsi="Arial Narrow" w:cs="Arial"/>
                <w:lang w:val="mk-MK"/>
              </w:rPr>
              <w:t xml:space="preserve">, përgatitja dhe dorëzimi i </w:t>
            </w:r>
            <w:r>
              <w:rPr>
                <w:rFonts w:ascii="Arial Narrow" w:hAnsi="Arial Narrow" w:cs="Arial"/>
                <w:lang w:val="sq-AL"/>
              </w:rPr>
              <w:t>akt</w:t>
            </w:r>
            <w:r w:rsidRPr="00D50D4D">
              <w:rPr>
                <w:rFonts w:ascii="Arial Narrow" w:hAnsi="Arial Narrow" w:cs="Arial"/>
                <w:lang w:val="mk-MK"/>
              </w:rPr>
              <w:t xml:space="preserve">vendimeve dhe faturave dhe monitorimi i </w:t>
            </w:r>
            <w:r>
              <w:rPr>
                <w:rFonts w:ascii="Arial Narrow" w:hAnsi="Arial Narrow" w:cs="Arial"/>
                <w:lang w:val="sq-AL"/>
              </w:rPr>
              <w:t>pagesës së kompensimit</w:t>
            </w:r>
            <w:r>
              <w:rPr>
                <w:rFonts w:ascii="Arial Narrow" w:hAnsi="Arial Narrow" w:cs="Arial"/>
                <w:lang w:val="mk-MK"/>
              </w:rPr>
              <w:t xml:space="preserve"> vjetor</w:t>
            </w:r>
            <w:r w:rsidRPr="00D50D4D">
              <w:rPr>
                <w:rFonts w:ascii="Arial Narrow" w:hAnsi="Arial Narrow" w:cs="Arial"/>
                <w:lang w:val="mk-MK"/>
              </w:rPr>
              <w:t xml:space="preserve"> për mbikëqyrjen e ofruesve të shërbimeve mediatike audioviz</w:t>
            </w:r>
            <w:r>
              <w:rPr>
                <w:rFonts w:ascii="Arial Narrow" w:hAnsi="Arial Narrow" w:cs="Arial"/>
                <w:lang w:val="sq-AL"/>
              </w:rPr>
              <w:t>uele</w:t>
            </w:r>
            <w:r w:rsidRPr="00D50D4D">
              <w:rPr>
                <w:rFonts w:ascii="Arial Narrow" w:hAnsi="Arial Narrow" w:cs="Arial"/>
                <w:lang w:val="mk-MK"/>
              </w:rPr>
              <w:t xml:space="preserve"> sipas kërkesës dhe operatorëve të rrjeteve publike të komunikimit elektronik.</w:t>
            </w:r>
          </w:p>
        </w:tc>
        <w:tc>
          <w:tcPr>
            <w:tcW w:w="3240" w:type="dxa"/>
            <w:vAlign w:val="center"/>
          </w:tcPr>
          <w:p w14:paraId="21CC8BE8" w14:textId="72C4287A" w:rsidR="00213B8A" w:rsidRPr="00F62D3D" w:rsidRDefault="007F43C2" w:rsidP="00213B8A">
            <w:pPr>
              <w:spacing w:after="0" w:line="240" w:lineRule="auto"/>
              <w:ind w:right="-105"/>
              <w:rPr>
                <w:rFonts w:ascii="Arial Narrow" w:hAnsi="Arial Narrow" w:cs="Arial"/>
                <w:sz w:val="22"/>
                <w:szCs w:val="22"/>
                <w:lang w:val="mk-MK"/>
              </w:rPr>
            </w:pPr>
            <w:r>
              <w:rPr>
                <w:rFonts w:ascii="Arial Narrow" w:hAnsi="Arial Narrow" w:cs="Arial"/>
                <w:sz w:val="22"/>
                <w:szCs w:val="22"/>
                <w:lang w:val="mk-MK"/>
              </w:rPr>
              <w:t>Sektori për financa dhe logjistikë</w:t>
            </w:r>
          </w:p>
        </w:tc>
        <w:tc>
          <w:tcPr>
            <w:tcW w:w="3060" w:type="dxa"/>
            <w:vAlign w:val="center"/>
          </w:tcPr>
          <w:p w14:paraId="3F201840" w14:textId="24AA3D86" w:rsidR="00213B8A" w:rsidRPr="00F62D3D" w:rsidRDefault="00AA56F2" w:rsidP="00213B8A">
            <w:pPr>
              <w:spacing w:after="0" w:line="240" w:lineRule="auto"/>
              <w:ind w:right="72"/>
              <w:rPr>
                <w:rFonts w:ascii="Arial Narrow" w:hAnsi="Arial Narrow" w:cs="Calibri"/>
                <w:sz w:val="22"/>
                <w:szCs w:val="22"/>
                <w:lang w:val="mk-MK"/>
              </w:rPr>
            </w:pPr>
            <w:r>
              <w:rPr>
                <w:rFonts w:ascii="Arial Narrow" w:eastAsia="Arial" w:hAnsi="Arial Narrow"/>
                <w:sz w:val="22"/>
                <w:szCs w:val="22"/>
                <w:lang w:val="mk-MK"/>
              </w:rPr>
              <w:t>Gjatë vitit</w:t>
            </w:r>
          </w:p>
        </w:tc>
      </w:tr>
      <w:tr w:rsidR="000F0340" w:rsidRPr="00F62D3D" w14:paraId="5D5D3A18" w14:textId="77777777" w:rsidTr="001629B4">
        <w:trPr>
          <w:gridAfter w:val="1"/>
          <w:wAfter w:w="8" w:type="dxa"/>
          <w:jc w:val="center"/>
        </w:trPr>
        <w:tc>
          <w:tcPr>
            <w:tcW w:w="450" w:type="dxa"/>
          </w:tcPr>
          <w:p w14:paraId="7284A681"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65F4962D" w14:textId="75439838" w:rsidR="000F0340" w:rsidRPr="00F62D3D" w:rsidRDefault="000F0340" w:rsidP="000F0340">
            <w:pPr>
              <w:spacing w:after="0" w:line="240" w:lineRule="auto"/>
              <w:ind w:right="-105"/>
              <w:rPr>
                <w:rFonts w:ascii="Arial Narrow" w:hAnsi="Arial Narrow"/>
                <w:sz w:val="22"/>
                <w:szCs w:val="22"/>
                <w:lang w:val="mk-MK"/>
              </w:rPr>
            </w:pPr>
            <w:r w:rsidRPr="00D50D4D">
              <w:rPr>
                <w:rFonts w:ascii="Arial Narrow" w:hAnsi="Arial Narrow" w:cs="Arial"/>
                <w:lang w:val="mk-MK"/>
              </w:rPr>
              <w:t xml:space="preserve">Mbikëqyrja </w:t>
            </w:r>
            <w:r>
              <w:rPr>
                <w:rFonts w:ascii="Arial Narrow" w:hAnsi="Arial Narrow" w:cs="Arial"/>
                <w:lang w:val="sq-AL"/>
              </w:rPr>
              <w:t>programore</w:t>
            </w:r>
            <w:r w:rsidRPr="00D50D4D">
              <w:rPr>
                <w:rFonts w:ascii="Arial Narrow" w:hAnsi="Arial Narrow" w:cs="Arial"/>
                <w:lang w:val="mk-MK"/>
              </w:rPr>
              <w:t xml:space="preserve"> mbi </w:t>
            </w:r>
            <w:r>
              <w:rPr>
                <w:rFonts w:ascii="Arial Narrow" w:hAnsi="Arial Narrow" w:cs="Arial"/>
                <w:lang w:val="sq-AL"/>
              </w:rPr>
              <w:t>punën</w:t>
            </w:r>
            <w:r w:rsidRPr="00D50D4D">
              <w:rPr>
                <w:rFonts w:ascii="Arial Narrow" w:hAnsi="Arial Narrow" w:cs="Arial"/>
                <w:lang w:val="mk-MK"/>
              </w:rPr>
              <w:t xml:space="preserve"> e operatorëve të rrjeteve publike të komunikimit elektronik</w:t>
            </w:r>
          </w:p>
        </w:tc>
        <w:tc>
          <w:tcPr>
            <w:tcW w:w="3240" w:type="dxa"/>
            <w:vAlign w:val="center"/>
          </w:tcPr>
          <w:p w14:paraId="73322B2A" w14:textId="5FC6DF47" w:rsidR="000F0340" w:rsidRPr="00F62D3D" w:rsidRDefault="007F43C2" w:rsidP="000F0340">
            <w:pPr>
              <w:spacing w:after="0" w:line="240" w:lineRule="auto"/>
              <w:ind w:right="-105"/>
              <w:rPr>
                <w:rFonts w:ascii="Arial Narrow" w:hAnsi="Arial Narrow"/>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66AEDCE5" w14:textId="51F93F33" w:rsidR="000F0340" w:rsidRPr="00F62D3D" w:rsidRDefault="00AA56F2" w:rsidP="000F0340">
            <w:pPr>
              <w:spacing w:after="0" w:line="240" w:lineRule="auto"/>
              <w:ind w:right="72"/>
              <w:rPr>
                <w:rFonts w:ascii="Arial Narrow" w:hAnsi="Arial Narrow"/>
                <w:sz w:val="22"/>
                <w:szCs w:val="22"/>
                <w:lang w:val="mk-MK"/>
              </w:rPr>
            </w:pPr>
            <w:r>
              <w:rPr>
                <w:rFonts w:ascii="Arial Narrow" w:eastAsia="Arial" w:hAnsi="Arial Narrow"/>
                <w:sz w:val="22"/>
                <w:szCs w:val="22"/>
                <w:lang w:val="mk-MK"/>
              </w:rPr>
              <w:t>Gjatë vitit</w:t>
            </w:r>
          </w:p>
        </w:tc>
      </w:tr>
      <w:tr w:rsidR="000F0340" w:rsidRPr="00F62D3D" w14:paraId="33D677A0" w14:textId="77777777" w:rsidTr="00B209C1">
        <w:trPr>
          <w:gridAfter w:val="1"/>
          <w:wAfter w:w="8" w:type="dxa"/>
          <w:jc w:val="center"/>
        </w:trPr>
        <w:tc>
          <w:tcPr>
            <w:tcW w:w="450" w:type="dxa"/>
          </w:tcPr>
          <w:p w14:paraId="5C8AA30D"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4D9E1EFC" w14:textId="70818039" w:rsidR="000F0340" w:rsidRPr="00F62D3D" w:rsidRDefault="000F0340" w:rsidP="000F0340">
            <w:pPr>
              <w:spacing w:after="0" w:line="240" w:lineRule="auto"/>
              <w:ind w:right="75"/>
              <w:rPr>
                <w:rFonts w:ascii="Arial Narrow" w:hAnsi="Arial Narrow"/>
                <w:sz w:val="22"/>
                <w:szCs w:val="22"/>
                <w:lang w:val="mk-MK"/>
              </w:rPr>
            </w:pPr>
            <w:r>
              <w:rPr>
                <w:rFonts w:ascii="Arial Narrow" w:hAnsi="Arial Narrow" w:cs="Arial"/>
                <w:lang w:val="sq-AL"/>
              </w:rPr>
              <w:t>Evidentimi</w:t>
            </w:r>
            <w:r w:rsidRPr="00D50D4D">
              <w:rPr>
                <w:rFonts w:ascii="Arial Narrow" w:hAnsi="Arial Narrow" w:cs="Arial"/>
                <w:lang w:val="mk-MK"/>
              </w:rPr>
              <w:t xml:space="preserve"> në regjistrin e operatorëve që </w:t>
            </w:r>
            <w:r>
              <w:rPr>
                <w:rFonts w:ascii="Arial Narrow" w:hAnsi="Arial Narrow" w:cs="Arial"/>
                <w:lang w:val="mk-MK"/>
              </w:rPr>
              <w:t>ritransmetojnë paketa</w:t>
            </w:r>
            <w:r w:rsidRPr="00D50D4D">
              <w:rPr>
                <w:rFonts w:ascii="Arial Narrow" w:hAnsi="Arial Narrow" w:cs="Arial"/>
                <w:lang w:val="mk-MK"/>
              </w:rPr>
              <w:t xml:space="preserve"> programore dhe </w:t>
            </w:r>
            <w:r>
              <w:rPr>
                <w:rFonts w:ascii="Arial Narrow" w:hAnsi="Arial Narrow" w:cs="Arial"/>
                <w:lang w:val="sq-AL"/>
              </w:rPr>
              <w:t>dhënia e çertifikatave</w:t>
            </w:r>
            <w:r w:rsidRPr="00D50D4D">
              <w:rPr>
                <w:rFonts w:ascii="Arial Narrow" w:hAnsi="Arial Narrow" w:cs="Arial"/>
                <w:lang w:val="mk-MK"/>
              </w:rPr>
              <w:t xml:space="preserve"> për regjistrimin e </w:t>
            </w:r>
            <w:r>
              <w:rPr>
                <w:rFonts w:ascii="Arial Narrow" w:hAnsi="Arial Narrow" w:cs="Arial"/>
                <w:lang w:val="mk-MK"/>
              </w:rPr>
              <w:t>paket</w:t>
            </w:r>
            <w:r w:rsidRPr="00D50D4D">
              <w:rPr>
                <w:rFonts w:ascii="Arial Narrow" w:hAnsi="Arial Narrow" w:cs="Arial"/>
                <w:lang w:val="mk-MK"/>
              </w:rPr>
              <w:t xml:space="preserve"> shërbimesh programore pas një kontrolli </w:t>
            </w:r>
            <w:r>
              <w:rPr>
                <w:rFonts w:ascii="Arial Narrow" w:hAnsi="Arial Narrow" w:cs="Arial"/>
                <w:lang w:val="sq-AL"/>
              </w:rPr>
              <w:t>paraprak</w:t>
            </w:r>
            <w:r w:rsidRPr="00D50D4D">
              <w:rPr>
                <w:rFonts w:ascii="Arial Narrow" w:hAnsi="Arial Narrow" w:cs="Arial"/>
                <w:lang w:val="mk-MK"/>
              </w:rPr>
              <w:t xml:space="preserve"> për rregullsinë dhe </w:t>
            </w:r>
            <w:r>
              <w:rPr>
                <w:rFonts w:ascii="Arial Narrow" w:hAnsi="Arial Narrow" w:cs="Arial"/>
                <w:lang w:val="sq-AL"/>
              </w:rPr>
              <w:t xml:space="preserve">kompletimin </w:t>
            </w:r>
            <w:r w:rsidRPr="00D50D4D">
              <w:rPr>
                <w:rFonts w:ascii="Arial Narrow" w:hAnsi="Arial Narrow" w:cs="Arial"/>
                <w:lang w:val="mk-MK"/>
              </w:rPr>
              <w:t xml:space="preserve">e aplikacionit të </w:t>
            </w:r>
            <w:r>
              <w:rPr>
                <w:rFonts w:ascii="Arial Narrow" w:hAnsi="Arial Narrow" w:cs="Arial"/>
                <w:lang w:val="sq-AL"/>
              </w:rPr>
              <w:t>dorëzuar</w:t>
            </w:r>
            <w:r w:rsidRPr="00D50D4D">
              <w:rPr>
                <w:rFonts w:ascii="Arial Narrow" w:hAnsi="Arial Narrow" w:cs="Arial"/>
                <w:lang w:val="mk-MK"/>
              </w:rPr>
              <w:t>.</w:t>
            </w:r>
          </w:p>
        </w:tc>
        <w:tc>
          <w:tcPr>
            <w:tcW w:w="3240" w:type="dxa"/>
            <w:vAlign w:val="center"/>
          </w:tcPr>
          <w:p w14:paraId="46178DA7" w14:textId="5AF17FBF" w:rsidR="000F0340" w:rsidRPr="00F62D3D" w:rsidRDefault="007F43C2" w:rsidP="000F0340">
            <w:pPr>
              <w:spacing w:after="0" w:line="240" w:lineRule="auto"/>
              <w:ind w:right="-105"/>
              <w:rPr>
                <w:rFonts w:ascii="Arial Narrow" w:hAnsi="Arial Narrow"/>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10A20CEC" w14:textId="2547B8EC" w:rsidR="000F0340" w:rsidRPr="00F62D3D" w:rsidRDefault="00AA56F2" w:rsidP="000F0340">
            <w:pPr>
              <w:spacing w:after="0" w:line="240" w:lineRule="auto"/>
              <w:ind w:right="-104"/>
              <w:rPr>
                <w:rFonts w:ascii="Arial Narrow" w:hAnsi="Arial Narrow"/>
                <w:sz w:val="22"/>
                <w:szCs w:val="22"/>
                <w:lang w:val="mk-MK"/>
              </w:rPr>
            </w:pPr>
            <w:r>
              <w:rPr>
                <w:rFonts w:ascii="Arial Narrow" w:hAnsi="Arial Narrow" w:cs="Arial"/>
                <w:sz w:val="22"/>
                <w:szCs w:val="22"/>
                <w:lang w:val="mk-MK"/>
              </w:rPr>
              <w:t>Gjatë vitit</w:t>
            </w:r>
            <w:r w:rsidR="000F0340" w:rsidRPr="00F62D3D">
              <w:rPr>
                <w:rFonts w:ascii="Arial Narrow" w:hAnsi="Arial Narrow" w:cs="Arial"/>
                <w:sz w:val="22"/>
                <w:szCs w:val="22"/>
                <w:lang w:val="mk-MK"/>
              </w:rPr>
              <w:t xml:space="preserve">, </w:t>
            </w:r>
            <w:r w:rsidR="00D87745" w:rsidRPr="00D87745">
              <w:rPr>
                <w:rFonts w:ascii="Arial Narrow" w:hAnsi="Arial Narrow" w:cs="Arial"/>
                <w:sz w:val="22"/>
                <w:szCs w:val="22"/>
                <w:lang w:val="mk-MK"/>
              </w:rPr>
              <w:t>pas paraqitjes së aplikimeve për regjistrim në regjistrin e operatorëve që ritransmetojnë shërbime programore dhe për regjistrimin e një pakete shërbimesh programore</w:t>
            </w:r>
          </w:p>
        </w:tc>
      </w:tr>
      <w:tr w:rsidR="000F0340" w:rsidRPr="00F62D3D" w14:paraId="134D0BFF" w14:textId="77777777" w:rsidTr="00B209C1">
        <w:trPr>
          <w:gridAfter w:val="1"/>
          <w:wAfter w:w="8" w:type="dxa"/>
          <w:jc w:val="center"/>
        </w:trPr>
        <w:tc>
          <w:tcPr>
            <w:tcW w:w="450" w:type="dxa"/>
          </w:tcPr>
          <w:p w14:paraId="45B81050"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4156A913" w14:textId="1814CBDC" w:rsidR="000F0340" w:rsidRPr="00F62D3D" w:rsidRDefault="00A43F15" w:rsidP="000F0340">
            <w:pPr>
              <w:spacing w:after="0" w:line="240" w:lineRule="auto"/>
              <w:rPr>
                <w:rFonts w:ascii="Arial Narrow" w:hAnsi="Arial Narrow"/>
                <w:sz w:val="22"/>
                <w:szCs w:val="22"/>
                <w:lang w:val="mk-MK"/>
              </w:rPr>
            </w:pPr>
            <w:r w:rsidRPr="00D50D4D">
              <w:rPr>
                <w:rFonts w:ascii="Arial Narrow" w:hAnsi="Arial Narrow" w:cstheme="minorHAnsi"/>
                <w:lang w:val="mk-MK"/>
              </w:rPr>
              <w:t xml:space="preserve">Mbikëqyrja administrative mbi </w:t>
            </w:r>
            <w:r>
              <w:rPr>
                <w:rFonts w:ascii="Arial Narrow" w:hAnsi="Arial Narrow" w:cstheme="minorHAnsi"/>
                <w:lang w:val="sq-AL"/>
              </w:rPr>
              <w:t>punën</w:t>
            </w:r>
            <w:r w:rsidRPr="00D50D4D">
              <w:rPr>
                <w:rFonts w:ascii="Arial Narrow" w:hAnsi="Arial Narrow" w:cstheme="minorHAnsi"/>
                <w:lang w:val="mk-MK"/>
              </w:rPr>
              <w:t xml:space="preserve"> e botuesve të medias së shkruar</w:t>
            </w:r>
          </w:p>
        </w:tc>
        <w:tc>
          <w:tcPr>
            <w:tcW w:w="3240" w:type="dxa"/>
            <w:vAlign w:val="center"/>
          </w:tcPr>
          <w:p w14:paraId="34A119D7" w14:textId="1944B7A7" w:rsidR="000F0340" w:rsidRPr="00F62D3D" w:rsidRDefault="007F43C2" w:rsidP="000F0340">
            <w:pPr>
              <w:spacing w:after="0" w:line="240" w:lineRule="auto"/>
              <w:ind w:right="-105"/>
              <w:rPr>
                <w:rFonts w:ascii="Arial Narrow" w:hAnsi="Arial Narrow"/>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23692214" w14:textId="74BF3954" w:rsidR="000F0340" w:rsidRPr="00F62D3D" w:rsidRDefault="00AA56F2" w:rsidP="000F0340">
            <w:pPr>
              <w:spacing w:after="0" w:line="240" w:lineRule="auto"/>
              <w:ind w:right="162"/>
              <w:rPr>
                <w:rFonts w:ascii="Arial Narrow" w:hAnsi="Arial Narrow"/>
                <w:sz w:val="22"/>
                <w:szCs w:val="22"/>
                <w:lang w:val="mk-MK"/>
              </w:rPr>
            </w:pPr>
            <w:r>
              <w:rPr>
                <w:rFonts w:ascii="Arial Narrow" w:eastAsia="Arial" w:hAnsi="Arial Narrow"/>
                <w:sz w:val="22"/>
                <w:szCs w:val="22"/>
                <w:lang w:val="mk-MK"/>
              </w:rPr>
              <w:t>Gjatë vitit</w:t>
            </w:r>
          </w:p>
        </w:tc>
      </w:tr>
      <w:tr w:rsidR="000F0340" w:rsidRPr="00F62D3D" w14:paraId="6431ABD6" w14:textId="77777777" w:rsidTr="00B209C1">
        <w:trPr>
          <w:gridAfter w:val="1"/>
          <w:wAfter w:w="8" w:type="dxa"/>
          <w:jc w:val="center"/>
        </w:trPr>
        <w:tc>
          <w:tcPr>
            <w:tcW w:w="450" w:type="dxa"/>
          </w:tcPr>
          <w:p w14:paraId="0DD1E7FE"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48BDB126" w14:textId="40624907" w:rsidR="000F0340" w:rsidRPr="00F62D3D" w:rsidRDefault="005C5E52" w:rsidP="000F0340">
            <w:pPr>
              <w:spacing w:after="0" w:line="240" w:lineRule="auto"/>
              <w:rPr>
                <w:rFonts w:ascii="Arial Narrow" w:hAnsi="Arial Narrow"/>
                <w:sz w:val="22"/>
                <w:szCs w:val="22"/>
                <w:lang w:val="mk-MK"/>
              </w:rPr>
            </w:pPr>
            <w:r>
              <w:rPr>
                <w:rFonts w:ascii="Arial Narrow" w:hAnsi="Arial Narrow" w:cs="Calibri"/>
                <w:lang w:val="mk-MK"/>
              </w:rPr>
              <w:t xml:space="preserve">Analiza e tregut të shërbimeve </w:t>
            </w:r>
            <w:r>
              <w:rPr>
                <w:rFonts w:ascii="Arial Narrow" w:hAnsi="Arial Narrow" w:cs="Calibri"/>
                <w:lang w:val="sq-AL"/>
              </w:rPr>
              <w:t>mediatike</w:t>
            </w:r>
            <w:r>
              <w:rPr>
                <w:rFonts w:ascii="Arial Narrow" w:hAnsi="Arial Narrow" w:cs="Calibri"/>
                <w:lang w:val="mk-MK"/>
              </w:rPr>
              <w:t xml:space="preserve"> audio dhe audioviz</w:t>
            </w:r>
            <w:r>
              <w:rPr>
                <w:rFonts w:ascii="Arial Narrow" w:hAnsi="Arial Narrow" w:cs="Calibri"/>
                <w:lang w:val="sq-AL"/>
              </w:rPr>
              <w:t>uele</w:t>
            </w:r>
            <w:r>
              <w:rPr>
                <w:rFonts w:ascii="Arial Narrow" w:hAnsi="Arial Narrow" w:cs="Calibri"/>
                <w:lang w:val="mk-MK"/>
              </w:rPr>
              <w:t xml:space="preserve"> </w:t>
            </w:r>
            <w:r w:rsidR="000F0340" w:rsidRPr="00F62D3D">
              <w:rPr>
                <w:rFonts w:ascii="Arial Narrow" w:hAnsi="Arial Narrow" w:cs="Calibri"/>
                <w:sz w:val="22"/>
                <w:szCs w:val="22"/>
                <w:lang w:val="mk-MK"/>
              </w:rPr>
              <w:t xml:space="preserve">2024 </w:t>
            </w:r>
          </w:p>
        </w:tc>
        <w:tc>
          <w:tcPr>
            <w:tcW w:w="3240" w:type="dxa"/>
            <w:vAlign w:val="center"/>
          </w:tcPr>
          <w:p w14:paraId="3041C949" w14:textId="2DBF0F1D" w:rsidR="000F0340" w:rsidRPr="00F62D3D" w:rsidRDefault="007F43C2" w:rsidP="000F0340">
            <w:pPr>
              <w:spacing w:after="0" w:line="240" w:lineRule="auto"/>
              <w:ind w:right="-105"/>
              <w:rPr>
                <w:rFonts w:ascii="Arial Narrow" w:hAnsi="Arial Narrow"/>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66D3BE1F" w14:textId="288A779D" w:rsidR="000F0340" w:rsidRPr="00F62D3D" w:rsidRDefault="00D87745" w:rsidP="000F0340">
            <w:pPr>
              <w:tabs>
                <w:tab w:val="left" w:pos="2312"/>
              </w:tabs>
              <w:spacing w:after="0" w:line="240" w:lineRule="auto"/>
              <w:ind w:right="76"/>
              <w:rPr>
                <w:rFonts w:ascii="Arial Narrow" w:hAnsi="Arial Narrow"/>
                <w:sz w:val="22"/>
                <w:szCs w:val="22"/>
                <w:lang w:val="mk-MK"/>
              </w:rPr>
            </w:pPr>
            <w:r>
              <w:rPr>
                <w:rFonts w:ascii="Arial Narrow" w:hAnsi="Arial Narrow"/>
                <w:sz w:val="22"/>
                <w:szCs w:val="22"/>
                <w:lang w:val="sq-AL"/>
              </w:rPr>
              <w:t>Kuartali i tretë</w:t>
            </w:r>
            <w:r w:rsidR="000F0340" w:rsidRPr="00F62D3D">
              <w:rPr>
                <w:rFonts w:ascii="Arial Narrow" w:hAnsi="Arial Narrow"/>
                <w:sz w:val="22"/>
                <w:szCs w:val="22"/>
                <w:lang w:val="mk-MK"/>
              </w:rPr>
              <w:t xml:space="preserve"> 2025</w:t>
            </w:r>
          </w:p>
        </w:tc>
      </w:tr>
      <w:tr w:rsidR="000F0340" w:rsidRPr="00F62D3D" w14:paraId="452464B4" w14:textId="77777777" w:rsidTr="00B209C1">
        <w:trPr>
          <w:gridAfter w:val="1"/>
          <w:wAfter w:w="8" w:type="dxa"/>
          <w:jc w:val="center"/>
        </w:trPr>
        <w:tc>
          <w:tcPr>
            <w:tcW w:w="450" w:type="dxa"/>
          </w:tcPr>
          <w:p w14:paraId="609A2541"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149419C4" w14:textId="4DDCFC56" w:rsidR="000F0340" w:rsidRPr="00510A18" w:rsidRDefault="00510A18" w:rsidP="000F0340">
            <w:pPr>
              <w:spacing w:after="0" w:line="240" w:lineRule="auto"/>
              <w:rPr>
                <w:rFonts w:ascii="Arial Narrow" w:hAnsi="Arial Narrow"/>
                <w:sz w:val="22"/>
                <w:szCs w:val="22"/>
                <w:lang w:val="sq-AL"/>
              </w:rPr>
            </w:pPr>
            <w:r w:rsidRPr="00D50D4D">
              <w:rPr>
                <w:rFonts w:ascii="Arial Narrow" w:eastAsiaTheme="minorEastAsia" w:hAnsi="Arial Narrow" w:cstheme="minorHAnsi"/>
                <w:lang w:val="mk-MK"/>
              </w:rPr>
              <w:t xml:space="preserve">Analiza e numrit dhe strukturës së </w:t>
            </w:r>
            <w:r>
              <w:rPr>
                <w:rFonts w:ascii="Arial Narrow" w:eastAsiaTheme="minorEastAsia" w:hAnsi="Arial Narrow" w:cstheme="minorHAnsi"/>
                <w:lang w:val="sq-AL"/>
              </w:rPr>
              <w:t>të punësuarve në</w:t>
            </w:r>
            <w:r w:rsidRPr="00D50D4D">
              <w:rPr>
                <w:rFonts w:ascii="Arial Narrow" w:eastAsiaTheme="minorEastAsia" w:hAnsi="Arial Narrow" w:cstheme="minorHAnsi"/>
                <w:lang w:val="mk-MK"/>
              </w:rPr>
              <w:t xml:space="preserve"> stacionet televizive dhe </w:t>
            </w:r>
            <w:r>
              <w:rPr>
                <w:rFonts w:ascii="Arial Narrow" w:eastAsiaTheme="minorEastAsia" w:hAnsi="Arial Narrow" w:cstheme="minorHAnsi"/>
                <w:lang w:val="sq-AL"/>
              </w:rPr>
              <w:t xml:space="preserve"> në </w:t>
            </w:r>
            <w:r w:rsidRPr="00D50D4D">
              <w:rPr>
                <w:rFonts w:ascii="Arial Narrow" w:eastAsiaTheme="minorEastAsia" w:hAnsi="Arial Narrow" w:cstheme="minorHAnsi"/>
                <w:lang w:val="mk-MK"/>
              </w:rPr>
              <w:t xml:space="preserve">radiostacionet në vitin </w:t>
            </w:r>
            <w:r w:rsidR="000F0340" w:rsidRPr="00F62D3D">
              <w:rPr>
                <w:rFonts w:ascii="Arial Narrow" w:eastAsiaTheme="minorEastAsia" w:hAnsi="Arial Narrow" w:cstheme="minorHAnsi"/>
                <w:sz w:val="22"/>
                <w:szCs w:val="22"/>
                <w:lang w:val="mk-MK"/>
              </w:rPr>
              <w:t xml:space="preserve">2024 </w:t>
            </w:r>
          </w:p>
        </w:tc>
        <w:tc>
          <w:tcPr>
            <w:tcW w:w="3240" w:type="dxa"/>
            <w:vAlign w:val="center"/>
          </w:tcPr>
          <w:p w14:paraId="10AD1DF1" w14:textId="252A4496" w:rsidR="000F0340" w:rsidRPr="00F62D3D" w:rsidRDefault="007F43C2" w:rsidP="000F0340">
            <w:pPr>
              <w:spacing w:after="0" w:line="240" w:lineRule="auto"/>
              <w:ind w:right="-105"/>
              <w:rPr>
                <w:rFonts w:ascii="Arial Narrow" w:hAnsi="Arial Narrow"/>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5C6260B2" w14:textId="74E6197B" w:rsidR="000F0340" w:rsidRPr="00F62D3D" w:rsidRDefault="00D87745" w:rsidP="000F0340">
            <w:pPr>
              <w:spacing w:after="0" w:line="240" w:lineRule="auto"/>
              <w:ind w:right="76"/>
              <w:rPr>
                <w:rFonts w:ascii="Arial Narrow" w:hAnsi="Arial Narrow"/>
                <w:sz w:val="22"/>
                <w:szCs w:val="22"/>
                <w:lang w:val="mk-MK"/>
              </w:rPr>
            </w:pPr>
            <w:r>
              <w:rPr>
                <w:rFonts w:ascii="Arial Narrow" w:hAnsi="Arial Narrow"/>
                <w:sz w:val="22"/>
                <w:szCs w:val="22"/>
                <w:lang w:val="mk-MK"/>
              </w:rPr>
              <w:t xml:space="preserve">Kuarttali i dytë </w:t>
            </w:r>
            <w:r w:rsidR="000F0340" w:rsidRPr="00F62D3D">
              <w:rPr>
                <w:rFonts w:ascii="Arial Narrow" w:hAnsi="Arial Narrow"/>
                <w:sz w:val="22"/>
                <w:szCs w:val="22"/>
                <w:lang w:val="mk-MK"/>
              </w:rPr>
              <w:t xml:space="preserve"> 2025 </w:t>
            </w:r>
          </w:p>
        </w:tc>
      </w:tr>
      <w:tr w:rsidR="000F0340" w:rsidRPr="00F62D3D" w14:paraId="3E6D50AD" w14:textId="77777777" w:rsidTr="00B209C1">
        <w:trPr>
          <w:gridAfter w:val="1"/>
          <w:wAfter w:w="8" w:type="dxa"/>
          <w:jc w:val="center"/>
        </w:trPr>
        <w:tc>
          <w:tcPr>
            <w:tcW w:w="450" w:type="dxa"/>
          </w:tcPr>
          <w:p w14:paraId="203837A4"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27BB57C9" w14:textId="4118A9EE" w:rsidR="000F0340" w:rsidRPr="00F62D3D" w:rsidRDefault="00DC443F" w:rsidP="000F0340">
            <w:pPr>
              <w:spacing w:after="0" w:line="240" w:lineRule="auto"/>
              <w:ind w:right="72"/>
              <w:rPr>
                <w:rFonts w:ascii="Arial Narrow" w:hAnsi="Arial Narrow"/>
                <w:sz w:val="22"/>
                <w:szCs w:val="22"/>
                <w:lang w:val="mk-MK"/>
              </w:rPr>
            </w:pPr>
            <w:r w:rsidRPr="00DC443F">
              <w:rPr>
                <w:rFonts w:ascii="Arial Narrow" w:hAnsi="Arial Narrow" w:cs="Arial"/>
                <w:sz w:val="22"/>
                <w:szCs w:val="22"/>
                <w:lang w:val="mk-MK"/>
              </w:rPr>
              <w:t>Studim për të ofruar njohuri mbi qëllimin dhe karakteristikat e tregut të përgjithshëm të medias dhe sektorëve të veçantë të medias, duke përfshirë ofruesit e shërbimeve të mediave audiovizive sipas kërkesës, platformat e ndarjes së videove dhe ndikuesit/vloggerët</w:t>
            </w:r>
          </w:p>
        </w:tc>
        <w:tc>
          <w:tcPr>
            <w:tcW w:w="3240" w:type="dxa"/>
            <w:vAlign w:val="center"/>
          </w:tcPr>
          <w:p w14:paraId="59237F41" w14:textId="527745CF" w:rsidR="000F0340" w:rsidRPr="00F62D3D" w:rsidRDefault="007F43C2" w:rsidP="000F0340">
            <w:pPr>
              <w:spacing w:after="0" w:line="240" w:lineRule="auto"/>
              <w:ind w:right="-105"/>
              <w:rPr>
                <w:rFonts w:ascii="Arial Narrow" w:hAnsi="Arial Narrow"/>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41D5B429" w14:textId="4D6D4650" w:rsidR="000F0340" w:rsidRPr="00F62D3D" w:rsidRDefault="00D87745" w:rsidP="000F0340">
            <w:pPr>
              <w:spacing w:after="0" w:line="240" w:lineRule="auto"/>
              <w:ind w:right="76"/>
              <w:rPr>
                <w:rFonts w:ascii="Arial Narrow" w:hAnsi="Arial Narrow"/>
                <w:sz w:val="22"/>
                <w:szCs w:val="22"/>
                <w:lang w:val="mk-MK"/>
              </w:rPr>
            </w:pPr>
            <w:r>
              <w:rPr>
                <w:rFonts w:ascii="Arial Narrow" w:hAnsi="Arial Narrow"/>
                <w:sz w:val="22"/>
                <w:szCs w:val="22"/>
                <w:lang w:val="mk-MK"/>
              </w:rPr>
              <w:t>Gjysmën e dytë të vitit</w:t>
            </w:r>
          </w:p>
        </w:tc>
      </w:tr>
      <w:tr w:rsidR="000F0340" w:rsidRPr="00F62D3D" w14:paraId="3017E8E6" w14:textId="77777777" w:rsidTr="00B209C1">
        <w:trPr>
          <w:gridAfter w:val="1"/>
          <w:wAfter w:w="8" w:type="dxa"/>
          <w:jc w:val="center"/>
        </w:trPr>
        <w:tc>
          <w:tcPr>
            <w:tcW w:w="450" w:type="dxa"/>
          </w:tcPr>
          <w:p w14:paraId="02BCD724"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21962ED6" w14:textId="0C6B21D5" w:rsidR="000F0340" w:rsidRPr="00F62D3D" w:rsidRDefault="0094024E" w:rsidP="000F0340">
            <w:pPr>
              <w:spacing w:after="0" w:line="240" w:lineRule="auto"/>
              <w:ind w:right="-105"/>
              <w:rPr>
                <w:rFonts w:ascii="Arial Narrow" w:hAnsi="Arial Narrow"/>
                <w:sz w:val="22"/>
                <w:szCs w:val="22"/>
                <w:lang w:val="mk-MK"/>
              </w:rPr>
            </w:pPr>
            <w:r w:rsidRPr="0094024E">
              <w:rPr>
                <w:rFonts w:ascii="Arial Narrow" w:hAnsi="Arial Narrow" w:cs="Arial"/>
                <w:sz w:val="22"/>
                <w:szCs w:val="22"/>
                <w:lang w:val="mk-MK"/>
              </w:rPr>
              <w:t>Analiza e arsyetimit për vendosjen e stimujve tatimorë për transmetuesit rajonalë dhe lokalë dhe institucionet transmetuese jofitimprurëse</w:t>
            </w:r>
          </w:p>
        </w:tc>
        <w:tc>
          <w:tcPr>
            <w:tcW w:w="3240" w:type="dxa"/>
            <w:vAlign w:val="center"/>
          </w:tcPr>
          <w:p w14:paraId="198F8869" w14:textId="497FD555" w:rsidR="000F0340" w:rsidRPr="00F62D3D" w:rsidRDefault="007F43C2" w:rsidP="000F0340">
            <w:pPr>
              <w:spacing w:after="0" w:line="240" w:lineRule="auto"/>
              <w:ind w:right="-105"/>
              <w:rPr>
                <w:rFonts w:ascii="Arial Narrow" w:hAnsi="Arial Narrow"/>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3270E542" w14:textId="570E0596" w:rsidR="000F0340" w:rsidRPr="00F62D3D" w:rsidRDefault="00D87745" w:rsidP="000F0340">
            <w:pPr>
              <w:spacing w:after="0" w:line="240" w:lineRule="auto"/>
              <w:ind w:right="162"/>
              <w:rPr>
                <w:rFonts w:ascii="Arial Narrow" w:hAnsi="Arial Narrow"/>
                <w:sz w:val="22"/>
                <w:szCs w:val="22"/>
                <w:lang w:val="mk-MK"/>
              </w:rPr>
            </w:pPr>
            <w:r>
              <w:rPr>
                <w:rFonts w:ascii="Arial Narrow" w:hAnsi="Arial Narrow"/>
                <w:sz w:val="22"/>
                <w:szCs w:val="22"/>
                <w:lang w:val="mk-MK"/>
              </w:rPr>
              <w:t>Gjysmën e dytë të vitit</w:t>
            </w:r>
          </w:p>
        </w:tc>
      </w:tr>
      <w:tr w:rsidR="000F0340" w:rsidRPr="00F62D3D" w14:paraId="0267C2C2" w14:textId="77777777" w:rsidTr="00B209C1">
        <w:trPr>
          <w:gridAfter w:val="1"/>
          <w:wAfter w:w="8" w:type="dxa"/>
          <w:jc w:val="center"/>
        </w:trPr>
        <w:tc>
          <w:tcPr>
            <w:tcW w:w="450" w:type="dxa"/>
          </w:tcPr>
          <w:p w14:paraId="204E83D1"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7F23AE9B" w14:textId="17207BE7" w:rsidR="000F0340" w:rsidRPr="00F62D3D" w:rsidRDefault="0094024E" w:rsidP="000F0340">
            <w:pPr>
              <w:spacing w:after="0" w:line="240" w:lineRule="auto"/>
              <w:rPr>
                <w:rFonts w:ascii="Arial Narrow" w:hAnsi="Arial Narrow"/>
                <w:sz w:val="22"/>
                <w:szCs w:val="22"/>
                <w:lang w:val="mk-MK"/>
              </w:rPr>
            </w:pPr>
            <w:r w:rsidRPr="0094024E">
              <w:rPr>
                <w:rFonts w:ascii="Arial Narrow" w:hAnsi="Arial Narrow"/>
                <w:sz w:val="22"/>
                <w:szCs w:val="22"/>
                <w:lang w:val="mk-MK"/>
              </w:rPr>
              <w:t>Hulumtimi i opinionit publik mbi qëndrimet dhe opinionet e audiencës në lidhje me përmbajtjen e radios dhe televizionit, nevojat për përmbajtje shtesë dhe nivelin e kënaqësisë me ofertën programore</w:t>
            </w:r>
          </w:p>
        </w:tc>
        <w:tc>
          <w:tcPr>
            <w:tcW w:w="3240" w:type="dxa"/>
            <w:vAlign w:val="center"/>
          </w:tcPr>
          <w:p w14:paraId="16EE6DAB" w14:textId="430340BC" w:rsidR="000F0340" w:rsidRPr="00F62D3D" w:rsidRDefault="007F43C2" w:rsidP="000F0340">
            <w:pPr>
              <w:spacing w:after="0" w:line="240" w:lineRule="auto"/>
              <w:ind w:right="-105"/>
              <w:rPr>
                <w:rFonts w:ascii="Arial Narrow" w:hAnsi="Arial Narrow"/>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53F1E840" w14:textId="24817AE6" w:rsidR="000F0340" w:rsidRPr="00F62D3D" w:rsidRDefault="00D87745" w:rsidP="000F0340">
            <w:pPr>
              <w:spacing w:after="0" w:line="240" w:lineRule="auto"/>
              <w:ind w:right="162"/>
              <w:rPr>
                <w:rFonts w:ascii="Arial Narrow" w:hAnsi="Arial Narrow"/>
                <w:sz w:val="22"/>
                <w:szCs w:val="22"/>
                <w:lang w:val="mk-MK"/>
              </w:rPr>
            </w:pPr>
            <w:r>
              <w:rPr>
                <w:rFonts w:ascii="Arial Narrow" w:hAnsi="Arial Narrow"/>
                <w:sz w:val="22"/>
                <w:szCs w:val="22"/>
                <w:lang w:val="mk-MK"/>
              </w:rPr>
              <w:t>Gjysmën e dytë të vitit</w:t>
            </w:r>
          </w:p>
        </w:tc>
      </w:tr>
      <w:tr w:rsidR="000F0340" w:rsidRPr="00F62D3D" w14:paraId="21E9E6AA" w14:textId="77777777" w:rsidTr="00B209C1">
        <w:trPr>
          <w:gridAfter w:val="1"/>
          <w:wAfter w:w="8" w:type="dxa"/>
          <w:jc w:val="center"/>
        </w:trPr>
        <w:tc>
          <w:tcPr>
            <w:tcW w:w="450" w:type="dxa"/>
          </w:tcPr>
          <w:p w14:paraId="61A74858"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698F36D4" w14:textId="64D24542" w:rsidR="000F0340" w:rsidRPr="00F62D3D" w:rsidRDefault="0094024E" w:rsidP="000F0340">
            <w:pPr>
              <w:tabs>
                <w:tab w:val="left" w:pos="2552"/>
              </w:tabs>
              <w:spacing w:after="0" w:line="240" w:lineRule="auto"/>
              <w:rPr>
                <w:rFonts w:ascii="Arial Narrow" w:hAnsi="Arial Narrow"/>
                <w:sz w:val="22"/>
                <w:szCs w:val="22"/>
                <w:lang w:val="mk-MK"/>
              </w:rPr>
            </w:pPr>
            <w:r w:rsidRPr="0094024E">
              <w:rPr>
                <w:rFonts w:ascii="Arial Narrow" w:hAnsi="Arial Narrow"/>
                <w:sz w:val="22"/>
                <w:szCs w:val="22"/>
                <w:lang w:val="mk-MK"/>
              </w:rPr>
              <w:t>Zbatimi i një fushate për informimin e qytetarëve për mundësinë e mbrojtjes së interesave të tyre nga përmbajtjet e dëmshme të ofruara nga subjektet e reja që do të jenë objekt rregullimi</w:t>
            </w:r>
          </w:p>
        </w:tc>
        <w:tc>
          <w:tcPr>
            <w:tcW w:w="3240" w:type="dxa"/>
            <w:vAlign w:val="center"/>
          </w:tcPr>
          <w:p w14:paraId="36375236" w14:textId="56176274" w:rsidR="000F0340" w:rsidRPr="00F62D3D" w:rsidRDefault="007F43C2" w:rsidP="000F0340">
            <w:pPr>
              <w:spacing w:after="0" w:line="240" w:lineRule="auto"/>
              <w:ind w:right="-105"/>
              <w:rPr>
                <w:rFonts w:ascii="Arial Narrow" w:eastAsia="Times New Roman" w:hAnsi="Arial Narrow" w:cstheme="minorHAnsi"/>
                <w:sz w:val="22"/>
                <w:szCs w:val="22"/>
                <w:lang w:val="mk-MK"/>
              </w:rPr>
            </w:pPr>
            <w:r>
              <w:rPr>
                <w:rFonts w:ascii="Arial Narrow" w:eastAsia="Times New Roman" w:hAnsi="Arial Narrow" w:cstheme="minorHAnsi"/>
                <w:sz w:val="22"/>
                <w:szCs w:val="22"/>
                <w:lang w:val="mk-MK"/>
              </w:rPr>
              <w:t>Sektori për planifikim strategjik dhe mbrojtjen e të drejtave të autorit</w:t>
            </w:r>
          </w:p>
        </w:tc>
        <w:tc>
          <w:tcPr>
            <w:tcW w:w="3060" w:type="dxa"/>
            <w:vAlign w:val="center"/>
          </w:tcPr>
          <w:p w14:paraId="0359AA60" w14:textId="72D08BAF" w:rsidR="000F0340" w:rsidRPr="00D87745" w:rsidRDefault="000F0340" w:rsidP="000F0340">
            <w:pPr>
              <w:spacing w:after="0" w:line="240" w:lineRule="auto"/>
              <w:ind w:right="162"/>
              <w:rPr>
                <w:rFonts w:ascii="Arial Narrow" w:hAnsi="Arial Narrow"/>
                <w:sz w:val="22"/>
                <w:szCs w:val="22"/>
                <w:lang w:val="sq-AL"/>
              </w:rPr>
            </w:pPr>
            <w:r>
              <w:rPr>
                <w:rFonts w:ascii="Arial Narrow" w:hAnsi="Arial Narrow" w:cstheme="minorHAnsi"/>
                <w:lang w:val="mk-MK"/>
              </w:rPr>
              <w:t>Gjatë vitit</w:t>
            </w:r>
            <w:r w:rsidRPr="007B62A1">
              <w:rPr>
                <w:rFonts w:ascii="Arial Narrow" w:hAnsi="Arial Narrow" w:cstheme="minorHAnsi"/>
                <w:lang w:val="mk-MK"/>
              </w:rPr>
              <w:t xml:space="preserve"> </w:t>
            </w:r>
            <w:r w:rsidR="00D87745">
              <w:rPr>
                <w:rFonts w:ascii="Arial Narrow" w:hAnsi="Arial Narrow" w:cstheme="minorHAnsi"/>
                <w:lang w:val="mk-MK"/>
              </w:rPr>
              <w:t>–</w:t>
            </w:r>
            <w:r w:rsidRPr="007B62A1">
              <w:rPr>
                <w:rFonts w:ascii="Arial Narrow" w:hAnsi="Arial Narrow" w:cstheme="minorHAnsi"/>
                <w:lang w:val="mk-MK"/>
              </w:rPr>
              <w:t xml:space="preserve"> </w:t>
            </w:r>
            <w:r w:rsidR="00D87745">
              <w:rPr>
                <w:rFonts w:ascii="Arial Narrow" w:hAnsi="Arial Narrow" w:cstheme="minorHAnsi"/>
                <w:lang w:val="sq-AL"/>
              </w:rPr>
              <w:t>sipas nevojës</w:t>
            </w:r>
          </w:p>
        </w:tc>
      </w:tr>
      <w:tr w:rsidR="000F0340" w:rsidRPr="00F62D3D" w14:paraId="69334374" w14:textId="77777777" w:rsidTr="00B209C1">
        <w:trPr>
          <w:gridAfter w:val="1"/>
          <w:wAfter w:w="8" w:type="dxa"/>
          <w:jc w:val="center"/>
        </w:trPr>
        <w:tc>
          <w:tcPr>
            <w:tcW w:w="450" w:type="dxa"/>
          </w:tcPr>
          <w:p w14:paraId="2542CDAB"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0ED8DEA8" w14:textId="4FE75A79" w:rsidR="000F0340" w:rsidRPr="00F62D3D" w:rsidRDefault="0094024E" w:rsidP="000F0340">
            <w:pPr>
              <w:spacing w:after="0" w:line="240" w:lineRule="auto"/>
              <w:rPr>
                <w:rFonts w:ascii="Arial Narrow" w:hAnsi="Arial Narrow"/>
                <w:sz w:val="22"/>
                <w:szCs w:val="22"/>
                <w:lang w:val="mk-MK"/>
              </w:rPr>
            </w:pPr>
            <w:r w:rsidRPr="00D50D4D">
              <w:rPr>
                <w:rFonts w:ascii="Arial Narrow" w:eastAsiaTheme="minorEastAsia" w:hAnsi="Arial Narrow" w:cstheme="minorHAnsi"/>
                <w:lang w:val="mk-MK"/>
              </w:rPr>
              <w:t xml:space="preserve">Analiza e çështjeve gjinore dhe mënyra </w:t>
            </w:r>
            <w:r>
              <w:rPr>
                <w:rFonts w:ascii="Arial Narrow" w:eastAsiaTheme="minorEastAsia" w:hAnsi="Arial Narrow" w:cstheme="minorHAnsi"/>
                <w:lang w:val="sq-AL"/>
              </w:rPr>
              <w:t>e përfaqësimit dhe prezantimit të grave dhe burrave në programet e trans</w:t>
            </w:r>
            <w:r w:rsidRPr="00D50D4D">
              <w:rPr>
                <w:rFonts w:ascii="Arial Narrow" w:eastAsiaTheme="minorEastAsia" w:hAnsi="Arial Narrow" w:cstheme="minorHAnsi"/>
                <w:lang w:val="mk-MK"/>
              </w:rPr>
              <w:t>metuesve</w:t>
            </w:r>
          </w:p>
        </w:tc>
        <w:tc>
          <w:tcPr>
            <w:tcW w:w="3240" w:type="dxa"/>
            <w:vAlign w:val="center"/>
          </w:tcPr>
          <w:p w14:paraId="30E29C16" w14:textId="6CC7DC24" w:rsidR="000F0340" w:rsidRPr="00F62D3D" w:rsidRDefault="000F0340" w:rsidP="000F0340">
            <w:pPr>
              <w:spacing w:after="0" w:line="240" w:lineRule="auto"/>
              <w:ind w:right="162"/>
              <w:rPr>
                <w:rFonts w:ascii="Arial Narrow" w:hAnsi="Arial Narrow"/>
                <w:sz w:val="22"/>
                <w:szCs w:val="22"/>
                <w:lang w:val="mk-MK"/>
              </w:rPr>
            </w:pPr>
            <w:r>
              <w:rPr>
                <w:rFonts w:ascii="Arial Narrow" w:hAnsi="Arial Narrow"/>
                <w:sz w:val="22"/>
                <w:szCs w:val="22"/>
                <w:lang w:val="mk-MK"/>
              </w:rPr>
              <w:t>Sektori për çështje programore</w:t>
            </w:r>
          </w:p>
        </w:tc>
        <w:tc>
          <w:tcPr>
            <w:tcW w:w="3060" w:type="dxa"/>
            <w:vAlign w:val="center"/>
          </w:tcPr>
          <w:p w14:paraId="008AD5A8" w14:textId="01955955" w:rsidR="000F0340" w:rsidRPr="00F62D3D" w:rsidRDefault="00D87745"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 2025</w:t>
            </w:r>
          </w:p>
        </w:tc>
      </w:tr>
      <w:tr w:rsidR="000F0340" w:rsidRPr="00F62D3D" w14:paraId="4145CCF2" w14:textId="77777777" w:rsidTr="00B209C1">
        <w:trPr>
          <w:gridAfter w:val="1"/>
          <w:wAfter w:w="8" w:type="dxa"/>
          <w:jc w:val="center"/>
        </w:trPr>
        <w:tc>
          <w:tcPr>
            <w:tcW w:w="450" w:type="dxa"/>
          </w:tcPr>
          <w:p w14:paraId="6EAFA689"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6394C290" w14:textId="1B83757F" w:rsidR="000F0340" w:rsidRPr="00F62D3D" w:rsidRDefault="0094024E" w:rsidP="000F0340">
            <w:pPr>
              <w:spacing w:after="0" w:line="240" w:lineRule="auto"/>
              <w:rPr>
                <w:rFonts w:ascii="Arial Narrow" w:hAnsi="Arial Narrow"/>
                <w:sz w:val="22"/>
                <w:szCs w:val="22"/>
                <w:lang w:val="mk-MK"/>
              </w:rPr>
            </w:pPr>
            <w:r w:rsidRPr="0094024E">
              <w:rPr>
                <w:rFonts w:ascii="Arial Narrow" w:eastAsiaTheme="minorEastAsia" w:hAnsi="Arial Narrow" w:cstheme="minorHAnsi"/>
                <w:sz w:val="22"/>
                <w:szCs w:val="22"/>
                <w:lang w:val="mk-MK"/>
              </w:rPr>
              <w:t>Analiza e ndikimit të inteligjencës artificiale (AI) dhe teknologjive të reja në media</w:t>
            </w:r>
          </w:p>
        </w:tc>
        <w:tc>
          <w:tcPr>
            <w:tcW w:w="3240" w:type="dxa"/>
            <w:vAlign w:val="center"/>
          </w:tcPr>
          <w:p w14:paraId="5CF9049F" w14:textId="5039E75E" w:rsidR="000F0340" w:rsidRPr="00F62D3D" w:rsidRDefault="00412354" w:rsidP="000F0340">
            <w:pPr>
              <w:spacing w:after="0" w:line="240" w:lineRule="auto"/>
              <w:ind w:right="540"/>
              <w:rPr>
                <w:rFonts w:ascii="Arial Narrow" w:hAnsi="Arial Narrow"/>
                <w:sz w:val="22"/>
                <w:szCs w:val="22"/>
                <w:lang w:val="mk-MK"/>
              </w:rPr>
            </w:pPr>
            <w:r>
              <w:rPr>
                <w:rFonts w:ascii="Arial Narrow" w:hAnsi="Arial Narrow"/>
                <w:sz w:val="22"/>
                <w:szCs w:val="22"/>
                <w:lang w:val="mk-MK"/>
              </w:rPr>
              <w:t>Sektori për mbështetje informatike dhe çështje të përgjithshme</w:t>
            </w:r>
          </w:p>
        </w:tc>
        <w:tc>
          <w:tcPr>
            <w:tcW w:w="3060" w:type="dxa"/>
            <w:vAlign w:val="center"/>
          </w:tcPr>
          <w:p w14:paraId="583340B2" w14:textId="6AB5D116" w:rsidR="000F0340" w:rsidRPr="00F62D3D" w:rsidRDefault="00D87745" w:rsidP="000F0340">
            <w:pPr>
              <w:spacing w:after="0" w:line="240" w:lineRule="auto"/>
              <w:ind w:right="76"/>
              <w:rPr>
                <w:rFonts w:ascii="Arial Narrow" w:hAnsi="Arial Narrow"/>
                <w:sz w:val="22"/>
                <w:szCs w:val="22"/>
                <w:lang w:val="mk-MK"/>
              </w:rPr>
            </w:pPr>
            <w:r>
              <w:rPr>
                <w:rFonts w:ascii="Arial Narrow" w:hAnsi="Arial Narrow" w:cstheme="minorHAnsi"/>
                <w:sz w:val="22"/>
                <w:szCs w:val="22"/>
                <w:lang w:val="mk-MK"/>
              </w:rPr>
              <w:t>Gjysmën e dytë të vitit</w:t>
            </w:r>
          </w:p>
        </w:tc>
      </w:tr>
      <w:tr w:rsidR="000F0340" w:rsidRPr="00F62D3D" w14:paraId="07C3F063" w14:textId="77777777" w:rsidTr="00B209C1">
        <w:trPr>
          <w:gridAfter w:val="1"/>
          <w:wAfter w:w="8" w:type="dxa"/>
          <w:jc w:val="center"/>
        </w:trPr>
        <w:tc>
          <w:tcPr>
            <w:tcW w:w="450" w:type="dxa"/>
          </w:tcPr>
          <w:p w14:paraId="2DD4496A"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441137C2" w14:textId="049807D1" w:rsidR="000F0340" w:rsidRPr="00F62D3D" w:rsidRDefault="0094024E" w:rsidP="000F0340">
            <w:pPr>
              <w:spacing w:after="0" w:line="240" w:lineRule="auto"/>
              <w:rPr>
                <w:rFonts w:ascii="Arial Narrow" w:hAnsi="Arial Narrow"/>
                <w:sz w:val="22"/>
                <w:szCs w:val="22"/>
                <w:lang w:val="mk-MK"/>
              </w:rPr>
            </w:pPr>
            <w:r w:rsidRPr="00D50D4D">
              <w:rPr>
                <w:rFonts w:ascii="Arial Narrow" w:hAnsi="Arial Narrow"/>
                <w:bCs/>
                <w:lang w:val="mk-MK"/>
              </w:rPr>
              <w:t>Pjesëmarrja në punën e shoqatave të organeve rregullatore n</w:t>
            </w:r>
            <w:r>
              <w:rPr>
                <w:rFonts w:ascii="Arial Narrow" w:hAnsi="Arial Narrow"/>
                <w:bCs/>
                <w:lang w:val="sq-AL"/>
              </w:rPr>
              <w:t>ga</w:t>
            </w:r>
            <w:r w:rsidRPr="00D50D4D">
              <w:rPr>
                <w:rFonts w:ascii="Arial Narrow" w:hAnsi="Arial Narrow"/>
                <w:bCs/>
                <w:lang w:val="mk-MK"/>
              </w:rPr>
              <w:t xml:space="preserve"> fush</w:t>
            </w:r>
            <w:r>
              <w:rPr>
                <w:rFonts w:ascii="Arial Narrow" w:hAnsi="Arial Narrow"/>
                <w:bCs/>
                <w:lang w:val="sq-AL"/>
              </w:rPr>
              <w:t>a audiovizuele</w:t>
            </w:r>
            <w:r w:rsidRPr="00D50D4D">
              <w:rPr>
                <w:rFonts w:ascii="Arial Narrow" w:hAnsi="Arial Narrow"/>
                <w:bCs/>
                <w:lang w:val="mk-MK"/>
              </w:rPr>
              <w:t xml:space="preserve">: EPRA, ERGA, MNRA, në ngjarje të </w:t>
            </w:r>
            <w:r>
              <w:rPr>
                <w:rFonts w:ascii="Arial Narrow" w:hAnsi="Arial Narrow"/>
                <w:bCs/>
                <w:lang w:val="sq-AL"/>
              </w:rPr>
              <w:t>karakterit</w:t>
            </w:r>
            <w:r w:rsidRPr="00D50D4D">
              <w:rPr>
                <w:rFonts w:ascii="Arial Narrow" w:hAnsi="Arial Narrow"/>
                <w:bCs/>
                <w:lang w:val="mk-MK"/>
              </w:rPr>
              <w:t xml:space="preserve"> ndërkombëtare të rëndësishme për fushën audioviz</w:t>
            </w:r>
            <w:r>
              <w:rPr>
                <w:rFonts w:ascii="Arial Narrow" w:hAnsi="Arial Narrow"/>
                <w:bCs/>
                <w:lang w:val="sq-AL"/>
              </w:rPr>
              <w:t>uele</w:t>
            </w:r>
            <w:r w:rsidRPr="00D50D4D">
              <w:rPr>
                <w:rFonts w:ascii="Arial Narrow" w:hAnsi="Arial Narrow"/>
                <w:bCs/>
                <w:lang w:val="mk-MK"/>
              </w:rPr>
              <w:t xml:space="preserve">, </w:t>
            </w:r>
            <w:r>
              <w:rPr>
                <w:rFonts w:ascii="Arial Narrow" w:hAnsi="Arial Narrow"/>
                <w:bCs/>
                <w:lang w:val="sq-AL"/>
              </w:rPr>
              <w:t xml:space="preserve">realizim </w:t>
            </w:r>
            <w:r>
              <w:rPr>
                <w:rFonts w:ascii="Arial Narrow" w:hAnsi="Arial Narrow"/>
                <w:bCs/>
                <w:lang w:val="mk-MK"/>
              </w:rPr>
              <w:t>bashkëpunimi dhe takime</w:t>
            </w:r>
            <w:r w:rsidRPr="00D50D4D">
              <w:rPr>
                <w:rFonts w:ascii="Arial Narrow" w:hAnsi="Arial Narrow"/>
                <w:bCs/>
                <w:lang w:val="mk-MK"/>
              </w:rPr>
              <w:t xml:space="preserve"> dypalëshe me organet rregullatore evropiane, veçanërisht me rregullatorë nga rajoni</w:t>
            </w:r>
          </w:p>
        </w:tc>
        <w:tc>
          <w:tcPr>
            <w:tcW w:w="3240" w:type="dxa"/>
            <w:vAlign w:val="center"/>
          </w:tcPr>
          <w:p w14:paraId="6394D58E" w14:textId="64582341"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5FD19EBF" w14:textId="1B2203ED"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1FF88793" w14:textId="77777777" w:rsidTr="00B209C1">
        <w:trPr>
          <w:gridAfter w:val="1"/>
          <w:wAfter w:w="8" w:type="dxa"/>
          <w:jc w:val="center"/>
        </w:trPr>
        <w:tc>
          <w:tcPr>
            <w:tcW w:w="450" w:type="dxa"/>
          </w:tcPr>
          <w:p w14:paraId="02E9C821"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5DAF5C60" w14:textId="5649DF3E" w:rsidR="000F0340" w:rsidRPr="00F62D3D" w:rsidRDefault="00E170CC" w:rsidP="000F0340">
            <w:pPr>
              <w:spacing w:after="0" w:line="240" w:lineRule="auto"/>
              <w:ind w:right="-15"/>
              <w:rPr>
                <w:rFonts w:ascii="Arial Narrow" w:hAnsi="Arial Narrow"/>
                <w:sz w:val="22"/>
                <w:szCs w:val="22"/>
                <w:lang w:val="mk-MK"/>
              </w:rPr>
            </w:pPr>
            <w:r w:rsidRPr="00D50D4D">
              <w:rPr>
                <w:rFonts w:ascii="Arial Narrow" w:hAnsi="Arial Narrow"/>
                <w:bCs/>
                <w:lang w:val="mk-MK"/>
              </w:rPr>
              <w:t xml:space="preserve">Bashkëpunimi me Misionin e OSBE-së në Shkup, Përfaqësuesin e OSBE-së për Lirinë e Medias, Zyrën për Institucione Demokratike dhe të Drejtat e Njeriut (ODIHR) të OSBE-së dhe </w:t>
            </w:r>
            <w:r>
              <w:rPr>
                <w:rFonts w:ascii="Arial Narrow" w:hAnsi="Arial Narrow"/>
                <w:bCs/>
                <w:lang w:val="sq-AL"/>
              </w:rPr>
              <w:t xml:space="preserve">me </w:t>
            </w:r>
            <w:r w:rsidRPr="00D50D4D">
              <w:rPr>
                <w:rFonts w:ascii="Arial Narrow" w:hAnsi="Arial Narrow"/>
                <w:bCs/>
                <w:lang w:val="mk-MK"/>
              </w:rPr>
              <w:t>organizata dhe organe të tjera ndërkombëtare, veprimtaria e të cilave ka të bëjë me monitorimin e mbulimit mediatik gjatë fushatës zgjedhore</w:t>
            </w:r>
          </w:p>
        </w:tc>
        <w:tc>
          <w:tcPr>
            <w:tcW w:w="3240" w:type="dxa"/>
            <w:vAlign w:val="center"/>
          </w:tcPr>
          <w:p w14:paraId="2B77A62C" w14:textId="45E6FCE1"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282EA18E" w14:textId="4AE18D65"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2421D566" w14:textId="77777777" w:rsidTr="00B209C1">
        <w:trPr>
          <w:gridAfter w:val="1"/>
          <w:wAfter w:w="8" w:type="dxa"/>
          <w:jc w:val="center"/>
        </w:trPr>
        <w:tc>
          <w:tcPr>
            <w:tcW w:w="450" w:type="dxa"/>
          </w:tcPr>
          <w:p w14:paraId="1C75D4B7"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6F6E40CD" w14:textId="23547EB2" w:rsidR="000F0340" w:rsidRPr="00F62D3D" w:rsidRDefault="00E170CC" w:rsidP="000F0340">
            <w:pPr>
              <w:spacing w:after="0" w:line="240" w:lineRule="auto"/>
              <w:ind w:right="-15"/>
              <w:rPr>
                <w:rFonts w:ascii="Arial Narrow" w:hAnsi="Arial Narrow"/>
                <w:sz w:val="22"/>
                <w:szCs w:val="22"/>
                <w:lang w:val="mk-MK"/>
              </w:rPr>
            </w:pPr>
            <w:r w:rsidRPr="00D50D4D">
              <w:rPr>
                <w:rFonts w:ascii="Arial Narrow" w:hAnsi="Arial Narrow"/>
                <w:bCs/>
                <w:lang w:val="mk-MK"/>
              </w:rPr>
              <w:t xml:space="preserve">Bashkëpunimi me Këshillin e Evropës </w:t>
            </w:r>
            <w:r>
              <w:rPr>
                <w:rFonts w:ascii="Arial Narrow" w:hAnsi="Arial Narrow"/>
                <w:bCs/>
                <w:lang w:val="sq-AL"/>
              </w:rPr>
              <w:t>nëpërmjet</w:t>
            </w:r>
            <w:r w:rsidRPr="00D50D4D">
              <w:rPr>
                <w:rFonts w:ascii="Arial Narrow" w:hAnsi="Arial Narrow"/>
                <w:bCs/>
                <w:lang w:val="mk-MK"/>
              </w:rPr>
              <w:t xml:space="preserve"> aktiviteteve që synojnë inkurajimin e lirisë së shprehjes dhe lirisë së medias dhe krijimin e mjedisi</w:t>
            </w:r>
            <w:r>
              <w:rPr>
                <w:rFonts w:ascii="Arial Narrow" w:hAnsi="Arial Narrow"/>
                <w:bCs/>
                <w:lang w:val="sq-AL"/>
              </w:rPr>
              <w:t xml:space="preserve"> më</w:t>
            </w:r>
            <w:r w:rsidRPr="00D50D4D">
              <w:rPr>
                <w:rFonts w:ascii="Arial Narrow" w:hAnsi="Arial Narrow"/>
                <w:bCs/>
                <w:lang w:val="mk-MK"/>
              </w:rPr>
              <w:t xml:space="preserve"> të favorshëm për median</w:t>
            </w:r>
          </w:p>
        </w:tc>
        <w:tc>
          <w:tcPr>
            <w:tcW w:w="3240" w:type="dxa"/>
            <w:shd w:val="clear" w:color="auto" w:fill="auto"/>
            <w:vAlign w:val="center"/>
          </w:tcPr>
          <w:p w14:paraId="73B8EDE2" w14:textId="5465B824" w:rsidR="000F0340" w:rsidRPr="00F62D3D" w:rsidRDefault="00725573" w:rsidP="000F0340">
            <w:pPr>
              <w:spacing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188AE938" w14:textId="1C8BC61D"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0303B4BC" w14:textId="77777777" w:rsidTr="00B209C1">
        <w:trPr>
          <w:gridAfter w:val="1"/>
          <w:wAfter w:w="8" w:type="dxa"/>
          <w:jc w:val="center"/>
        </w:trPr>
        <w:tc>
          <w:tcPr>
            <w:tcW w:w="450" w:type="dxa"/>
          </w:tcPr>
          <w:p w14:paraId="41046B8B"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619E83E4" w14:textId="17F0F67D" w:rsidR="000F0340" w:rsidRPr="00F62D3D" w:rsidRDefault="00E170CC" w:rsidP="000F0340">
            <w:pPr>
              <w:spacing w:after="0" w:line="240" w:lineRule="auto"/>
              <w:rPr>
                <w:rFonts w:ascii="Arial Narrow" w:hAnsi="Arial Narrow"/>
                <w:sz w:val="22"/>
                <w:szCs w:val="22"/>
                <w:lang w:val="mk-MK"/>
              </w:rPr>
            </w:pPr>
            <w:r w:rsidRPr="00D50D4D">
              <w:rPr>
                <w:rFonts w:ascii="Arial Narrow" w:hAnsi="Arial Narrow"/>
                <w:bCs/>
                <w:lang w:val="mk-MK"/>
              </w:rPr>
              <w:t xml:space="preserve">Pjesëmarrja në procesin Universal të Rishikimit Periodik të Këshillit </w:t>
            </w:r>
            <w:r>
              <w:rPr>
                <w:rFonts w:ascii="Arial Narrow" w:hAnsi="Arial Narrow"/>
                <w:bCs/>
                <w:lang w:val="sq-AL"/>
              </w:rPr>
              <w:t xml:space="preserve">për të drejtat e Njeriut </w:t>
            </w:r>
            <w:r w:rsidRPr="00D50D4D">
              <w:rPr>
                <w:rFonts w:ascii="Arial Narrow" w:hAnsi="Arial Narrow"/>
                <w:bCs/>
                <w:lang w:val="mk-MK"/>
              </w:rPr>
              <w:t>të Kombeve të Bashkuara</w:t>
            </w:r>
          </w:p>
        </w:tc>
        <w:tc>
          <w:tcPr>
            <w:tcW w:w="3240" w:type="dxa"/>
            <w:vAlign w:val="center"/>
          </w:tcPr>
          <w:p w14:paraId="1936BE36" w14:textId="25913ABC" w:rsidR="000F0340" w:rsidRPr="00F62D3D" w:rsidRDefault="007F43C2" w:rsidP="000F0340">
            <w:pPr>
              <w:spacing w:after="0" w:line="240" w:lineRule="auto"/>
              <w:ind w:right="162"/>
              <w:rPr>
                <w:rFonts w:ascii="Arial Narrow" w:hAnsi="Arial Narrow"/>
                <w:sz w:val="22"/>
                <w:szCs w:val="22"/>
                <w:lang w:val="mk-MK"/>
              </w:rPr>
            </w:pPr>
            <w:r>
              <w:rPr>
                <w:rFonts w:ascii="Arial Narrow" w:hAnsi="Arial Narrow"/>
                <w:sz w:val="22"/>
                <w:szCs w:val="22"/>
                <w:lang w:val="mk-MK"/>
              </w:rPr>
              <w:t>Sektori për çështje juridike</w:t>
            </w:r>
          </w:p>
        </w:tc>
        <w:tc>
          <w:tcPr>
            <w:tcW w:w="3060" w:type="dxa"/>
            <w:vAlign w:val="center"/>
          </w:tcPr>
          <w:p w14:paraId="642BE52C" w14:textId="4E1E0950"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2BAFA7D2" w14:textId="77777777" w:rsidTr="00B209C1">
        <w:trPr>
          <w:gridAfter w:val="1"/>
          <w:wAfter w:w="8" w:type="dxa"/>
          <w:jc w:val="center"/>
        </w:trPr>
        <w:tc>
          <w:tcPr>
            <w:tcW w:w="450" w:type="dxa"/>
          </w:tcPr>
          <w:p w14:paraId="40394B6A"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710F0769" w14:textId="2C65C423" w:rsidR="000F0340" w:rsidRPr="00F62D3D" w:rsidRDefault="005D0269" w:rsidP="000F0340">
            <w:pPr>
              <w:spacing w:after="0" w:line="240" w:lineRule="auto"/>
              <w:ind w:right="-105"/>
              <w:rPr>
                <w:rFonts w:ascii="Arial Narrow" w:hAnsi="Arial Narrow"/>
                <w:sz w:val="22"/>
                <w:szCs w:val="22"/>
                <w:lang w:val="mk-MK"/>
              </w:rPr>
            </w:pPr>
            <w:r w:rsidRPr="00D50D4D">
              <w:rPr>
                <w:rFonts w:ascii="Arial Narrow" w:hAnsi="Arial Narrow"/>
                <w:bCs/>
                <w:lang w:val="mk-MK"/>
              </w:rPr>
              <w:t>Pjesëmarrja në përgatitjen dhe zbatimin e Programit Kombëtar për miratimin e legjislacionit evropian - NPAA 2021 - 2023 - 2025 dhe në grupet e punës të formuara për këtë qëllim.</w:t>
            </w:r>
          </w:p>
        </w:tc>
        <w:tc>
          <w:tcPr>
            <w:tcW w:w="3240" w:type="dxa"/>
            <w:vAlign w:val="center"/>
          </w:tcPr>
          <w:p w14:paraId="689C392F" w14:textId="4D54E90A" w:rsidR="000F0340"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r w:rsidR="000F0340">
              <w:rPr>
                <w:rFonts w:ascii="Arial Narrow" w:hAnsi="Arial Narrow"/>
                <w:sz w:val="22"/>
                <w:szCs w:val="22"/>
                <w:lang w:val="mk-MK"/>
              </w:rPr>
              <w:t>,</w:t>
            </w:r>
          </w:p>
          <w:p w14:paraId="4C4AAB99" w14:textId="6A6F5DD2" w:rsidR="000F0340" w:rsidRPr="00F62D3D" w:rsidRDefault="007F43C2"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planifikim strategjik dhe mbrojtjen e të drejtave të autorit</w:t>
            </w:r>
            <w:r w:rsidR="000F0340">
              <w:rPr>
                <w:rFonts w:ascii="Arial Narrow" w:hAnsi="Arial Narrow"/>
                <w:sz w:val="22"/>
                <w:szCs w:val="22"/>
                <w:lang w:val="mk-MK"/>
              </w:rPr>
              <w:t>,</w:t>
            </w:r>
            <w:r w:rsidR="000F0340" w:rsidRPr="00F62D3D">
              <w:rPr>
                <w:rFonts w:ascii="Arial Narrow" w:hAnsi="Arial Narrow"/>
                <w:sz w:val="22"/>
                <w:szCs w:val="22"/>
                <w:lang w:val="mk-MK"/>
              </w:rPr>
              <w:t xml:space="preserve"> </w:t>
            </w:r>
          </w:p>
          <w:p w14:paraId="67A5D928" w14:textId="09435018" w:rsidR="000F0340" w:rsidRPr="00F62D3D" w:rsidRDefault="007F43C2" w:rsidP="000F0340">
            <w:pPr>
              <w:spacing w:after="0" w:line="240" w:lineRule="auto"/>
              <w:ind w:right="162"/>
              <w:rPr>
                <w:rFonts w:ascii="Arial Narrow" w:hAnsi="Arial Narrow"/>
                <w:sz w:val="22"/>
                <w:szCs w:val="22"/>
                <w:lang w:val="mk-MK"/>
              </w:rPr>
            </w:pPr>
            <w:r>
              <w:rPr>
                <w:rFonts w:ascii="Arial Narrow" w:hAnsi="Arial Narrow"/>
                <w:sz w:val="22"/>
                <w:szCs w:val="22"/>
                <w:lang w:val="mk-MK"/>
              </w:rPr>
              <w:t>Sektori për çështje juridike</w:t>
            </w:r>
            <w:r w:rsidR="000F0340">
              <w:rPr>
                <w:rFonts w:ascii="Arial Narrow" w:hAnsi="Arial Narrow"/>
                <w:sz w:val="22"/>
                <w:szCs w:val="22"/>
                <w:lang w:val="mk-MK"/>
              </w:rPr>
              <w:t>,</w:t>
            </w:r>
            <w:r w:rsidR="000F0340" w:rsidRPr="00F62D3D">
              <w:rPr>
                <w:rFonts w:ascii="Arial Narrow" w:hAnsi="Arial Narrow"/>
                <w:sz w:val="22"/>
                <w:szCs w:val="22"/>
                <w:lang w:val="mk-MK"/>
              </w:rPr>
              <w:t xml:space="preserve"> </w:t>
            </w:r>
          </w:p>
          <w:p w14:paraId="6088C5CC" w14:textId="0B375969" w:rsidR="000F0340" w:rsidRPr="00F62D3D" w:rsidRDefault="00412354" w:rsidP="000F0340">
            <w:pPr>
              <w:spacing w:after="0" w:line="240" w:lineRule="auto"/>
              <w:ind w:right="162"/>
              <w:rPr>
                <w:rFonts w:ascii="Arial Narrow" w:hAnsi="Arial Narrow"/>
                <w:sz w:val="22"/>
                <w:szCs w:val="22"/>
                <w:lang w:val="mk-MK"/>
              </w:rPr>
            </w:pPr>
            <w:r>
              <w:rPr>
                <w:rFonts w:ascii="Arial Narrow" w:hAnsi="Arial Narrow"/>
                <w:sz w:val="22"/>
                <w:szCs w:val="22"/>
                <w:lang w:val="mk-MK"/>
              </w:rPr>
              <w:t>Sektori për mbështetje informatike dhe çështje të përgjithshme</w:t>
            </w:r>
          </w:p>
        </w:tc>
        <w:tc>
          <w:tcPr>
            <w:tcW w:w="3060" w:type="dxa"/>
            <w:vAlign w:val="center"/>
          </w:tcPr>
          <w:p w14:paraId="7A18FD05" w14:textId="5B250ABF"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75BDC37F" w14:textId="77777777" w:rsidTr="00B209C1">
        <w:trPr>
          <w:gridAfter w:val="1"/>
          <w:wAfter w:w="8" w:type="dxa"/>
          <w:jc w:val="center"/>
        </w:trPr>
        <w:tc>
          <w:tcPr>
            <w:tcW w:w="450" w:type="dxa"/>
          </w:tcPr>
          <w:p w14:paraId="0CC5F8A3"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tcPr>
          <w:p w14:paraId="21E0346C" w14:textId="5A77A5DD" w:rsidR="000F0340" w:rsidRPr="00F62D3D" w:rsidRDefault="00AC7436" w:rsidP="000F0340">
            <w:pPr>
              <w:spacing w:after="0" w:line="240" w:lineRule="auto"/>
              <w:rPr>
                <w:rFonts w:ascii="Arial Narrow" w:hAnsi="Arial Narrow"/>
                <w:sz w:val="22"/>
                <w:szCs w:val="22"/>
                <w:lang w:val="mk-MK"/>
              </w:rPr>
            </w:pPr>
            <w:r w:rsidRPr="00D50D4D">
              <w:rPr>
                <w:rFonts w:ascii="Arial Narrow" w:hAnsi="Arial Narrow"/>
                <w:bCs/>
                <w:lang w:val="mk-MK"/>
              </w:rPr>
              <w:t xml:space="preserve">Përgatitja e raporteve dhe informacioneve relevante për procesin e integrimit evropian dhe pjesëmarrja në </w:t>
            </w:r>
            <w:r w:rsidRPr="00D50D4D">
              <w:rPr>
                <w:rFonts w:ascii="Arial Narrow" w:hAnsi="Arial Narrow"/>
                <w:bCs/>
                <w:lang w:val="mk-MK"/>
              </w:rPr>
              <w:lastRenderedPageBreak/>
              <w:t>tru</w:t>
            </w:r>
            <w:r>
              <w:rPr>
                <w:rFonts w:ascii="Arial Narrow" w:hAnsi="Arial Narrow"/>
                <w:bCs/>
                <w:lang w:val="mk-MK"/>
              </w:rPr>
              <w:t>pat punues që sigurojnë dialog</w:t>
            </w:r>
            <w:r w:rsidRPr="00D50D4D">
              <w:rPr>
                <w:rFonts w:ascii="Arial Narrow" w:hAnsi="Arial Narrow"/>
                <w:bCs/>
                <w:lang w:val="mk-MK"/>
              </w:rPr>
              <w:t xml:space="preserve"> me Komisionin Evropian në fushën audioviz</w:t>
            </w:r>
            <w:r>
              <w:rPr>
                <w:rFonts w:ascii="Arial Narrow" w:hAnsi="Arial Narrow"/>
                <w:bCs/>
                <w:lang w:val="sq-AL"/>
              </w:rPr>
              <w:t>uele</w:t>
            </w:r>
            <w:r w:rsidRPr="00D50D4D">
              <w:rPr>
                <w:rFonts w:ascii="Arial Narrow" w:hAnsi="Arial Narrow"/>
                <w:bCs/>
                <w:lang w:val="mk-MK"/>
              </w:rPr>
              <w:t>.</w:t>
            </w:r>
          </w:p>
        </w:tc>
        <w:tc>
          <w:tcPr>
            <w:tcW w:w="3240" w:type="dxa"/>
            <w:vAlign w:val="center"/>
          </w:tcPr>
          <w:p w14:paraId="3147D758" w14:textId="4F9CF53B"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lastRenderedPageBreak/>
              <w:t>Sektori për përkrahjen e punës së Drejtorit dhe Këshillit</w:t>
            </w:r>
          </w:p>
        </w:tc>
        <w:tc>
          <w:tcPr>
            <w:tcW w:w="3060" w:type="dxa"/>
            <w:vAlign w:val="center"/>
          </w:tcPr>
          <w:p w14:paraId="2C1D2915" w14:textId="0011CC0E"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2A5639AC" w14:textId="77777777" w:rsidTr="00B209C1">
        <w:trPr>
          <w:gridAfter w:val="1"/>
          <w:wAfter w:w="8" w:type="dxa"/>
          <w:jc w:val="center"/>
        </w:trPr>
        <w:tc>
          <w:tcPr>
            <w:tcW w:w="450" w:type="dxa"/>
          </w:tcPr>
          <w:p w14:paraId="0C01DA2C"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3E1B875A" w14:textId="1517C37F" w:rsidR="000F0340" w:rsidRPr="00F62D3D" w:rsidRDefault="008A53DF" w:rsidP="000F0340">
            <w:pPr>
              <w:spacing w:after="0" w:line="240" w:lineRule="auto"/>
              <w:ind w:right="-105"/>
              <w:rPr>
                <w:rFonts w:ascii="Arial Narrow" w:hAnsi="Arial Narrow"/>
                <w:sz w:val="22"/>
                <w:szCs w:val="22"/>
                <w:lang w:val="mk-MK"/>
              </w:rPr>
            </w:pPr>
            <w:r w:rsidRPr="00D50D4D">
              <w:rPr>
                <w:rFonts w:ascii="Arial Narrow" w:hAnsi="Arial Narrow"/>
                <w:bCs/>
                <w:lang w:val="mk-MK"/>
              </w:rPr>
              <w:t>Organizimi i takimeve publike të Agjencisë për Shërbime Mediatike Audio dhe Audioviz</w:t>
            </w:r>
            <w:r>
              <w:rPr>
                <w:rFonts w:ascii="Arial Narrow" w:hAnsi="Arial Narrow"/>
                <w:bCs/>
                <w:lang w:val="sq-AL"/>
              </w:rPr>
              <w:t>uele</w:t>
            </w:r>
          </w:p>
        </w:tc>
        <w:tc>
          <w:tcPr>
            <w:tcW w:w="3240" w:type="dxa"/>
            <w:vAlign w:val="center"/>
          </w:tcPr>
          <w:p w14:paraId="41245878" w14:textId="5A4A62DB"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2A62C617" w14:textId="7F36FCF0" w:rsidR="000F0340" w:rsidRPr="00C3118A" w:rsidRDefault="00C3118A" w:rsidP="000F0340">
            <w:pPr>
              <w:spacing w:after="0" w:line="240" w:lineRule="auto"/>
              <w:ind w:right="162"/>
              <w:rPr>
                <w:rFonts w:ascii="Arial Narrow" w:hAnsi="Arial Narrow"/>
                <w:sz w:val="22"/>
                <w:szCs w:val="22"/>
                <w:lang w:val="sq-AL"/>
              </w:rPr>
            </w:pPr>
            <w:r>
              <w:rPr>
                <w:rFonts w:ascii="Arial Narrow" w:hAnsi="Arial Narrow"/>
                <w:sz w:val="22"/>
                <w:szCs w:val="22"/>
                <w:lang w:val="sq-AL"/>
              </w:rPr>
              <w:t>Njëherë në çdo tre muaj</w:t>
            </w:r>
          </w:p>
        </w:tc>
      </w:tr>
      <w:tr w:rsidR="000F0340" w:rsidRPr="00F62D3D" w14:paraId="271CB8F3" w14:textId="77777777" w:rsidTr="00B209C1">
        <w:trPr>
          <w:gridAfter w:val="1"/>
          <w:wAfter w:w="8" w:type="dxa"/>
          <w:jc w:val="center"/>
        </w:trPr>
        <w:tc>
          <w:tcPr>
            <w:tcW w:w="450" w:type="dxa"/>
          </w:tcPr>
          <w:p w14:paraId="48EF42BE"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1DE042E6" w14:textId="4CA36857" w:rsidR="000F0340" w:rsidRPr="00F62D3D" w:rsidRDefault="00F51826" w:rsidP="000F0340">
            <w:pPr>
              <w:spacing w:after="0" w:line="240" w:lineRule="auto"/>
              <w:rPr>
                <w:rFonts w:ascii="Arial Narrow" w:hAnsi="Arial Narrow"/>
                <w:sz w:val="22"/>
                <w:szCs w:val="22"/>
                <w:lang w:val="mk-MK"/>
              </w:rPr>
            </w:pPr>
            <w:r w:rsidRPr="00D50D4D">
              <w:rPr>
                <w:rFonts w:ascii="Arial Narrow" w:hAnsi="Arial Narrow"/>
                <w:lang w:val="mk-MK"/>
              </w:rPr>
              <w:t>Komunikimi me publikun</w:t>
            </w:r>
          </w:p>
        </w:tc>
        <w:tc>
          <w:tcPr>
            <w:tcW w:w="3240" w:type="dxa"/>
            <w:vAlign w:val="center"/>
          </w:tcPr>
          <w:p w14:paraId="3F733D28" w14:textId="31C749D8"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42FE0BEF" w14:textId="08E0DCA9"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4C873060" w14:textId="77777777" w:rsidTr="00B209C1">
        <w:trPr>
          <w:gridAfter w:val="1"/>
          <w:wAfter w:w="8" w:type="dxa"/>
          <w:trHeight w:val="620"/>
          <w:jc w:val="center"/>
        </w:trPr>
        <w:tc>
          <w:tcPr>
            <w:tcW w:w="450" w:type="dxa"/>
          </w:tcPr>
          <w:p w14:paraId="13F0160D"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7C8AA70B" w14:textId="1389FD88" w:rsidR="000F0340" w:rsidRPr="00F62D3D" w:rsidRDefault="002A5D8C" w:rsidP="000F0340">
            <w:pPr>
              <w:spacing w:after="0" w:line="240" w:lineRule="auto"/>
              <w:ind w:right="-90"/>
              <w:rPr>
                <w:rFonts w:ascii="Arial Narrow" w:hAnsi="Arial Narrow"/>
                <w:sz w:val="22"/>
                <w:szCs w:val="22"/>
                <w:lang w:val="mk-MK"/>
              </w:rPr>
            </w:pPr>
            <w:r w:rsidRPr="00D50D4D">
              <w:rPr>
                <w:rFonts w:ascii="Arial Narrow" w:hAnsi="Arial Narrow"/>
                <w:lang w:val="mk-MK"/>
              </w:rPr>
              <w:t xml:space="preserve">Përditësimi i </w:t>
            </w:r>
            <w:r>
              <w:rPr>
                <w:rFonts w:ascii="Arial Narrow" w:hAnsi="Arial Narrow"/>
                <w:lang w:val="sq-AL"/>
              </w:rPr>
              <w:t>ueb-faqeve të</w:t>
            </w:r>
            <w:r w:rsidRPr="00D50D4D">
              <w:rPr>
                <w:rFonts w:ascii="Arial Narrow" w:hAnsi="Arial Narrow"/>
                <w:lang w:val="mk-MK"/>
              </w:rPr>
              <w:t xml:space="preserve"> Agjencisë “www.avmu.mk” në maqedonisht, shqip dhe anglisht</w:t>
            </w:r>
          </w:p>
        </w:tc>
        <w:tc>
          <w:tcPr>
            <w:tcW w:w="3240" w:type="dxa"/>
            <w:vAlign w:val="center"/>
          </w:tcPr>
          <w:p w14:paraId="6E374548" w14:textId="5D4D5BB7"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5969D7C3" w14:textId="3B906A0C"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52F8D99D" w14:textId="77777777" w:rsidTr="00B209C1">
        <w:trPr>
          <w:gridAfter w:val="1"/>
          <w:wAfter w:w="8" w:type="dxa"/>
          <w:jc w:val="center"/>
        </w:trPr>
        <w:tc>
          <w:tcPr>
            <w:tcW w:w="450" w:type="dxa"/>
          </w:tcPr>
          <w:p w14:paraId="7957B939"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3569C48E" w14:textId="23C2497F" w:rsidR="000F0340" w:rsidRPr="00F62D3D" w:rsidRDefault="007D1DD8" w:rsidP="000F0340">
            <w:pPr>
              <w:spacing w:after="0" w:line="240" w:lineRule="auto"/>
              <w:ind w:right="-285"/>
              <w:rPr>
                <w:rFonts w:ascii="Arial Narrow" w:hAnsi="Arial Narrow"/>
                <w:sz w:val="22"/>
                <w:szCs w:val="22"/>
                <w:lang w:val="mk-MK"/>
              </w:rPr>
            </w:pPr>
            <w:r w:rsidRPr="00D50D4D">
              <w:rPr>
                <w:rFonts w:ascii="Arial Narrow" w:hAnsi="Arial Narrow"/>
                <w:lang w:val="mk-MK"/>
              </w:rPr>
              <w:t xml:space="preserve">Përditësimi i </w:t>
            </w:r>
            <w:r>
              <w:rPr>
                <w:rFonts w:ascii="Arial Narrow" w:hAnsi="Arial Narrow"/>
                <w:lang w:val="sq-AL"/>
              </w:rPr>
              <w:t xml:space="preserve">ueb-faqeve </w:t>
            </w:r>
            <w:r w:rsidR="000F0340" w:rsidRPr="00F62D3D">
              <w:rPr>
                <w:rFonts w:ascii="Arial Narrow" w:hAnsi="Arial Narrow"/>
                <w:sz w:val="22"/>
                <w:szCs w:val="22"/>
                <w:lang w:val="mk-MK"/>
              </w:rPr>
              <w:t>„www.rodotimediumite.mk“</w:t>
            </w:r>
          </w:p>
        </w:tc>
        <w:tc>
          <w:tcPr>
            <w:tcW w:w="3240" w:type="dxa"/>
            <w:vAlign w:val="center"/>
          </w:tcPr>
          <w:p w14:paraId="35A65760" w14:textId="396295EC"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4972C4E8" w14:textId="136E0CB0"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60096259" w14:textId="77777777" w:rsidTr="00B209C1">
        <w:trPr>
          <w:gridAfter w:val="1"/>
          <w:wAfter w:w="8" w:type="dxa"/>
          <w:jc w:val="center"/>
        </w:trPr>
        <w:tc>
          <w:tcPr>
            <w:tcW w:w="450" w:type="dxa"/>
          </w:tcPr>
          <w:p w14:paraId="2FC13401"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21F4C748" w14:textId="28DFF60D" w:rsidR="000F0340" w:rsidRPr="00F62D3D" w:rsidRDefault="007D1DD8" w:rsidP="000F0340">
            <w:pPr>
              <w:spacing w:after="0" w:line="240" w:lineRule="auto"/>
              <w:ind w:right="-105"/>
              <w:rPr>
                <w:rFonts w:ascii="Arial Narrow" w:hAnsi="Arial Narrow"/>
                <w:sz w:val="22"/>
                <w:szCs w:val="22"/>
                <w:lang w:val="mk-MK"/>
              </w:rPr>
            </w:pPr>
            <w:r w:rsidRPr="00D50D4D">
              <w:rPr>
                <w:rFonts w:ascii="Arial Narrow" w:hAnsi="Arial Narrow"/>
                <w:lang w:val="mk-MK"/>
              </w:rPr>
              <w:t xml:space="preserve">Përditësimi i </w:t>
            </w:r>
            <w:r>
              <w:rPr>
                <w:rFonts w:ascii="Arial Narrow" w:hAnsi="Arial Narrow"/>
                <w:lang w:val="sq-AL"/>
              </w:rPr>
              <w:t xml:space="preserve">ueb-faqeve </w:t>
            </w:r>
            <w:r w:rsidR="000F0340" w:rsidRPr="00F62D3D">
              <w:rPr>
                <w:rFonts w:ascii="Arial Narrow" w:hAnsi="Arial Narrow"/>
                <w:sz w:val="22"/>
                <w:szCs w:val="22"/>
                <w:lang w:val="mk-MK"/>
              </w:rPr>
              <w:t>„mediumskapismenost.mk“</w:t>
            </w:r>
          </w:p>
        </w:tc>
        <w:tc>
          <w:tcPr>
            <w:tcW w:w="3240" w:type="dxa"/>
            <w:vAlign w:val="center"/>
          </w:tcPr>
          <w:p w14:paraId="468DE27B" w14:textId="251652A1" w:rsidR="000F0340" w:rsidRPr="00F62D3D" w:rsidRDefault="00725573" w:rsidP="000F0340">
            <w:pPr>
              <w:spacing w:after="0" w:line="240" w:lineRule="auto"/>
              <w:ind w:right="-1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4C3673E8" w14:textId="3980C5E3"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4F9BAB2A" w14:textId="77777777" w:rsidTr="00B209C1">
        <w:trPr>
          <w:gridAfter w:val="1"/>
          <w:wAfter w:w="8" w:type="dxa"/>
          <w:trHeight w:val="557"/>
          <w:jc w:val="center"/>
        </w:trPr>
        <w:tc>
          <w:tcPr>
            <w:tcW w:w="450" w:type="dxa"/>
          </w:tcPr>
          <w:p w14:paraId="630ECCB8" w14:textId="77777777" w:rsidR="000F0340" w:rsidRPr="00F62D3D" w:rsidRDefault="000F0340" w:rsidP="000F0340">
            <w:pPr>
              <w:spacing w:line="240" w:lineRule="auto"/>
              <w:rPr>
                <w:sz w:val="22"/>
                <w:szCs w:val="22"/>
                <w:lang w:val="mk-MK"/>
              </w:rPr>
            </w:pPr>
          </w:p>
        </w:tc>
        <w:tc>
          <w:tcPr>
            <w:tcW w:w="5035" w:type="dxa"/>
            <w:vAlign w:val="center"/>
          </w:tcPr>
          <w:p w14:paraId="49D08742" w14:textId="3740848C" w:rsidR="000F0340" w:rsidRPr="007D1DD8" w:rsidRDefault="007D1DD8" w:rsidP="000F0340">
            <w:pPr>
              <w:spacing w:after="160" w:line="240" w:lineRule="auto"/>
              <w:contextualSpacing/>
              <w:rPr>
                <w:rFonts w:ascii="Arial Narrow" w:hAnsi="Arial Narrow"/>
                <w:sz w:val="22"/>
                <w:szCs w:val="22"/>
              </w:rPr>
            </w:pPr>
            <w:r w:rsidRPr="00D50D4D">
              <w:rPr>
                <w:rFonts w:ascii="Arial Narrow" w:hAnsi="Arial Narrow"/>
                <w:lang w:val="mk-MK"/>
              </w:rPr>
              <w:t xml:space="preserve">Përditësimi i </w:t>
            </w:r>
            <w:r>
              <w:rPr>
                <w:rFonts w:ascii="Arial Narrow" w:hAnsi="Arial Narrow"/>
                <w:lang w:val="sq-AL"/>
              </w:rPr>
              <w:t xml:space="preserve">ueb-faqeve </w:t>
            </w:r>
            <w:r w:rsidR="000F0340" w:rsidRPr="00F62D3D">
              <w:rPr>
                <w:rFonts w:ascii="Arial Narrow" w:hAnsi="Arial Narrow"/>
                <w:sz w:val="22"/>
                <w:szCs w:val="22"/>
                <w:lang w:val="mk-MK"/>
              </w:rPr>
              <w:t>„www.izborenkodeksonline.mk“</w:t>
            </w:r>
            <w:r>
              <w:rPr>
                <w:rFonts w:ascii="Arial Narrow" w:hAnsi="Arial Narrow"/>
                <w:sz w:val="22"/>
                <w:szCs w:val="22"/>
              </w:rPr>
              <w:t xml:space="preserve"> </w:t>
            </w:r>
          </w:p>
        </w:tc>
        <w:tc>
          <w:tcPr>
            <w:tcW w:w="3240" w:type="dxa"/>
            <w:vAlign w:val="center"/>
          </w:tcPr>
          <w:p w14:paraId="5FE1D5B4" w14:textId="378D0C0A"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shd w:val="clear" w:color="auto" w:fill="auto"/>
            <w:vAlign w:val="center"/>
          </w:tcPr>
          <w:p w14:paraId="75D0355A" w14:textId="22205AB3" w:rsidR="000F0340" w:rsidRPr="00F62D3D" w:rsidRDefault="00AA56F2" w:rsidP="000F0340">
            <w:pPr>
              <w:spacing w:after="0" w:line="240" w:lineRule="auto"/>
              <w:ind w:right="76"/>
              <w:rPr>
                <w:rFonts w:ascii="Arial Narrow" w:hAnsi="Arial Narrow"/>
                <w:sz w:val="22"/>
                <w:szCs w:val="22"/>
                <w:lang w:val="mk-MK"/>
              </w:rPr>
            </w:pPr>
            <w:r>
              <w:rPr>
                <w:rFonts w:ascii="Arial Narrow" w:hAnsi="Arial Narrow"/>
                <w:sz w:val="22"/>
                <w:szCs w:val="22"/>
                <w:lang w:val="mk-MK"/>
              </w:rPr>
              <w:t>Gjatë vitit</w:t>
            </w:r>
          </w:p>
        </w:tc>
      </w:tr>
      <w:tr w:rsidR="000F0340" w:rsidRPr="00F62D3D" w14:paraId="02F41001" w14:textId="77777777" w:rsidTr="00B209C1">
        <w:trPr>
          <w:gridAfter w:val="1"/>
          <w:wAfter w:w="8" w:type="dxa"/>
          <w:trHeight w:val="728"/>
          <w:jc w:val="center"/>
        </w:trPr>
        <w:tc>
          <w:tcPr>
            <w:tcW w:w="450" w:type="dxa"/>
          </w:tcPr>
          <w:p w14:paraId="220252A3" w14:textId="77777777" w:rsidR="000F0340" w:rsidRPr="00F62D3D" w:rsidRDefault="000F0340" w:rsidP="000F0340">
            <w:pPr>
              <w:spacing w:line="240" w:lineRule="auto"/>
              <w:rPr>
                <w:sz w:val="22"/>
                <w:szCs w:val="22"/>
                <w:lang w:val="mk-MK"/>
              </w:rPr>
            </w:pPr>
          </w:p>
        </w:tc>
        <w:tc>
          <w:tcPr>
            <w:tcW w:w="5035" w:type="dxa"/>
            <w:vAlign w:val="center"/>
          </w:tcPr>
          <w:p w14:paraId="4E28EBAA" w14:textId="5B8C3010" w:rsidR="000F0340" w:rsidRPr="00F62D3D" w:rsidRDefault="001A0EFE" w:rsidP="000F0340">
            <w:pPr>
              <w:spacing w:after="0" w:line="240" w:lineRule="auto"/>
              <w:rPr>
                <w:rFonts w:ascii="Arial Narrow" w:hAnsi="Arial Narrow"/>
                <w:caps/>
                <w:sz w:val="22"/>
                <w:szCs w:val="22"/>
                <w:lang w:val="mk-MK"/>
              </w:rPr>
            </w:pPr>
            <w:r w:rsidRPr="00D50D4D">
              <w:rPr>
                <w:rFonts w:ascii="Arial Narrow" w:hAnsi="Arial Narrow"/>
                <w:lang w:val="mk-MK"/>
              </w:rPr>
              <w:t xml:space="preserve">Veprimi sipas kërkesave që dalin nga Ligji për qasje të lirë në informacione </w:t>
            </w:r>
            <w:r>
              <w:rPr>
                <w:rFonts w:ascii="Arial Narrow" w:hAnsi="Arial Narrow"/>
                <w:lang w:val="sq-AL"/>
              </w:rPr>
              <w:t xml:space="preserve">me karakter </w:t>
            </w:r>
            <w:r>
              <w:rPr>
                <w:rFonts w:ascii="Arial Narrow" w:hAnsi="Arial Narrow"/>
                <w:lang w:val="mk-MK"/>
              </w:rPr>
              <w:t>publik</w:t>
            </w:r>
            <w:r w:rsidRPr="00D50D4D">
              <w:rPr>
                <w:rFonts w:ascii="Arial Narrow" w:hAnsi="Arial Narrow"/>
                <w:lang w:val="mk-MK"/>
              </w:rPr>
              <w:t xml:space="preserve"> dhe përditësimi i listës </w:t>
            </w:r>
            <w:r>
              <w:rPr>
                <w:rFonts w:ascii="Arial Narrow" w:hAnsi="Arial Narrow"/>
                <w:lang w:val="sq-AL"/>
              </w:rPr>
              <w:t>me</w:t>
            </w:r>
            <w:r w:rsidRPr="00D50D4D">
              <w:rPr>
                <w:rFonts w:ascii="Arial Narrow" w:hAnsi="Arial Narrow"/>
                <w:lang w:val="mk-MK"/>
              </w:rPr>
              <w:t xml:space="preserve"> informacione</w:t>
            </w:r>
            <w:r>
              <w:rPr>
                <w:rFonts w:ascii="Arial Narrow" w:hAnsi="Arial Narrow"/>
                <w:lang w:val="sq-AL"/>
              </w:rPr>
              <w:t xml:space="preserve"> të karakterit</w:t>
            </w:r>
            <w:r>
              <w:rPr>
                <w:rFonts w:ascii="Arial Narrow" w:hAnsi="Arial Narrow"/>
                <w:lang w:val="mk-MK"/>
              </w:rPr>
              <w:t xml:space="preserve"> publik</w:t>
            </w:r>
          </w:p>
        </w:tc>
        <w:tc>
          <w:tcPr>
            <w:tcW w:w="3240" w:type="dxa"/>
            <w:vAlign w:val="center"/>
          </w:tcPr>
          <w:p w14:paraId="12E5B84B" w14:textId="3FEA5E62" w:rsidR="000F0340" w:rsidRPr="00F62D3D" w:rsidRDefault="007F43C2" w:rsidP="000F0340">
            <w:pPr>
              <w:spacing w:after="0" w:line="240" w:lineRule="auto"/>
              <w:ind w:right="-105"/>
              <w:rPr>
                <w:rFonts w:ascii="Arial Narrow" w:hAnsi="Arial Narrow"/>
                <w:sz w:val="22"/>
                <w:szCs w:val="22"/>
                <w:lang w:val="mk-MK"/>
              </w:rPr>
            </w:pPr>
            <w:r>
              <w:rPr>
                <w:rFonts w:ascii="Arial Narrow" w:hAnsi="Arial Narrow"/>
                <w:sz w:val="22"/>
                <w:szCs w:val="22"/>
                <w:lang w:val="mk-MK"/>
              </w:rPr>
              <w:t xml:space="preserve">Personi zyrtar për ndërmjetësimin me informata me karakter publik </w:t>
            </w:r>
          </w:p>
          <w:p w14:paraId="11DBDF6E" w14:textId="76645AEB" w:rsidR="000F0340" w:rsidRPr="00F62D3D" w:rsidRDefault="000F0340" w:rsidP="000F0340">
            <w:pPr>
              <w:spacing w:after="0" w:line="240" w:lineRule="auto"/>
              <w:ind w:right="-105"/>
              <w:rPr>
                <w:rFonts w:ascii="Arial Narrow" w:hAnsi="Arial Narrow"/>
                <w:sz w:val="22"/>
                <w:szCs w:val="22"/>
                <w:lang w:val="mk-MK"/>
              </w:rPr>
            </w:pPr>
          </w:p>
        </w:tc>
        <w:tc>
          <w:tcPr>
            <w:tcW w:w="3060" w:type="dxa"/>
            <w:shd w:val="clear" w:color="auto" w:fill="auto"/>
            <w:vAlign w:val="center"/>
          </w:tcPr>
          <w:p w14:paraId="3B172BB2" w14:textId="2E548F34" w:rsidR="000F0340" w:rsidRPr="00F62D3D" w:rsidRDefault="00AA56F2" w:rsidP="000F0340">
            <w:pPr>
              <w:spacing w:after="0" w:line="240" w:lineRule="auto"/>
              <w:rPr>
                <w:rFonts w:ascii="Arial Narrow" w:hAnsi="Arial Narrow"/>
                <w:sz w:val="22"/>
                <w:szCs w:val="22"/>
                <w:lang w:val="mk-MK"/>
              </w:rPr>
            </w:pPr>
            <w:r>
              <w:rPr>
                <w:rFonts w:ascii="Arial Narrow" w:hAnsi="Arial Narrow"/>
                <w:sz w:val="22"/>
                <w:szCs w:val="22"/>
                <w:lang w:val="mk-MK"/>
              </w:rPr>
              <w:t>Gjatë vitit</w:t>
            </w:r>
          </w:p>
        </w:tc>
      </w:tr>
      <w:tr w:rsidR="000F0340" w:rsidRPr="00F62D3D" w14:paraId="376763B7" w14:textId="77777777" w:rsidTr="00B209C1">
        <w:trPr>
          <w:gridAfter w:val="1"/>
          <w:wAfter w:w="8" w:type="dxa"/>
          <w:trHeight w:val="602"/>
          <w:jc w:val="center"/>
        </w:trPr>
        <w:tc>
          <w:tcPr>
            <w:tcW w:w="450" w:type="dxa"/>
          </w:tcPr>
          <w:p w14:paraId="68169CA6"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4684858A" w14:textId="7359A06A" w:rsidR="000F0340" w:rsidRPr="00F62D3D" w:rsidRDefault="00C93373" w:rsidP="000F0340">
            <w:pPr>
              <w:spacing w:after="160" w:line="240" w:lineRule="auto"/>
              <w:contextualSpacing/>
              <w:rPr>
                <w:rFonts w:ascii="Arial Narrow" w:hAnsi="Arial Narrow"/>
                <w:sz w:val="22"/>
                <w:szCs w:val="22"/>
                <w:lang w:val="mk-MK"/>
              </w:rPr>
            </w:pPr>
            <w:r>
              <w:rPr>
                <w:rFonts w:ascii="Arial Narrow" w:hAnsi="Arial Narrow"/>
                <w:lang w:val="sq-AL"/>
              </w:rPr>
              <w:t xml:space="preserve">Shpërndarja dhe distribuimi i </w:t>
            </w:r>
            <w:r w:rsidRPr="00D50D4D">
              <w:rPr>
                <w:rFonts w:ascii="Arial Narrow" w:hAnsi="Arial Narrow"/>
                <w:lang w:val="mk-MK"/>
              </w:rPr>
              <w:t xml:space="preserve"> publikimeve, broshurave</w:t>
            </w:r>
            <w:r>
              <w:rPr>
                <w:rFonts w:ascii="Arial Narrow" w:hAnsi="Arial Narrow"/>
                <w:lang w:val="sq-AL"/>
              </w:rPr>
              <w:t xml:space="preserve"> dhe të ngjajshme, për</w:t>
            </w:r>
            <w:r w:rsidRPr="00D50D4D">
              <w:rPr>
                <w:rFonts w:ascii="Arial Narrow" w:hAnsi="Arial Narrow"/>
                <w:lang w:val="mk-MK"/>
              </w:rPr>
              <w:t xml:space="preserve"> tema nga sfera mediatike</w:t>
            </w:r>
          </w:p>
        </w:tc>
        <w:tc>
          <w:tcPr>
            <w:tcW w:w="3240" w:type="dxa"/>
            <w:vAlign w:val="center"/>
          </w:tcPr>
          <w:p w14:paraId="6503EBED" w14:textId="5786B363"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shd w:val="clear" w:color="auto" w:fill="auto"/>
            <w:vAlign w:val="center"/>
          </w:tcPr>
          <w:p w14:paraId="627ED968" w14:textId="4FA9A797" w:rsidR="000F0340" w:rsidRPr="00F62D3D" w:rsidRDefault="00AA56F2" w:rsidP="000F0340">
            <w:pPr>
              <w:spacing w:after="0" w:line="240" w:lineRule="auto"/>
              <w:ind w:right="540"/>
              <w:rPr>
                <w:rFonts w:ascii="Arial Narrow" w:hAnsi="Arial Narrow"/>
                <w:sz w:val="22"/>
                <w:szCs w:val="22"/>
                <w:lang w:val="mk-MK"/>
              </w:rPr>
            </w:pPr>
            <w:r>
              <w:rPr>
                <w:rFonts w:ascii="Arial Narrow" w:hAnsi="Arial Narrow"/>
                <w:sz w:val="22"/>
                <w:szCs w:val="22"/>
                <w:lang w:val="sq-AL"/>
              </w:rPr>
              <w:t>Sipas nevojës</w:t>
            </w:r>
            <w:r w:rsidR="000F0340" w:rsidRPr="00F62D3D">
              <w:rPr>
                <w:rFonts w:ascii="Arial Narrow" w:hAnsi="Arial Narrow"/>
                <w:sz w:val="22"/>
                <w:szCs w:val="22"/>
                <w:lang w:val="mk-MK"/>
              </w:rPr>
              <w:t xml:space="preserve"> </w:t>
            </w:r>
            <w:r>
              <w:rPr>
                <w:rFonts w:ascii="Arial Narrow" w:hAnsi="Arial Narrow"/>
                <w:sz w:val="22"/>
                <w:szCs w:val="22"/>
                <w:lang w:val="mk-MK"/>
              </w:rPr>
              <w:t>Gjatë vitit</w:t>
            </w:r>
          </w:p>
        </w:tc>
      </w:tr>
      <w:tr w:rsidR="000F0340" w:rsidRPr="00F62D3D" w14:paraId="5F33B686" w14:textId="77777777" w:rsidTr="00B209C1">
        <w:trPr>
          <w:gridAfter w:val="1"/>
          <w:wAfter w:w="8" w:type="dxa"/>
          <w:jc w:val="center"/>
        </w:trPr>
        <w:tc>
          <w:tcPr>
            <w:tcW w:w="450" w:type="dxa"/>
          </w:tcPr>
          <w:p w14:paraId="146943C4"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25597957" w14:textId="0C14CBD3" w:rsidR="000F0340" w:rsidRPr="00F62D3D" w:rsidRDefault="00C93373" w:rsidP="000F0340">
            <w:pPr>
              <w:spacing w:after="0" w:line="240" w:lineRule="auto"/>
              <w:rPr>
                <w:rFonts w:ascii="Arial Narrow" w:hAnsi="Arial Narrow"/>
                <w:sz w:val="22"/>
                <w:szCs w:val="22"/>
                <w:lang w:val="mk-MK"/>
              </w:rPr>
            </w:pPr>
            <w:r w:rsidRPr="00D50D4D">
              <w:rPr>
                <w:rFonts w:ascii="Arial Narrow" w:hAnsi="Arial Narrow"/>
                <w:lang w:val="mk-MK"/>
              </w:rPr>
              <w:t>Përditësimi i përmbajtje</w:t>
            </w:r>
            <w:r>
              <w:rPr>
                <w:rFonts w:ascii="Arial Narrow" w:hAnsi="Arial Narrow"/>
                <w:lang w:val="sq-AL"/>
              </w:rPr>
              <w:t>ve të</w:t>
            </w:r>
            <w:r w:rsidRPr="00D50D4D">
              <w:rPr>
                <w:rFonts w:ascii="Arial Narrow" w:hAnsi="Arial Narrow"/>
                <w:lang w:val="mk-MK"/>
              </w:rPr>
              <w:t xml:space="preserve"> YouTube</w:t>
            </w:r>
            <w:r>
              <w:rPr>
                <w:rFonts w:ascii="Arial Narrow" w:hAnsi="Arial Narrow"/>
                <w:lang w:val="sq-AL"/>
              </w:rPr>
              <w:t xml:space="preserve"> kanalit</w:t>
            </w:r>
            <w:r w:rsidRPr="00D50D4D">
              <w:rPr>
                <w:rFonts w:ascii="Arial Narrow" w:hAnsi="Arial Narrow"/>
                <w:lang w:val="mk-MK"/>
              </w:rPr>
              <w:t xml:space="preserve"> të Agjencisë</w:t>
            </w:r>
          </w:p>
        </w:tc>
        <w:tc>
          <w:tcPr>
            <w:tcW w:w="3240" w:type="dxa"/>
            <w:vAlign w:val="center"/>
          </w:tcPr>
          <w:p w14:paraId="7490CEDA" w14:textId="48CA46BF"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725C6FA3" w14:textId="16EA6802"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273403C9" w14:textId="77777777" w:rsidTr="00B209C1">
        <w:trPr>
          <w:gridAfter w:val="1"/>
          <w:wAfter w:w="8" w:type="dxa"/>
          <w:jc w:val="center"/>
        </w:trPr>
        <w:tc>
          <w:tcPr>
            <w:tcW w:w="450" w:type="dxa"/>
          </w:tcPr>
          <w:p w14:paraId="5DEE2BB0"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150EE631" w14:textId="3F5080F2" w:rsidR="000F0340" w:rsidRPr="00F62D3D" w:rsidRDefault="00C52598" w:rsidP="000F0340">
            <w:pPr>
              <w:spacing w:after="0" w:line="240" w:lineRule="auto"/>
              <w:ind w:right="540"/>
              <w:rPr>
                <w:rFonts w:ascii="Arial Narrow" w:hAnsi="Arial Narrow"/>
                <w:sz w:val="22"/>
                <w:szCs w:val="22"/>
                <w:lang w:val="mk-MK"/>
              </w:rPr>
            </w:pPr>
            <w:r w:rsidRPr="00D50D4D">
              <w:rPr>
                <w:rFonts w:ascii="Arial Narrow" w:hAnsi="Arial Narrow"/>
                <w:lang w:val="mk-MK"/>
              </w:rPr>
              <w:t>Përditësimi i përmbajtje</w:t>
            </w:r>
            <w:r>
              <w:rPr>
                <w:rFonts w:ascii="Arial Narrow" w:hAnsi="Arial Narrow"/>
                <w:lang w:val="sq-AL"/>
              </w:rPr>
              <w:t xml:space="preserve">ve të </w:t>
            </w:r>
            <w:r>
              <w:rPr>
                <w:rFonts w:ascii="Arial Narrow" w:hAnsi="Arial Narrow"/>
              </w:rPr>
              <w:t>Facebook</w:t>
            </w:r>
            <w:r w:rsidRPr="00D50D4D">
              <w:rPr>
                <w:rFonts w:ascii="Arial Narrow" w:hAnsi="Arial Narrow"/>
                <w:lang w:val="mk-MK"/>
              </w:rPr>
              <w:t xml:space="preserve"> profilit të Agjencisë</w:t>
            </w:r>
          </w:p>
        </w:tc>
        <w:tc>
          <w:tcPr>
            <w:tcW w:w="3240" w:type="dxa"/>
            <w:vAlign w:val="center"/>
          </w:tcPr>
          <w:p w14:paraId="77A1A4D0" w14:textId="22D768A0" w:rsidR="000F0340" w:rsidRPr="00F62D3D" w:rsidRDefault="00725573" w:rsidP="000F0340">
            <w:pPr>
              <w:spacing w:after="0" w:line="240" w:lineRule="auto"/>
              <w:ind w:right="-105"/>
              <w:rPr>
                <w:rFonts w:ascii="Arial Narrow" w:hAnsi="Arial Narrow"/>
                <w:sz w:val="22"/>
                <w:szCs w:val="22"/>
                <w:lang w:val="mk-MK"/>
              </w:rPr>
            </w:pPr>
            <w:r>
              <w:rPr>
                <w:rFonts w:ascii="Arial Narrow" w:hAnsi="Arial Narrow"/>
                <w:sz w:val="22"/>
                <w:szCs w:val="22"/>
                <w:lang w:val="mk-MK"/>
              </w:rPr>
              <w:t>Sektori për përkrahjen e punës së Drejtorit dhe Këshillit</w:t>
            </w:r>
          </w:p>
        </w:tc>
        <w:tc>
          <w:tcPr>
            <w:tcW w:w="3060" w:type="dxa"/>
            <w:vAlign w:val="center"/>
          </w:tcPr>
          <w:p w14:paraId="0F3CB68D" w14:textId="01C0E325"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326CAF64" w14:textId="77777777" w:rsidTr="00B209C1">
        <w:trPr>
          <w:gridAfter w:val="1"/>
          <w:wAfter w:w="8" w:type="dxa"/>
          <w:jc w:val="center"/>
        </w:trPr>
        <w:tc>
          <w:tcPr>
            <w:tcW w:w="450" w:type="dxa"/>
          </w:tcPr>
          <w:p w14:paraId="1181F137"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410F917D" w14:textId="69595E06" w:rsidR="000F0340" w:rsidRPr="00F62D3D" w:rsidRDefault="001846DE" w:rsidP="000F0340">
            <w:pPr>
              <w:spacing w:after="0" w:line="240" w:lineRule="auto"/>
              <w:ind w:right="-105"/>
              <w:rPr>
                <w:rFonts w:ascii="Arial Narrow" w:hAnsi="Arial Narrow"/>
                <w:sz w:val="22"/>
                <w:szCs w:val="22"/>
                <w:lang w:val="mk-MK"/>
              </w:rPr>
            </w:pPr>
            <w:r>
              <w:rPr>
                <w:rFonts w:ascii="Arial Narrow" w:hAnsi="Arial Narrow"/>
                <w:sz w:val="22"/>
                <w:szCs w:val="22"/>
              </w:rPr>
              <w:t>Veprim</w:t>
            </w:r>
            <w:r w:rsidRPr="001846DE">
              <w:rPr>
                <w:rFonts w:ascii="Arial Narrow" w:hAnsi="Arial Narrow"/>
                <w:sz w:val="22"/>
                <w:szCs w:val="22"/>
                <w:lang w:val="mk-MK"/>
              </w:rPr>
              <w:t xml:space="preserve"> në përputhje me Ligjin për Mbrojtjen e Denoncuesve</w:t>
            </w:r>
          </w:p>
        </w:tc>
        <w:tc>
          <w:tcPr>
            <w:tcW w:w="3240" w:type="dxa"/>
            <w:vAlign w:val="center"/>
          </w:tcPr>
          <w:p w14:paraId="0D4D3F55" w14:textId="4977D4D3" w:rsidR="000F0340" w:rsidRPr="00F62D3D" w:rsidRDefault="007F43C2" w:rsidP="000F0340">
            <w:pPr>
              <w:spacing w:after="0" w:line="240" w:lineRule="auto"/>
              <w:ind w:right="162"/>
              <w:rPr>
                <w:rFonts w:ascii="Arial Narrow" w:hAnsi="Arial Narrow"/>
                <w:sz w:val="22"/>
                <w:szCs w:val="22"/>
                <w:lang w:val="mk-MK"/>
              </w:rPr>
            </w:pPr>
            <w:r w:rsidRPr="007F43C2">
              <w:rPr>
                <w:rFonts w:ascii="Arial Narrow" w:hAnsi="Arial Narrow"/>
                <w:sz w:val="22"/>
                <w:szCs w:val="22"/>
                <w:lang w:val="mk-MK"/>
              </w:rPr>
              <w:t>Personi për marrjen e raporteve nga sinjalizuesit</w:t>
            </w:r>
          </w:p>
        </w:tc>
        <w:tc>
          <w:tcPr>
            <w:tcW w:w="3060" w:type="dxa"/>
            <w:vAlign w:val="center"/>
          </w:tcPr>
          <w:p w14:paraId="678347F7" w14:textId="49F136D9"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3957E487" w14:textId="77777777" w:rsidTr="00B209C1">
        <w:trPr>
          <w:gridAfter w:val="1"/>
          <w:wAfter w:w="8" w:type="dxa"/>
          <w:jc w:val="center"/>
        </w:trPr>
        <w:tc>
          <w:tcPr>
            <w:tcW w:w="450" w:type="dxa"/>
          </w:tcPr>
          <w:p w14:paraId="0E914EF2"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778E558E" w14:textId="14F9647E" w:rsidR="000F0340" w:rsidRPr="00F62D3D" w:rsidRDefault="00175B4D" w:rsidP="000F0340">
            <w:pPr>
              <w:spacing w:after="0" w:line="240" w:lineRule="auto"/>
              <w:ind w:right="-105"/>
              <w:rPr>
                <w:rFonts w:ascii="Arial Narrow" w:hAnsi="Arial Narrow"/>
                <w:sz w:val="22"/>
                <w:szCs w:val="22"/>
                <w:lang w:val="mk-MK"/>
              </w:rPr>
            </w:pPr>
            <w:r>
              <w:rPr>
                <w:rFonts w:ascii="Arial Narrow" w:hAnsi="Arial Narrow"/>
                <w:sz w:val="22"/>
                <w:szCs w:val="22"/>
              </w:rPr>
              <w:t xml:space="preserve">Veprim </w:t>
            </w:r>
            <w:r w:rsidRPr="00175B4D">
              <w:rPr>
                <w:rFonts w:ascii="Arial Narrow" w:hAnsi="Arial Narrow"/>
                <w:sz w:val="22"/>
                <w:szCs w:val="22"/>
                <w:lang w:val="mk-MK"/>
              </w:rPr>
              <w:t>në përputhje me Ligjin për trajtimin e ankesave dhe sugjerimeve</w:t>
            </w:r>
          </w:p>
        </w:tc>
        <w:tc>
          <w:tcPr>
            <w:tcW w:w="3240" w:type="dxa"/>
            <w:vAlign w:val="center"/>
          </w:tcPr>
          <w:p w14:paraId="2A7518E8" w14:textId="72601F92" w:rsidR="000F0340" w:rsidRPr="00F62D3D" w:rsidRDefault="00725573" w:rsidP="000F0340">
            <w:pPr>
              <w:spacing w:after="0" w:line="240" w:lineRule="auto"/>
              <w:ind w:right="162"/>
              <w:rPr>
                <w:rFonts w:ascii="Arial Narrow" w:hAnsi="Arial Narrow"/>
                <w:sz w:val="22"/>
                <w:szCs w:val="22"/>
                <w:lang w:val="mk-MK"/>
              </w:rPr>
            </w:pPr>
            <w:r>
              <w:rPr>
                <w:rFonts w:ascii="Arial Narrow" w:hAnsi="Arial Narrow"/>
                <w:sz w:val="22"/>
                <w:szCs w:val="22"/>
                <w:lang w:val="mk-MK"/>
              </w:rPr>
              <w:t>Personi për veprim sipas parashtresave dhe propozimeve</w:t>
            </w:r>
          </w:p>
        </w:tc>
        <w:tc>
          <w:tcPr>
            <w:tcW w:w="3060" w:type="dxa"/>
            <w:vAlign w:val="center"/>
          </w:tcPr>
          <w:p w14:paraId="69493A8B" w14:textId="251ED56A" w:rsidR="000F0340" w:rsidRPr="00F62D3D" w:rsidRDefault="00AA56F2" w:rsidP="000F0340">
            <w:pPr>
              <w:spacing w:after="0" w:line="240" w:lineRule="auto"/>
              <w:ind w:right="162"/>
              <w:rPr>
                <w:rFonts w:ascii="Arial Narrow" w:hAnsi="Arial Narrow"/>
                <w:sz w:val="22"/>
                <w:szCs w:val="22"/>
                <w:lang w:val="mk-MK"/>
              </w:rPr>
            </w:pPr>
            <w:r>
              <w:rPr>
                <w:rFonts w:ascii="Arial Narrow" w:hAnsi="Arial Narrow"/>
                <w:sz w:val="22"/>
                <w:szCs w:val="22"/>
                <w:lang w:val="mk-MK"/>
              </w:rPr>
              <w:t>Gjatë vitit</w:t>
            </w:r>
          </w:p>
        </w:tc>
      </w:tr>
      <w:tr w:rsidR="000F0340" w:rsidRPr="00F62D3D" w14:paraId="0E3C6870" w14:textId="77777777" w:rsidTr="00B209C1">
        <w:trPr>
          <w:gridAfter w:val="1"/>
          <w:wAfter w:w="8" w:type="dxa"/>
          <w:jc w:val="center"/>
        </w:trPr>
        <w:tc>
          <w:tcPr>
            <w:tcW w:w="450" w:type="dxa"/>
          </w:tcPr>
          <w:p w14:paraId="7BE6D672"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61BDD796" w14:textId="72082FA7" w:rsidR="000F0340" w:rsidRPr="00F62D3D" w:rsidRDefault="00443FA4" w:rsidP="000F0340">
            <w:pPr>
              <w:spacing w:after="0" w:line="240" w:lineRule="auto"/>
              <w:ind w:right="-105"/>
              <w:rPr>
                <w:rFonts w:ascii="Arial Narrow" w:hAnsi="Arial Narrow"/>
                <w:sz w:val="22"/>
                <w:szCs w:val="22"/>
                <w:lang w:val="mk-MK"/>
              </w:rPr>
            </w:pPr>
            <w:bookmarkStart w:id="36" w:name="_Toc149720224"/>
            <w:bookmarkStart w:id="37" w:name="_Toc149725657"/>
            <w:r>
              <w:rPr>
                <w:rFonts w:ascii="Arial Narrow" w:hAnsi="Arial Narrow"/>
                <w:lang w:val="sq-AL"/>
              </w:rPr>
              <w:t>Verifikime</w:t>
            </w:r>
            <w:r>
              <w:rPr>
                <w:rFonts w:ascii="Arial Narrow" w:hAnsi="Arial Narrow"/>
                <w:lang w:val="mk-MK"/>
              </w:rPr>
              <w:t xml:space="preserve"> të</w:t>
            </w:r>
            <w:r w:rsidRPr="0030565A">
              <w:rPr>
                <w:rFonts w:ascii="Arial Narrow" w:hAnsi="Arial Narrow"/>
                <w:lang w:val="mk-MK"/>
              </w:rPr>
              <w:t xml:space="preserve"> brendshme për </w:t>
            </w:r>
            <w:r>
              <w:rPr>
                <w:rFonts w:ascii="Arial Narrow" w:hAnsi="Arial Narrow"/>
                <w:lang w:val="sq-AL"/>
              </w:rPr>
              <w:t>respektimin</w:t>
            </w:r>
            <w:r w:rsidRPr="0030565A">
              <w:rPr>
                <w:rFonts w:ascii="Arial Narrow" w:hAnsi="Arial Narrow"/>
                <w:lang w:val="mk-MK"/>
              </w:rPr>
              <w:t xml:space="preserve"> </w:t>
            </w:r>
            <w:r>
              <w:rPr>
                <w:rFonts w:ascii="Arial Narrow" w:hAnsi="Arial Narrow"/>
                <w:lang w:val="sq-AL"/>
              </w:rPr>
              <w:t>e punës në pajtim me</w:t>
            </w:r>
            <w:r w:rsidRPr="0030565A">
              <w:rPr>
                <w:rFonts w:ascii="Arial Narrow" w:hAnsi="Arial Narrow"/>
                <w:lang w:val="mk-MK"/>
              </w:rPr>
              <w:t xml:space="preserve"> ISO 9001:2015</w:t>
            </w:r>
            <w:bookmarkEnd w:id="36"/>
            <w:bookmarkEnd w:id="37"/>
          </w:p>
        </w:tc>
        <w:tc>
          <w:tcPr>
            <w:tcW w:w="3240" w:type="dxa"/>
            <w:vAlign w:val="center"/>
          </w:tcPr>
          <w:p w14:paraId="4B047F37" w14:textId="57ACDEC5" w:rsidR="000F0340" w:rsidRPr="00F62D3D" w:rsidRDefault="00725573" w:rsidP="000F0340">
            <w:pPr>
              <w:spacing w:after="0" w:line="240" w:lineRule="auto"/>
              <w:ind w:right="162"/>
              <w:rPr>
                <w:rFonts w:ascii="Arial Narrow" w:hAnsi="Arial Narrow"/>
                <w:sz w:val="22"/>
                <w:szCs w:val="22"/>
                <w:lang w:val="mk-MK"/>
              </w:rPr>
            </w:pPr>
            <w:r>
              <w:rPr>
                <w:rFonts w:ascii="Arial Narrow" w:hAnsi="Arial Narrow"/>
                <w:sz w:val="22"/>
                <w:szCs w:val="22"/>
                <w:lang w:val="mk-MK"/>
              </w:rPr>
              <w:t>Kontrolluesit e brendshëm në Agjenci</w:t>
            </w:r>
          </w:p>
        </w:tc>
        <w:tc>
          <w:tcPr>
            <w:tcW w:w="3060" w:type="dxa"/>
            <w:vAlign w:val="center"/>
          </w:tcPr>
          <w:p w14:paraId="06914623" w14:textId="0A6D4214" w:rsidR="000F0340" w:rsidRPr="00F62D3D" w:rsidRDefault="00AA56F2" w:rsidP="000F0340">
            <w:pPr>
              <w:spacing w:after="0" w:line="240" w:lineRule="auto"/>
              <w:ind w:right="162"/>
              <w:rPr>
                <w:rFonts w:ascii="Arial Narrow" w:hAnsi="Arial Narrow"/>
                <w:sz w:val="22"/>
                <w:szCs w:val="22"/>
                <w:lang w:val="mk-MK"/>
              </w:rPr>
            </w:pPr>
            <w:r>
              <w:rPr>
                <w:rFonts w:ascii="Arial Narrow" w:eastAsia="Arial" w:hAnsi="Arial Narrow" w:cs="Arial"/>
                <w:sz w:val="22"/>
                <w:szCs w:val="22"/>
                <w:lang w:val="mk-MK"/>
              </w:rPr>
              <w:t>Gjatë vitit</w:t>
            </w:r>
            <w:r w:rsidR="000F0340" w:rsidRPr="00F62D3D">
              <w:rPr>
                <w:rFonts w:ascii="Arial Narrow" w:eastAsia="Arial" w:hAnsi="Arial Narrow" w:cs="Arial"/>
                <w:sz w:val="22"/>
                <w:szCs w:val="22"/>
                <w:lang w:val="mk-MK"/>
              </w:rPr>
              <w:t xml:space="preserve"> </w:t>
            </w:r>
          </w:p>
        </w:tc>
      </w:tr>
      <w:tr w:rsidR="000F0340" w:rsidRPr="00F62D3D" w14:paraId="5023BE13" w14:textId="77777777" w:rsidTr="00B209C1">
        <w:trPr>
          <w:gridAfter w:val="1"/>
          <w:wAfter w:w="8" w:type="dxa"/>
          <w:jc w:val="center"/>
        </w:trPr>
        <w:tc>
          <w:tcPr>
            <w:tcW w:w="450" w:type="dxa"/>
          </w:tcPr>
          <w:p w14:paraId="3E7F3B3F"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3210C052" w14:textId="78E4DA46" w:rsidR="000F0340" w:rsidRPr="00F62D3D" w:rsidRDefault="00E17500" w:rsidP="000F0340">
            <w:pPr>
              <w:spacing w:after="0" w:line="240" w:lineRule="auto"/>
              <w:ind w:left="-119" w:right="-195"/>
              <w:rPr>
                <w:rFonts w:ascii="Arial Narrow" w:hAnsi="Arial Narrow"/>
                <w:sz w:val="22"/>
                <w:szCs w:val="22"/>
              </w:rPr>
            </w:pPr>
            <w:r>
              <w:rPr>
                <w:rFonts w:ascii="Arial Narrow" w:hAnsi="Arial Narrow"/>
                <w:lang w:val="mk-MK"/>
              </w:rPr>
              <w:t>Rishikimi i procedurave ekzistuese ISO në Agjenci</w:t>
            </w:r>
          </w:p>
        </w:tc>
        <w:tc>
          <w:tcPr>
            <w:tcW w:w="3240" w:type="dxa"/>
            <w:vAlign w:val="center"/>
          </w:tcPr>
          <w:p w14:paraId="47AEDADD" w14:textId="6BA01925" w:rsidR="000F0340" w:rsidRPr="00F62D3D" w:rsidRDefault="00725573" w:rsidP="000F0340">
            <w:pPr>
              <w:spacing w:after="0" w:line="240" w:lineRule="auto"/>
              <w:ind w:right="162"/>
              <w:rPr>
                <w:rFonts w:ascii="Arial Narrow" w:hAnsi="Arial Narrow"/>
                <w:sz w:val="22"/>
                <w:szCs w:val="22"/>
                <w:lang w:val="mk-MK"/>
              </w:rPr>
            </w:pPr>
            <w:r>
              <w:rPr>
                <w:rFonts w:ascii="Arial Narrow" w:hAnsi="Arial Narrow"/>
                <w:sz w:val="22"/>
                <w:szCs w:val="22"/>
                <w:lang w:val="mk-MK"/>
              </w:rPr>
              <w:t>Të gjith sektorët</w:t>
            </w:r>
          </w:p>
        </w:tc>
        <w:tc>
          <w:tcPr>
            <w:tcW w:w="3060" w:type="dxa"/>
            <w:vAlign w:val="center"/>
          </w:tcPr>
          <w:p w14:paraId="1A0F184B" w14:textId="648EAAA0" w:rsidR="000F0340" w:rsidRPr="00F62D3D" w:rsidRDefault="00AA56F2" w:rsidP="000F0340">
            <w:pPr>
              <w:spacing w:after="0" w:line="240" w:lineRule="auto"/>
              <w:ind w:right="162"/>
              <w:rPr>
                <w:rFonts w:ascii="Arial Narrow" w:eastAsia="Arial" w:hAnsi="Arial Narrow" w:cs="Arial"/>
                <w:sz w:val="22"/>
                <w:szCs w:val="22"/>
                <w:lang w:val="mk-MK"/>
              </w:rPr>
            </w:pPr>
            <w:r>
              <w:rPr>
                <w:rFonts w:ascii="Arial Narrow" w:eastAsia="Arial" w:hAnsi="Arial Narrow" w:cs="Arial"/>
                <w:sz w:val="22"/>
                <w:szCs w:val="22"/>
                <w:lang w:val="mk-MK"/>
              </w:rPr>
              <w:t>Gjatë vitit</w:t>
            </w:r>
          </w:p>
        </w:tc>
      </w:tr>
      <w:tr w:rsidR="000F0340" w:rsidRPr="00F62D3D" w14:paraId="7EDD809B" w14:textId="77777777" w:rsidTr="00B209C1">
        <w:trPr>
          <w:gridAfter w:val="1"/>
          <w:wAfter w:w="8" w:type="dxa"/>
          <w:jc w:val="center"/>
        </w:trPr>
        <w:tc>
          <w:tcPr>
            <w:tcW w:w="450" w:type="dxa"/>
          </w:tcPr>
          <w:p w14:paraId="063FCE06"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58CF7DF7" w14:textId="77777777" w:rsidR="000F0340" w:rsidRPr="00F62D3D" w:rsidRDefault="000F0340" w:rsidP="000F0340">
            <w:pPr>
              <w:spacing w:after="0" w:line="240" w:lineRule="auto"/>
              <w:ind w:right="-105"/>
              <w:rPr>
                <w:rFonts w:ascii="Arial Narrow" w:hAnsi="Arial Narrow"/>
                <w:sz w:val="22"/>
                <w:szCs w:val="22"/>
                <w:lang w:val="mk-MK"/>
              </w:rPr>
            </w:pPr>
            <w:r w:rsidRPr="00F62D3D">
              <w:rPr>
                <w:rFonts w:ascii="Arial Narrow" w:hAnsi="Arial Narrow"/>
                <w:sz w:val="22"/>
                <w:szCs w:val="22"/>
                <w:lang w:val="mk-MK"/>
              </w:rPr>
              <w:t>Активности во врска со надзорна проверка на сертификатот ISO 9001:2015</w:t>
            </w:r>
          </w:p>
        </w:tc>
        <w:tc>
          <w:tcPr>
            <w:tcW w:w="3240" w:type="dxa"/>
            <w:vAlign w:val="center"/>
          </w:tcPr>
          <w:p w14:paraId="2B205901" w14:textId="3B91AF6B" w:rsidR="000F0340" w:rsidRPr="00F62D3D" w:rsidRDefault="00725573" w:rsidP="000F0340">
            <w:pPr>
              <w:spacing w:after="0" w:line="240" w:lineRule="auto"/>
              <w:ind w:right="162"/>
              <w:rPr>
                <w:rFonts w:ascii="Arial Narrow" w:hAnsi="Arial Narrow"/>
                <w:sz w:val="22"/>
                <w:szCs w:val="22"/>
                <w:lang w:val="mk-MK"/>
              </w:rPr>
            </w:pPr>
            <w:r>
              <w:rPr>
                <w:rFonts w:ascii="Arial Narrow" w:hAnsi="Arial Narrow"/>
                <w:sz w:val="22"/>
                <w:szCs w:val="22"/>
                <w:lang w:val="mk-MK"/>
              </w:rPr>
              <w:t>Të gjith sektorët</w:t>
            </w:r>
          </w:p>
        </w:tc>
        <w:tc>
          <w:tcPr>
            <w:tcW w:w="3060" w:type="dxa"/>
            <w:vAlign w:val="center"/>
          </w:tcPr>
          <w:p w14:paraId="130340E6" w14:textId="34F15B8A" w:rsidR="000F0340" w:rsidRPr="00F62D3D" w:rsidRDefault="00AA56F2" w:rsidP="000F0340">
            <w:pPr>
              <w:spacing w:after="0" w:line="240" w:lineRule="auto"/>
              <w:ind w:right="-104"/>
              <w:rPr>
                <w:rFonts w:ascii="Arial Narrow" w:hAnsi="Arial Narrow"/>
                <w:sz w:val="22"/>
                <w:szCs w:val="22"/>
                <w:lang w:val="mk-MK"/>
              </w:rPr>
            </w:pPr>
            <w:r>
              <w:rPr>
                <w:rFonts w:ascii="Arial Narrow" w:eastAsia="Arial" w:hAnsi="Arial Narrow" w:cs="Arial"/>
                <w:sz w:val="22"/>
                <w:szCs w:val="22"/>
                <w:lang w:val="mk-MK"/>
              </w:rPr>
              <w:t>Në gjysmën e dytë të vitit</w:t>
            </w:r>
          </w:p>
        </w:tc>
      </w:tr>
      <w:tr w:rsidR="000F0340" w:rsidRPr="00F62D3D" w14:paraId="2C0B909D" w14:textId="77777777" w:rsidTr="00B209C1">
        <w:trPr>
          <w:gridAfter w:val="1"/>
          <w:wAfter w:w="8" w:type="dxa"/>
          <w:jc w:val="center"/>
        </w:trPr>
        <w:tc>
          <w:tcPr>
            <w:tcW w:w="450" w:type="dxa"/>
          </w:tcPr>
          <w:p w14:paraId="129BBE56"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7BE19ED0" w14:textId="406C9656" w:rsidR="000F0340" w:rsidRPr="00F62D3D" w:rsidRDefault="00EB251D" w:rsidP="000F0340">
            <w:pPr>
              <w:spacing w:after="0" w:line="240" w:lineRule="auto"/>
              <w:ind w:right="-105"/>
              <w:rPr>
                <w:rFonts w:ascii="Arial Narrow" w:hAnsi="Arial Narrow"/>
                <w:sz w:val="22"/>
                <w:szCs w:val="22"/>
                <w:lang w:val="mk-MK"/>
              </w:rPr>
            </w:pPr>
            <w:r w:rsidRPr="0030565A">
              <w:rPr>
                <w:rFonts w:ascii="Arial Narrow" w:hAnsi="Arial Narrow"/>
                <w:lang w:val="mk-MK"/>
              </w:rPr>
              <w:t xml:space="preserve">Aktivitete në lidhje me </w:t>
            </w:r>
            <w:r>
              <w:rPr>
                <w:rFonts w:ascii="Arial Narrow" w:hAnsi="Arial Narrow"/>
                <w:lang w:val="sq-AL"/>
              </w:rPr>
              <w:t>vazhdimin</w:t>
            </w:r>
            <w:r>
              <w:rPr>
                <w:rFonts w:ascii="Arial Narrow" w:hAnsi="Arial Narrow"/>
                <w:lang w:val="mk-MK"/>
              </w:rPr>
              <w:t xml:space="preserve"> e ç</w:t>
            </w:r>
            <w:r w:rsidRPr="0030565A">
              <w:rPr>
                <w:rFonts w:ascii="Arial Narrow" w:hAnsi="Arial Narrow"/>
                <w:lang w:val="mk-MK"/>
              </w:rPr>
              <w:t xml:space="preserve">ertifikatës </w:t>
            </w:r>
            <w:r>
              <w:rPr>
                <w:rFonts w:ascii="Arial Narrow" w:hAnsi="Arial Narrow"/>
                <w:lang w:val="sq-AL"/>
              </w:rPr>
              <w:t>së cilësisë</w:t>
            </w:r>
            <w:r w:rsidRPr="0030565A">
              <w:rPr>
                <w:rFonts w:ascii="Arial Narrow" w:hAnsi="Arial Narrow"/>
                <w:lang w:val="mk-MK"/>
              </w:rPr>
              <w:t xml:space="preserve"> ISO</w:t>
            </w:r>
            <w:r w:rsidR="000F0340" w:rsidRPr="00F62D3D">
              <w:rPr>
                <w:rFonts w:ascii="Arial Narrow" w:hAnsi="Arial Narrow"/>
                <w:sz w:val="22"/>
                <w:szCs w:val="22"/>
                <w:lang w:val="mk-MK"/>
              </w:rPr>
              <w:t xml:space="preserve"> 27001</w:t>
            </w:r>
          </w:p>
        </w:tc>
        <w:tc>
          <w:tcPr>
            <w:tcW w:w="3240" w:type="dxa"/>
            <w:vAlign w:val="center"/>
          </w:tcPr>
          <w:p w14:paraId="19968CE6" w14:textId="40700A2C" w:rsidR="000F0340" w:rsidRPr="00F62D3D" w:rsidRDefault="00412354" w:rsidP="000F0340">
            <w:pPr>
              <w:spacing w:after="0" w:line="240" w:lineRule="auto"/>
              <w:ind w:right="162"/>
              <w:rPr>
                <w:rFonts w:ascii="Arial Narrow" w:hAnsi="Arial Narrow"/>
                <w:sz w:val="22"/>
                <w:szCs w:val="22"/>
                <w:lang w:val="mk-MK"/>
              </w:rPr>
            </w:pPr>
            <w:r>
              <w:rPr>
                <w:rFonts w:ascii="Arial Narrow" w:hAnsi="Arial Narrow"/>
                <w:sz w:val="22"/>
                <w:szCs w:val="22"/>
                <w:lang w:val="mk-MK"/>
              </w:rPr>
              <w:t>Sektori për mbështetje informatike dhe çështje të përgjithshme</w:t>
            </w:r>
          </w:p>
        </w:tc>
        <w:tc>
          <w:tcPr>
            <w:tcW w:w="3060" w:type="dxa"/>
            <w:vAlign w:val="center"/>
          </w:tcPr>
          <w:p w14:paraId="3FA8066E" w14:textId="13F7A437" w:rsidR="000F0340" w:rsidRPr="00F62D3D" w:rsidRDefault="00AA56F2" w:rsidP="000F0340">
            <w:pPr>
              <w:tabs>
                <w:tab w:val="left" w:pos="2686"/>
              </w:tabs>
              <w:spacing w:after="0" w:line="240" w:lineRule="auto"/>
              <w:ind w:right="-104"/>
              <w:rPr>
                <w:rFonts w:ascii="Arial Narrow" w:hAnsi="Arial Narrow"/>
                <w:sz w:val="22"/>
                <w:szCs w:val="22"/>
                <w:lang w:val="mk-MK"/>
              </w:rPr>
            </w:pPr>
            <w:r>
              <w:rPr>
                <w:rFonts w:ascii="Arial Narrow" w:eastAsia="Arial" w:hAnsi="Arial Narrow" w:cs="Arial"/>
                <w:sz w:val="22"/>
                <w:szCs w:val="22"/>
                <w:lang w:val="mk-MK"/>
              </w:rPr>
              <w:t>Në gjysmën e dytë të vitit</w:t>
            </w:r>
          </w:p>
        </w:tc>
      </w:tr>
      <w:tr w:rsidR="000F0340" w:rsidRPr="00F62D3D" w14:paraId="177716AA" w14:textId="77777777" w:rsidTr="00B209C1">
        <w:trPr>
          <w:gridAfter w:val="1"/>
          <w:wAfter w:w="8" w:type="dxa"/>
          <w:jc w:val="center"/>
        </w:trPr>
        <w:tc>
          <w:tcPr>
            <w:tcW w:w="450" w:type="dxa"/>
          </w:tcPr>
          <w:p w14:paraId="52B7AB07"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6B291D22" w14:textId="1C52A310" w:rsidR="000F0340" w:rsidRPr="00F62D3D" w:rsidRDefault="00477F96" w:rsidP="000F0340">
            <w:pPr>
              <w:spacing w:after="0" w:line="240" w:lineRule="auto"/>
              <w:ind w:right="-105"/>
              <w:rPr>
                <w:rFonts w:ascii="Arial Narrow" w:hAnsi="Arial Narrow"/>
                <w:sz w:val="22"/>
                <w:szCs w:val="22"/>
                <w:lang w:val="mk-MK"/>
              </w:rPr>
            </w:pPr>
            <w:r w:rsidRPr="00477F96">
              <w:rPr>
                <w:rFonts w:ascii="Arial Narrow" w:hAnsi="Arial Narrow"/>
                <w:sz w:val="22"/>
                <w:szCs w:val="22"/>
                <w:lang w:val="mk-MK"/>
              </w:rPr>
              <w:t>Kontrolli i jashtëm për sigurinë dhe qëndrueshmërinë e rrjetit të Agjencisë dhe portaleve të internetit</w:t>
            </w:r>
          </w:p>
        </w:tc>
        <w:tc>
          <w:tcPr>
            <w:tcW w:w="3240" w:type="dxa"/>
            <w:vAlign w:val="center"/>
          </w:tcPr>
          <w:p w14:paraId="234F8947" w14:textId="0D10C832" w:rsidR="000F0340" w:rsidRPr="00F62D3D" w:rsidRDefault="00412354" w:rsidP="000F0340">
            <w:pPr>
              <w:spacing w:after="0" w:line="240" w:lineRule="auto"/>
              <w:ind w:right="162"/>
              <w:rPr>
                <w:rFonts w:ascii="Arial Narrow" w:hAnsi="Arial Narrow"/>
                <w:sz w:val="22"/>
                <w:szCs w:val="22"/>
                <w:lang w:val="mk-MK"/>
              </w:rPr>
            </w:pPr>
            <w:r>
              <w:rPr>
                <w:rFonts w:ascii="Arial Narrow" w:hAnsi="Arial Narrow"/>
                <w:sz w:val="22"/>
                <w:szCs w:val="22"/>
                <w:lang w:val="mk-MK"/>
              </w:rPr>
              <w:t>Sektori për mbështetje informatike dhe çështje të përgjithshme</w:t>
            </w:r>
          </w:p>
        </w:tc>
        <w:tc>
          <w:tcPr>
            <w:tcW w:w="3060" w:type="dxa"/>
            <w:vAlign w:val="center"/>
          </w:tcPr>
          <w:p w14:paraId="3D52403C" w14:textId="562DE114" w:rsidR="000F0340" w:rsidRPr="00F62D3D" w:rsidRDefault="00AA56F2" w:rsidP="000F0340">
            <w:pPr>
              <w:spacing w:after="0" w:line="240" w:lineRule="auto"/>
              <w:ind w:right="-104"/>
              <w:rPr>
                <w:rFonts w:ascii="Arial Narrow" w:hAnsi="Arial Narrow"/>
                <w:sz w:val="22"/>
                <w:szCs w:val="22"/>
                <w:lang w:val="mk-MK"/>
              </w:rPr>
            </w:pPr>
            <w:r>
              <w:rPr>
                <w:rFonts w:ascii="Arial Narrow" w:eastAsia="Arial" w:hAnsi="Arial Narrow" w:cs="Arial"/>
                <w:sz w:val="22"/>
                <w:szCs w:val="22"/>
                <w:lang w:val="mk-MK"/>
              </w:rPr>
              <w:t>Në gjysmën e dytë të vitit</w:t>
            </w:r>
          </w:p>
        </w:tc>
      </w:tr>
      <w:tr w:rsidR="000F0340" w:rsidRPr="00F62D3D" w14:paraId="5291251F" w14:textId="77777777" w:rsidTr="00B209C1">
        <w:trPr>
          <w:gridAfter w:val="1"/>
          <w:wAfter w:w="8" w:type="dxa"/>
          <w:jc w:val="center"/>
        </w:trPr>
        <w:tc>
          <w:tcPr>
            <w:tcW w:w="450" w:type="dxa"/>
          </w:tcPr>
          <w:p w14:paraId="4EAD3B91"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66D31246" w14:textId="0C8D10F2" w:rsidR="000F0340" w:rsidRPr="00F62D3D" w:rsidRDefault="00477F96" w:rsidP="000F0340">
            <w:pPr>
              <w:spacing w:after="0" w:line="240" w:lineRule="auto"/>
              <w:ind w:right="-105"/>
              <w:rPr>
                <w:rFonts w:ascii="Arial Narrow" w:hAnsi="Arial Narrow"/>
                <w:sz w:val="22"/>
                <w:szCs w:val="22"/>
                <w:lang w:val="mk-MK"/>
              </w:rPr>
            </w:pPr>
            <w:r w:rsidRPr="00477F96">
              <w:rPr>
                <w:rFonts w:ascii="Arial Narrow" w:hAnsi="Arial Narrow"/>
                <w:bCs/>
                <w:sz w:val="22"/>
                <w:szCs w:val="22"/>
                <w:lang w:val="mk-MK"/>
              </w:rPr>
              <w:t>Auditimi i menaxhimit të rrezikut në Agjenci</w:t>
            </w:r>
          </w:p>
        </w:tc>
        <w:tc>
          <w:tcPr>
            <w:tcW w:w="3240" w:type="dxa"/>
            <w:vAlign w:val="center"/>
          </w:tcPr>
          <w:p w14:paraId="4A70F726" w14:textId="079EC7E9" w:rsidR="000F0340" w:rsidRPr="00F62D3D" w:rsidRDefault="00412354" w:rsidP="000F0340">
            <w:pPr>
              <w:spacing w:after="0" w:line="240" w:lineRule="auto"/>
              <w:ind w:right="-105"/>
              <w:rPr>
                <w:rFonts w:ascii="Arial Narrow" w:hAnsi="Arial Narrow"/>
                <w:sz w:val="22"/>
                <w:szCs w:val="22"/>
                <w:lang w:val="mk-MK"/>
              </w:rPr>
            </w:pPr>
            <w:r>
              <w:rPr>
                <w:rFonts w:ascii="Arial Narrow" w:hAnsi="Arial Narrow"/>
                <w:sz w:val="22"/>
                <w:szCs w:val="22"/>
                <w:lang w:val="mk-MK"/>
              </w:rPr>
              <w:t>Shërbimi për revizion të brendshëm</w:t>
            </w:r>
          </w:p>
        </w:tc>
        <w:tc>
          <w:tcPr>
            <w:tcW w:w="3060" w:type="dxa"/>
            <w:vAlign w:val="center"/>
          </w:tcPr>
          <w:p w14:paraId="6AC63FF9" w14:textId="2F1C5275" w:rsidR="000F0340" w:rsidRPr="004269E3" w:rsidRDefault="00933EC3" w:rsidP="000F0340">
            <w:pPr>
              <w:spacing w:after="0" w:line="240" w:lineRule="auto"/>
              <w:ind w:right="162"/>
              <w:rPr>
                <w:rFonts w:ascii="Arial Narrow" w:eastAsia="Arial" w:hAnsi="Arial Narrow" w:cs="Arial"/>
                <w:sz w:val="22"/>
                <w:szCs w:val="22"/>
                <w:lang w:val="mk-MK"/>
              </w:rPr>
            </w:pPr>
            <w:r>
              <w:rPr>
                <w:rFonts w:ascii="Arial Narrow" w:eastAsia="Arial" w:hAnsi="Arial Narrow" w:cs="Arial"/>
                <w:sz w:val="22"/>
                <w:szCs w:val="22"/>
                <w:lang w:val="sq-AL"/>
              </w:rPr>
              <w:t>Nga</w:t>
            </w:r>
            <w:r w:rsidR="000F0340" w:rsidRPr="004269E3">
              <w:rPr>
                <w:rFonts w:ascii="Arial Narrow" w:eastAsia="Arial" w:hAnsi="Arial Narrow" w:cs="Arial"/>
                <w:sz w:val="22"/>
                <w:szCs w:val="22"/>
                <w:lang w:val="mk-MK"/>
              </w:rPr>
              <w:t xml:space="preserve"> 1 </w:t>
            </w:r>
            <w:r>
              <w:rPr>
                <w:rFonts w:ascii="Arial Narrow" w:eastAsia="Arial" w:hAnsi="Arial Narrow" w:cs="Arial"/>
                <w:sz w:val="22"/>
                <w:szCs w:val="22"/>
                <w:lang w:val="sq-AL"/>
              </w:rPr>
              <w:t>janar deri më</w:t>
            </w:r>
            <w:r w:rsidR="000F0340" w:rsidRPr="004269E3">
              <w:rPr>
                <w:rFonts w:ascii="Arial Narrow" w:eastAsia="Arial" w:hAnsi="Arial Narrow" w:cs="Arial"/>
                <w:sz w:val="22"/>
                <w:szCs w:val="22"/>
                <w:lang w:val="mk-MK"/>
              </w:rPr>
              <w:t xml:space="preserve"> 28 </w:t>
            </w:r>
            <w:r>
              <w:rPr>
                <w:rFonts w:ascii="Arial Narrow" w:eastAsia="Arial" w:hAnsi="Arial Narrow" w:cs="Arial"/>
                <w:sz w:val="22"/>
                <w:szCs w:val="22"/>
                <w:lang w:val="sq-AL"/>
              </w:rPr>
              <w:t xml:space="preserve">shkurt </w:t>
            </w:r>
            <w:r w:rsidR="000F0340" w:rsidRPr="004269E3">
              <w:rPr>
                <w:rFonts w:ascii="Arial Narrow" w:eastAsia="Arial" w:hAnsi="Arial Narrow" w:cs="Arial"/>
                <w:sz w:val="22"/>
                <w:szCs w:val="22"/>
                <w:lang w:val="mk-MK"/>
              </w:rPr>
              <w:t>2025</w:t>
            </w:r>
          </w:p>
        </w:tc>
      </w:tr>
      <w:tr w:rsidR="000F0340" w:rsidRPr="00F62D3D" w14:paraId="1EB907FC" w14:textId="77777777" w:rsidTr="00B209C1">
        <w:trPr>
          <w:gridAfter w:val="1"/>
          <w:wAfter w:w="8" w:type="dxa"/>
          <w:jc w:val="center"/>
        </w:trPr>
        <w:tc>
          <w:tcPr>
            <w:tcW w:w="450" w:type="dxa"/>
          </w:tcPr>
          <w:p w14:paraId="254A053C" w14:textId="77777777" w:rsidR="000F0340" w:rsidRPr="004269E3" w:rsidRDefault="000F0340" w:rsidP="000F0340">
            <w:pPr>
              <w:spacing w:line="240" w:lineRule="auto"/>
              <w:ind w:right="540"/>
              <w:rPr>
                <w:rFonts w:ascii="Arial Narrow" w:hAnsi="Arial Narrow"/>
                <w:bCs/>
                <w:sz w:val="22"/>
                <w:szCs w:val="22"/>
                <w:lang w:val="mk-MK"/>
              </w:rPr>
            </w:pPr>
          </w:p>
        </w:tc>
        <w:tc>
          <w:tcPr>
            <w:tcW w:w="5035" w:type="dxa"/>
            <w:vAlign w:val="center"/>
          </w:tcPr>
          <w:p w14:paraId="23B782A6" w14:textId="7437545B" w:rsidR="000F0340" w:rsidRPr="00AE2BDD" w:rsidRDefault="00477F96" w:rsidP="000F0340">
            <w:pPr>
              <w:spacing w:after="0" w:line="240" w:lineRule="auto"/>
              <w:ind w:right="-105"/>
              <w:rPr>
                <w:rFonts w:ascii="Arial Narrow" w:hAnsi="Arial Narrow"/>
                <w:bCs/>
                <w:sz w:val="22"/>
                <w:szCs w:val="22"/>
                <w:lang w:val="mk-MK"/>
              </w:rPr>
            </w:pPr>
            <w:r w:rsidRPr="00477F96">
              <w:rPr>
                <w:rFonts w:ascii="Arial Narrow" w:hAnsi="Arial Narrow"/>
                <w:bCs/>
                <w:sz w:val="22"/>
                <w:szCs w:val="22"/>
                <w:lang w:val="mk-MK"/>
              </w:rPr>
              <w:t>Auditimi i regjistrimit dhe mbledhjes së të hyrave të krijuara nga Agjencia nga kryerja e veprimtarive të saj</w:t>
            </w:r>
          </w:p>
        </w:tc>
        <w:tc>
          <w:tcPr>
            <w:tcW w:w="3240" w:type="dxa"/>
            <w:vAlign w:val="center"/>
          </w:tcPr>
          <w:p w14:paraId="521BE874" w14:textId="3B8C4EBE" w:rsidR="000F0340" w:rsidRPr="00AE2BDD" w:rsidRDefault="00412354" w:rsidP="000F0340">
            <w:pPr>
              <w:spacing w:after="0" w:line="240" w:lineRule="auto"/>
              <w:ind w:right="-105"/>
              <w:rPr>
                <w:rFonts w:ascii="Arial Narrow" w:hAnsi="Arial Narrow"/>
                <w:lang w:val="mk-MK"/>
              </w:rPr>
            </w:pPr>
            <w:r>
              <w:rPr>
                <w:rFonts w:ascii="Arial Narrow" w:hAnsi="Arial Narrow"/>
                <w:sz w:val="22"/>
                <w:szCs w:val="22"/>
                <w:lang w:val="mk-MK"/>
              </w:rPr>
              <w:t>Shërbimi për revizion të brendshëm</w:t>
            </w:r>
          </w:p>
        </w:tc>
        <w:tc>
          <w:tcPr>
            <w:tcW w:w="3060" w:type="dxa"/>
            <w:vAlign w:val="center"/>
          </w:tcPr>
          <w:p w14:paraId="13B1954B" w14:textId="4358E8D5" w:rsidR="000F0340" w:rsidRPr="00A51DB8" w:rsidRDefault="00A51DB8" w:rsidP="000F0340">
            <w:pPr>
              <w:spacing w:after="0" w:line="240" w:lineRule="auto"/>
              <w:ind w:right="162"/>
              <w:rPr>
                <w:rFonts w:ascii="Arial Narrow" w:eastAsia="Arial" w:hAnsi="Arial Narrow" w:cs="Arial"/>
                <w:sz w:val="22"/>
                <w:szCs w:val="22"/>
                <w:lang w:val="sq-AL"/>
              </w:rPr>
            </w:pPr>
            <w:r>
              <w:rPr>
                <w:rFonts w:ascii="Arial Narrow" w:eastAsia="Arial" w:hAnsi="Arial Narrow" w:cs="Arial"/>
                <w:sz w:val="22"/>
                <w:szCs w:val="22"/>
                <w:lang w:val="sq-AL"/>
              </w:rPr>
              <w:t xml:space="preserve">Nga </w:t>
            </w:r>
            <w:r w:rsidR="000F0340" w:rsidRPr="00AE2BDD">
              <w:rPr>
                <w:rFonts w:ascii="Arial Narrow" w:eastAsia="Arial" w:hAnsi="Arial Narrow" w:cs="Arial"/>
                <w:sz w:val="22"/>
                <w:szCs w:val="22"/>
                <w:lang w:val="mk-MK"/>
              </w:rPr>
              <w:t xml:space="preserve">1 </w:t>
            </w:r>
            <w:r>
              <w:rPr>
                <w:rFonts w:ascii="Arial Narrow" w:eastAsia="Arial" w:hAnsi="Arial Narrow" w:cs="Arial"/>
                <w:sz w:val="22"/>
                <w:szCs w:val="22"/>
                <w:lang w:val="sq-AL"/>
              </w:rPr>
              <w:t>mars deri më</w:t>
            </w:r>
            <w:r w:rsidR="000F0340" w:rsidRPr="00AE2BDD">
              <w:rPr>
                <w:rFonts w:ascii="Arial Narrow" w:eastAsia="Arial" w:hAnsi="Arial Narrow" w:cs="Arial"/>
                <w:sz w:val="22"/>
                <w:szCs w:val="22"/>
                <w:lang w:val="mk-MK"/>
              </w:rPr>
              <w:t xml:space="preserve"> 30 </w:t>
            </w:r>
            <w:r>
              <w:rPr>
                <w:rFonts w:ascii="Arial Narrow" w:eastAsia="Arial" w:hAnsi="Arial Narrow" w:cs="Arial"/>
                <w:sz w:val="22"/>
                <w:szCs w:val="22"/>
                <w:lang w:val="sq-AL"/>
              </w:rPr>
              <w:t>prill</w:t>
            </w:r>
            <w:r w:rsidR="000F0340" w:rsidRPr="00AE2BDD">
              <w:rPr>
                <w:rFonts w:ascii="Arial Narrow" w:eastAsia="Arial" w:hAnsi="Arial Narrow" w:cs="Arial"/>
                <w:sz w:val="22"/>
                <w:szCs w:val="22"/>
                <w:lang w:val="mk-MK"/>
              </w:rPr>
              <w:t xml:space="preserve"> 2025 </w:t>
            </w:r>
          </w:p>
        </w:tc>
      </w:tr>
      <w:tr w:rsidR="000F0340" w:rsidRPr="00F62D3D" w14:paraId="788AFF2D" w14:textId="77777777" w:rsidTr="00B209C1">
        <w:trPr>
          <w:gridAfter w:val="1"/>
          <w:wAfter w:w="8" w:type="dxa"/>
          <w:jc w:val="center"/>
        </w:trPr>
        <w:tc>
          <w:tcPr>
            <w:tcW w:w="450" w:type="dxa"/>
          </w:tcPr>
          <w:p w14:paraId="3B7408B1" w14:textId="77777777" w:rsidR="000F0340" w:rsidRPr="004269E3" w:rsidRDefault="000F0340" w:rsidP="000F0340">
            <w:pPr>
              <w:spacing w:line="240" w:lineRule="auto"/>
              <w:ind w:right="540"/>
              <w:rPr>
                <w:rFonts w:ascii="Arial Narrow" w:hAnsi="Arial Narrow"/>
                <w:bCs/>
                <w:sz w:val="22"/>
                <w:szCs w:val="22"/>
                <w:lang w:val="mk-MK"/>
              </w:rPr>
            </w:pPr>
          </w:p>
        </w:tc>
        <w:tc>
          <w:tcPr>
            <w:tcW w:w="5035" w:type="dxa"/>
            <w:vAlign w:val="center"/>
          </w:tcPr>
          <w:p w14:paraId="6D7E4657" w14:textId="3F803F43" w:rsidR="000F0340" w:rsidRPr="00AE2BDD" w:rsidRDefault="00780643" w:rsidP="000F0340">
            <w:pPr>
              <w:spacing w:after="0" w:line="240" w:lineRule="auto"/>
              <w:ind w:right="-105"/>
              <w:rPr>
                <w:rFonts w:ascii="Arial Narrow" w:hAnsi="Arial Narrow"/>
                <w:bCs/>
                <w:sz w:val="22"/>
                <w:szCs w:val="22"/>
                <w:lang w:val="mk-MK"/>
              </w:rPr>
            </w:pPr>
            <w:r w:rsidRPr="00780643">
              <w:rPr>
                <w:rFonts w:ascii="Arial Narrow" w:hAnsi="Arial Narrow"/>
                <w:bCs/>
                <w:sz w:val="22"/>
                <w:szCs w:val="22"/>
                <w:lang w:val="mk-MK"/>
              </w:rPr>
              <w:t>Auditimi i regjistrimit dhe raportimit të detyrimeve të Agjencisë</w:t>
            </w:r>
          </w:p>
        </w:tc>
        <w:tc>
          <w:tcPr>
            <w:tcW w:w="3240" w:type="dxa"/>
            <w:vAlign w:val="center"/>
          </w:tcPr>
          <w:p w14:paraId="205D61DB" w14:textId="2449F5E4" w:rsidR="000F0340" w:rsidRPr="00AE2BDD" w:rsidRDefault="00412354" w:rsidP="000F0340">
            <w:pPr>
              <w:spacing w:after="0" w:line="240" w:lineRule="auto"/>
              <w:ind w:right="-105"/>
              <w:rPr>
                <w:rFonts w:ascii="Arial Narrow" w:hAnsi="Arial Narrow"/>
                <w:lang w:val="mk-MK"/>
              </w:rPr>
            </w:pPr>
            <w:r>
              <w:rPr>
                <w:rFonts w:ascii="Arial Narrow" w:hAnsi="Arial Narrow"/>
                <w:sz w:val="22"/>
                <w:szCs w:val="22"/>
                <w:lang w:val="mk-MK"/>
              </w:rPr>
              <w:t>Shërbimi për revizion të brendshëm</w:t>
            </w:r>
          </w:p>
        </w:tc>
        <w:tc>
          <w:tcPr>
            <w:tcW w:w="3060" w:type="dxa"/>
            <w:vAlign w:val="center"/>
          </w:tcPr>
          <w:p w14:paraId="397FD7EA" w14:textId="5E52D720" w:rsidR="000F0340" w:rsidRPr="00AE2BDD" w:rsidRDefault="00FA4B57" w:rsidP="000F0340">
            <w:pPr>
              <w:spacing w:after="0" w:line="240" w:lineRule="auto"/>
              <w:ind w:left="-14" w:right="-104"/>
              <w:rPr>
                <w:rFonts w:ascii="Arial Narrow" w:eastAsia="Arial" w:hAnsi="Arial Narrow" w:cs="Arial"/>
                <w:lang w:val="mk-MK"/>
              </w:rPr>
            </w:pPr>
            <w:r>
              <w:rPr>
                <w:rFonts w:ascii="Arial Narrow" w:eastAsia="Arial" w:hAnsi="Arial Narrow"/>
                <w:bCs/>
                <w:lang w:val="sq-AL"/>
              </w:rPr>
              <w:t>Nga</w:t>
            </w:r>
            <w:r w:rsidR="000F0340" w:rsidRPr="00AE2BDD">
              <w:rPr>
                <w:rFonts w:ascii="Arial Narrow" w:hAnsi="Arial Narrow"/>
                <w:bCs/>
                <w:lang w:val="mk-MK"/>
              </w:rPr>
              <w:t xml:space="preserve"> 1 </w:t>
            </w:r>
            <w:r>
              <w:rPr>
                <w:rFonts w:ascii="Arial Narrow" w:hAnsi="Arial Narrow"/>
                <w:bCs/>
                <w:lang w:val="sq-AL"/>
              </w:rPr>
              <w:t xml:space="preserve">maj deri më </w:t>
            </w:r>
            <w:r w:rsidR="000F0340" w:rsidRPr="00AE2BDD">
              <w:rPr>
                <w:rFonts w:ascii="Arial Narrow" w:hAnsi="Arial Narrow"/>
                <w:bCs/>
                <w:lang w:val="mk-MK"/>
              </w:rPr>
              <w:t xml:space="preserve">30 </w:t>
            </w:r>
            <w:r>
              <w:rPr>
                <w:rFonts w:ascii="Arial Narrow" w:hAnsi="Arial Narrow"/>
                <w:bCs/>
                <w:lang w:val="sq-AL"/>
              </w:rPr>
              <w:t xml:space="preserve">qershor </w:t>
            </w:r>
            <w:r w:rsidR="000F0340" w:rsidRPr="00AE2BDD">
              <w:rPr>
                <w:rFonts w:ascii="Arial Narrow" w:hAnsi="Arial Narrow"/>
                <w:bCs/>
                <w:lang w:val="mk-MK"/>
              </w:rPr>
              <w:t>2025</w:t>
            </w:r>
          </w:p>
        </w:tc>
      </w:tr>
      <w:tr w:rsidR="000F0340" w:rsidRPr="00F62D3D" w14:paraId="7898C86D" w14:textId="77777777" w:rsidTr="00B209C1">
        <w:trPr>
          <w:gridAfter w:val="1"/>
          <w:wAfter w:w="8" w:type="dxa"/>
          <w:jc w:val="center"/>
        </w:trPr>
        <w:tc>
          <w:tcPr>
            <w:tcW w:w="450" w:type="dxa"/>
          </w:tcPr>
          <w:p w14:paraId="076C5305"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61B9890F" w14:textId="52F0B58F" w:rsidR="000F0340" w:rsidRPr="00AE2BDD" w:rsidRDefault="00C37EDC" w:rsidP="000F0340">
            <w:pPr>
              <w:spacing w:after="0" w:line="240" w:lineRule="auto"/>
              <w:ind w:right="-105"/>
              <w:rPr>
                <w:rFonts w:ascii="Arial Narrow" w:hAnsi="Arial Narrow"/>
                <w:sz w:val="22"/>
                <w:szCs w:val="22"/>
                <w:lang w:val="mk-MK"/>
              </w:rPr>
            </w:pPr>
            <w:r w:rsidRPr="00C37EDC">
              <w:rPr>
                <w:rFonts w:ascii="Arial Narrow" w:hAnsi="Arial Narrow"/>
                <w:bCs/>
                <w:sz w:val="22"/>
                <w:szCs w:val="22"/>
                <w:lang w:val="mk-MK"/>
              </w:rPr>
              <w:t>Auditimi i zbatimit të kontratave të prokurimit publik në Agjenci</w:t>
            </w:r>
          </w:p>
        </w:tc>
        <w:tc>
          <w:tcPr>
            <w:tcW w:w="3240" w:type="dxa"/>
            <w:vAlign w:val="center"/>
          </w:tcPr>
          <w:p w14:paraId="25CBDEAA" w14:textId="54923329" w:rsidR="000F0340" w:rsidRPr="00AE2BDD" w:rsidRDefault="00412354" w:rsidP="000F0340">
            <w:pPr>
              <w:spacing w:after="0" w:line="240" w:lineRule="auto"/>
              <w:ind w:right="-105"/>
              <w:rPr>
                <w:rFonts w:ascii="Arial Narrow" w:hAnsi="Arial Narrow"/>
                <w:sz w:val="22"/>
                <w:szCs w:val="22"/>
                <w:lang w:val="mk-MK"/>
              </w:rPr>
            </w:pPr>
            <w:r>
              <w:rPr>
                <w:rFonts w:ascii="Arial Narrow" w:hAnsi="Arial Narrow"/>
                <w:sz w:val="22"/>
                <w:szCs w:val="22"/>
                <w:lang w:val="mk-MK"/>
              </w:rPr>
              <w:t>Shërbimi për revizion të brendshëm</w:t>
            </w:r>
          </w:p>
        </w:tc>
        <w:tc>
          <w:tcPr>
            <w:tcW w:w="3060" w:type="dxa"/>
            <w:vAlign w:val="center"/>
          </w:tcPr>
          <w:p w14:paraId="1929EDE9" w14:textId="6B2B21E2" w:rsidR="000F0340" w:rsidRPr="00AE2BDD" w:rsidRDefault="008D528C" w:rsidP="000F0340">
            <w:pPr>
              <w:spacing w:after="0" w:line="240" w:lineRule="auto"/>
              <w:ind w:right="162"/>
              <w:rPr>
                <w:rFonts w:ascii="Arial Narrow" w:hAnsi="Arial Narrow"/>
                <w:sz w:val="22"/>
                <w:szCs w:val="22"/>
                <w:lang w:val="mk-MK"/>
              </w:rPr>
            </w:pPr>
            <w:r>
              <w:rPr>
                <w:rFonts w:ascii="Arial Narrow" w:eastAsia="Arial" w:hAnsi="Arial Narrow"/>
                <w:bCs/>
                <w:lang w:val="sq-AL"/>
              </w:rPr>
              <w:t>Nga</w:t>
            </w:r>
            <w:r w:rsidR="000F0340" w:rsidRPr="00AE2BDD">
              <w:rPr>
                <w:rFonts w:ascii="Arial Narrow" w:eastAsia="Arial" w:hAnsi="Arial Narrow"/>
                <w:bCs/>
                <w:lang w:val="mk-MK"/>
              </w:rPr>
              <w:t xml:space="preserve"> 1 </w:t>
            </w:r>
            <w:r>
              <w:rPr>
                <w:rFonts w:ascii="Arial Narrow" w:eastAsia="Arial" w:hAnsi="Arial Narrow"/>
                <w:bCs/>
                <w:lang w:val="sq-AL"/>
              </w:rPr>
              <w:t>korik deri më</w:t>
            </w:r>
            <w:r w:rsidR="000F0340" w:rsidRPr="00AE2BDD">
              <w:rPr>
                <w:rFonts w:ascii="Arial Narrow" w:eastAsia="Arial" w:hAnsi="Arial Narrow"/>
                <w:bCs/>
                <w:lang w:val="mk-MK"/>
              </w:rPr>
              <w:t xml:space="preserve"> 30 </w:t>
            </w:r>
            <w:r>
              <w:rPr>
                <w:rFonts w:ascii="Arial Narrow" w:eastAsia="Arial" w:hAnsi="Arial Narrow"/>
                <w:bCs/>
                <w:lang w:val="sq-AL"/>
              </w:rPr>
              <w:t>shtator</w:t>
            </w:r>
            <w:r w:rsidR="000F0340" w:rsidRPr="00AE2BDD">
              <w:rPr>
                <w:rFonts w:ascii="Arial Narrow" w:eastAsia="Arial" w:hAnsi="Arial Narrow"/>
                <w:bCs/>
                <w:lang w:val="mk-MK"/>
              </w:rPr>
              <w:t xml:space="preserve"> 2025</w:t>
            </w:r>
          </w:p>
        </w:tc>
      </w:tr>
      <w:tr w:rsidR="000F0340" w:rsidRPr="00F62D3D" w14:paraId="56DCFBC2" w14:textId="77777777" w:rsidTr="00B209C1">
        <w:trPr>
          <w:gridAfter w:val="1"/>
          <w:wAfter w:w="8" w:type="dxa"/>
          <w:jc w:val="center"/>
        </w:trPr>
        <w:tc>
          <w:tcPr>
            <w:tcW w:w="450" w:type="dxa"/>
          </w:tcPr>
          <w:p w14:paraId="184DF410" w14:textId="77777777" w:rsidR="000F0340" w:rsidRPr="00F62D3D" w:rsidRDefault="000F0340" w:rsidP="000F0340">
            <w:pPr>
              <w:spacing w:line="240" w:lineRule="auto"/>
              <w:ind w:right="540"/>
              <w:rPr>
                <w:rFonts w:ascii="Arial Narrow" w:hAnsi="Arial Narrow"/>
                <w:color w:val="FF0000"/>
                <w:sz w:val="22"/>
                <w:szCs w:val="22"/>
                <w:lang w:val="mk-MK"/>
              </w:rPr>
            </w:pPr>
          </w:p>
        </w:tc>
        <w:tc>
          <w:tcPr>
            <w:tcW w:w="5035" w:type="dxa"/>
            <w:vAlign w:val="center"/>
          </w:tcPr>
          <w:p w14:paraId="0198C409" w14:textId="7D5E28ED" w:rsidR="000F0340" w:rsidRPr="00AE2BDD" w:rsidRDefault="00C37EDC" w:rsidP="000F0340">
            <w:pPr>
              <w:spacing w:after="0" w:line="240" w:lineRule="auto"/>
              <w:ind w:right="540"/>
              <w:rPr>
                <w:rFonts w:ascii="Arial Narrow" w:hAnsi="Arial Narrow"/>
                <w:sz w:val="22"/>
                <w:szCs w:val="22"/>
                <w:lang w:val="mk-MK"/>
              </w:rPr>
            </w:pPr>
            <w:r w:rsidRPr="00C37EDC">
              <w:rPr>
                <w:rFonts w:ascii="Arial Narrow" w:hAnsi="Arial Narrow"/>
                <w:bCs/>
                <w:sz w:val="22"/>
                <w:szCs w:val="22"/>
                <w:lang w:val="mk-MK"/>
              </w:rPr>
              <w:t>Auditimi i sistemit të mbrojtjes së të dhënave personale në Agjenci</w:t>
            </w:r>
          </w:p>
        </w:tc>
        <w:tc>
          <w:tcPr>
            <w:tcW w:w="3240" w:type="dxa"/>
            <w:vAlign w:val="center"/>
          </w:tcPr>
          <w:p w14:paraId="5CA545EA" w14:textId="6E34CC15" w:rsidR="000F0340" w:rsidRPr="00AE2BDD" w:rsidRDefault="00412354" w:rsidP="000F0340">
            <w:pPr>
              <w:spacing w:after="0" w:line="240" w:lineRule="auto"/>
              <w:ind w:right="-105"/>
              <w:rPr>
                <w:rFonts w:ascii="Arial Narrow" w:hAnsi="Arial Narrow"/>
                <w:sz w:val="22"/>
                <w:szCs w:val="22"/>
                <w:lang w:val="mk-MK"/>
              </w:rPr>
            </w:pPr>
            <w:r>
              <w:rPr>
                <w:rFonts w:ascii="Arial Narrow" w:hAnsi="Arial Narrow"/>
                <w:sz w:val="22"/>
                <w:szCs w:val="22"/>
                <w:lang w:val="mk-MK"/>
              </w:rPr>
              <w:t>Shërbimi për revizion të brendshëm</w:t>
            </w:r>
          </w:p>
        </w:tc>
        <w:tc>
          <w:tcPr>
            <w:tcW w:w="3060" w:type="dxa"/>
            <w:vAlign w:val="center"/>
          </w:tcPr>
          <w:p w14:paraId="4B780823" w14:textId="77FAD8AB" w:rsidR="000F0340" w:rsidRPr="00AE2BDD" w:rsidRDefault="008D528C" w:rsidP="000F0340">
            <w:pPr>
              <w:spacing w:after="0" w:line="240" w:lineRule="auto"/>
              <w:rPr>
                <w:rFonts w:ascii="Arial Narrow" w:hAnsi="Arial Narrow"/>
                <w:sz w:val="22"/>
                <w:szCs w:val="22"/>
                <w:lang w:val="mk-MK"/>
              </w:rPr>
            </w:pPr>
            <w:r>
              <w:rPr>
                <w:rFonts w:ascii="Arial Narrow" w:eastAsia="Arial" w:hAnsi="Arial Narrow"/>
                <w:bCs/>
                <w:lang w:val="mk-MK"/>
              </w:rPr>
              <w:t>Nga 1 tetor deri më 31 dhjetor 2025</w:t>
            </w:r>
          </w:p>
        </w:tc>
      </w:tr>
    </w:tbl>
    <w:p w14:paraId="427D6FCE" w14:textId="103CBAE5" w:rsidR="00766A6D" w:rsidRDefault="00766A6D" w:rsidP="009046D3">
      <w:pPr>
        <w:ind w:right="-180"/>
        <w:jc w:val="both"/>
        <w:rPr>
          <w:rFonts w:ascii="Arial Narrow" w:hAnsi="Arial Narrow"/>
          <w:sz w:val="24"/>
          <w:szCs w:val="24"/>
          <w:lang w:val="mk-MK"/>
        </w:rPr>
      </w:pPr>
    </w:p>
    <w:sectPr w:rsidR="00766A6D" w:rsidSect="00B93D5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B3531" w14:textId="77777777" w:rsidR="00A32A76" w:rsidRDefault="00A32A76" w:rsidP="00B93D58">
      <w:pPr>
        <w:spacing w:after="0" w:line="240" w:lineRule="auto"/>
      </w:pPr>
      <w:r>
        <w:separator/>
      </w:r>
    </w:p>
  </w:endnote>
  <w:endnote w:type="continuationSeparator" w:id="0">
    <w:p w14:paraId="71FEAA43" w14:textId="77777777" w:rsidR="00A32A76" w:rsidRDefault="00A32A76" w:rsidP="00B9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Arial"/>
    <w:panose1 w:val="020B7200000000000000"/>
    <w:charset w:val="00"/>
    <w:family w:val="swiss"/>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cedonian Tms">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592319"/>
      <w:docPartObj>
        <w:docPartGallery w:val="Page Numbers (Bottom of Page)"/>
        <w:docPartUnique/>
      </w:docPartObj>
    </w:sdtPr>
    <w:sdtContent>
      <w:p w14:paraId="72CD7E74" w14:textId="3B84D74C" w:rsidR="004129F5" w:rsidRDefault="004129F5">
        <w:pPr>
          <w:pStyle w:val="Footer"/>
          <w:jc w:val="center"/>
        </w:pPr>
        <w:r>
          <w:t>[</w:t>
        </w:r>
        <w:r>
          <w:fldChar w:fldCharType="begin"/>
        </w:r>
        <w:r>
          <w:instrText xml:space="preserve"> PAGE   \* MERGEFORMAT </w:instrText>
        </w:r>
        <w:r>
          <w:fldChar w:fldCharType="separate"/>
        </w:r>
        <w:r w:rsidR="000E3709">
          <w:rPr>
            <w:noProof/>
          </w:rPr>
          <w:t>26</w:t>
        </w:r>
        <w:r>
          <w:rPr>
            <w:noProof/>
          </w:rPr>
          <w:fldChar w:fldCharType="end"/>
        </w:r>
        <w:r>
          <w:t>]</w:t>
        </w:r>
      </w:p>
    </w:sdtContent>
  </w:sdt>
  <w:p w14:paraId="507919E2" w14:textId="77777777" w:rsidR="004129F5" w:rsidRDefault="00412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96DE" w14:textId="77777777" w:rsidR="00A32A76" w:rsidRDefault="00A32A76" w:rsidP="00B93D58">
      <w:pPr>
        <w:spacing w:after="0" w:line="240" w:lineRule="auto"/>
      </w:pPr>
      <w:r>
        <w:separator/>
      </w:r>
    </w:p>
  </w:footnote>
  <w:footnote w:type="continuationSeparator" w:id="0">
    <w:p w14:paraId="45C3CA19" w14:textId="77777777" w:rsidR="00A32A76" w:rsidRDefault="00A32A76" w:rsidP="00B93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977"/>
    <w:multiLevelType w:val="hybridMultilevel"/>
    <w:tmpl w:val="2478836E"/>
    <w:lvl w:ilvl="0" w:tplc="0409000B">
      <w:start w:val="1"/>
      <w:numFmt w:val="bullet"/>
      <w:lvlText w:val=""/>
      <w:lvlJc w:val="left"/>
      <w:pPr>
        <w:ind w:left="0" w:hanging="360"/>
      </w:pPr>
      <w:rPr>
        <w:rFonts w:ascii="Wingdings" w:hAnsi="Wingding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7E63FFF"/>
    <w:multiLevelType w:val="hybridMultilevel"/>
    <w:tmpl w:val="92B6D1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98706B"/>
    <w:multiLevelType w:val="hybridMultilevel"/>
    <w:tmpl w:val="F6EC3F9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9A51D08"/>
    <w:multiLevelType w:val="hybridMultilevel"/>
    <w:tmpl w:val="5DD4FF46"/>
    <w:lvl w:ilvl="0" w:tplc="0409000B">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C60EF1"/>
    <w:multiLevelType w:val="hybridMultilevel"/>
    <w:tmpl w:val="9154A8B8"/>
    <w:lvl w:ilvl="0" w:tplc="04322CCE">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2700" w:hanging="360"/>
      </w:pPr>
      <w:rPr>
        <w:rFonts w:ascii="Symbol" w:hAnsi="Symbol" w:hint="default"/>
      </w:rPr>
    </w:lvl>
    <w:lvl w:ilvl="7" w:tplc="04090003" w:tentative="1">
      <w:start w:val="1"/>
      <w:numFmt w:val="bullet"/>
      <w:lvlText w:val="o"/>
      <w:lvlJc w:val="left"/>
      <w:pPr>
        <w:ind w:left="3420" w:hanging="360"/>
      </w:pPr>
      <w:rPr>
        <w:rFonts w:ascii="Courier New" w:hAnsi="Courier New" w:cs="Courier New" w:hint="default"/>
      </w:rPr>
    </w:lvl>
    <w:lvl w:ilvl="8" w:tplc="04090005" w:tentative="1">
      <w:start w:val="1"/>
      <w:numFmt w:val="bullet"/>
      <w:lvlText w:val=""/>
      <w:lvlJc w:val="left"/>
      <w:pPr>
        <w:ind w:left="4140" w:hanging="360"/>
      </w:pPr>
      <w:rPr>
        <w:rFonts w:ascii="Wingdings" w:hAnsi="Wingdings" w:hint="default"/>
      </w:rPr>
    </w:lvl>
  </w:abstractNum>
  <w:abstractNum w:abstractNumId="5" w15:restartNumberingAfterBreak="0">
    <w:nsid w:val="0AD06DCE"/>
    <w:multiLevelType w:val="hybridMultilevel"/>
    <w:tmpl w:val="9F64279E"/>
    <w:lvl w:ilvl="0" w:tplc="0FE2D18E">
      <w:start w:val="13"/>
      <w:numFmt w:val="bullet"/>
      <w:lvlText w:val="-"/>
      <w:lvlJc w:val="left"/>
      <w:pPr>
        <w:tabs>
          <w:tab w:val="num" w:pos="927"/>
        </w:tabs>
        <w:ind w:left="927"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075AF"/>
    <w:multiLevelType w:val="hybridMultilevel"/>
    <w:tmpl w:val="1DD6047A"/>
    <w:lvl w:ilvl="0" w:tplc="0409000B">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0FAF6D56"/>
    <w:multiLevelType w:val="singleLevel"/>
    <w:tmpl w:val="0FE2D18E"/>
    <w:lvl w:ilvl="0">
      <w:start w:val="13"/>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0FB07F64"/>
    <w:multiLevelType w:val="hybridMultilevel"/>
    <w:tmpl w:val="73448218"/>
    <w:lvl w:ilvl="0" w:tplc="9EA6C5F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8EF3278"/>
    <w:multiLevelType w:val="hybridMultilevel"/>
    <w:tmpl w:val="D3DC53C8"/>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4522FE"/>
    <w:multiLevelType w:val="hybridMultilevel"/>
    <w:tmpl w:val="F9DE6E5E"/>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213516A6"/>
    <w:multiLevelType w:val="singleLevel"/>
    <w:tmpl w:val="0FE2D18E"/>
    <w:lvl w:ilvl="0">
      <w:start w:val="13"/>
      <w:numFmt w:val="bullet"/>
      <w:lvlText w:val="-"/>
      <w:lvlJc w:val="left"/>
      <w:pPr>
        <w:tabs>
          <w:tab w:val="num" w:pos="927"/>
        </w:tabs>
        <w:ind w:left="927" w:hanging="360"/>
      </w:pPr>
      <w:rPr>
        <w:rFonts w:ascii="Times New Roman" w:hAnsi="Times New Roman" w:hint="default"/>
      </w:rPr>
    </w:lvl>
  </w:abstractNum>
  <w:abstractNum w:abstractNumId="12" w15:restartNumberingAfterBreak="0">
    <w:nsid w:val="288C45FA"/>
    <w:multiLevelType w:val="hybridMultilevel"/>
    <w:tmpl w:val="157224A6"/>
    <w:lvl w:ilvl="0" w:tplc="7CAAF452">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2700" w:hanging="360"/>
      </w:pPr>
      <w:rPr>
        <w:rFonts w:ascii="Symbol" w:hAnsi="Symbol" w:hint="default"/>
      </w:rPr>
    </w:lvl>
    <w:lvl w:ilvl="7" w:tplc="04090003" w:tentative="1">
      <w:start w:val="1"/>
      <w:numFmt w:val="bullet"/>
      <w:lvlText w:val="o"/>
      <w:lvlJc w:val="left"/>
      <w:pPr>
        <w:ind w:left="3420" w:hanging="360"/>
      </w:pPr>
      <w:rPr>
        <w:rFonts w:ascii="Courier New" w:hAnsi="Courier New" w:cs="Courier New" w:hint="default"/>
      </w:rPr>
    </w:lvl>
    <w:lvl w:ilvl="8" w:tplc="04090005" w:tentative="1">
      <w:start w:val="1"/>
      <w:numFmt w:val="bullet"/>
      <w:lvlText w:val=""/>
      <w:lvlJc w:val="left"/>
      <w:pPr>
        <w:ind w:left="4140" w:hanging="360"/>
      </w:pPr>
      <w:rPr>
        <w:rFonts w:ascii="Wingdings" w:hAnsi="Wingdings" w:hint="default"/>
      </w:rPr>
    </w:lvl>
  </w:abstractNum>
  <w:abstractNum w:abstractNumId="13" w15:restartNumberingAfterBreak="0">
    <w:nsid w:val="2913769B"/>
    <w:multiLevelType w:val="hybridMultilevel"/>
    <w:tmpl w:val="05109CC2"/>
    <w:lvl w:ilvl="0" w:tplc="5F941362">
      <w:numFmt w:val="bullet"/>
      <w:lvlText w:val="-"/>
      <w:lvlJc w:val="left"/>
      <w:pPr>
        <w:ind w:left="1080" w:hanging="360"/>
      </w:pPr>
      <w:rPr>
        <w:rFonts w:ascii="Calibri" w:eastAsia="Calibri" w:hAnsi="Calibri" w:cs="Calibri" w:hint="default"/>
      </w:rPr>
    </w:lvl>
    <w:lvl w:ilvl="1" w:tplc="042F0003">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4" w15:restartNumberingAfterBreak="0">
    <w:nsid w:val="2AAD7AEB"/>
    <w:multiLevelType w:val="singleLevel"/>
    <w:tmpl w:val="0F8AA832"/>
    <w:lvl w:ilvl="0">
      <w:start w:val="1"/>
      <w:numFmt w:val="bullet"/>
      <w:lvlText w:val="-"/>
      <w:lvlJc w:val="left"/>
      <w:pPr>
        <w:tabs>
          <w:tab w:val="num" w:pos="810"/>
        </w:tabs>
        <w:ind w:left="810" w:hanging="360"/>
      </w:pPr>
      <w:rPr>
        <w:rFonts w:ascii="Times New Roman" w:hAnsi="Times New Roman" w:hint="default"/>
        <w:b w:val="0"/>
        <w:i w:val="0"/>
      </w:rPr>
    </w:lvl>
  </w:abstractNum>
  <w:abstractNum w:abstractNumId="15" w15:restartNumberingAfterBreak="0">
    <w:nsid w:val="2C602A08"/>
    <w:multiLevelType w:val="hybridMultilevel"/>
    <w:tmpl w:val="538230D8"/>
    <w:lvl w:ilvl="0" w:tplc="1B6658C8">
      <w:start w:val="1"/>
      <w:numFmt w:val="bullet"/>
      <w:lvlText w:val=""/>
      <w:lvlJc w:val="left"/>
      <w:pPr>
        <w:ind w:left="5040" w:hanging="360"/>
      </w:pPr>
      <w:rPr>
        <w:rFonts w:ascii="Wingdings" w:hAnsi="Wingdings" w:hint="default"/>
        <w:color w:val="auto"/>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6" w15:restartNumberingAfterBreak="0">
    <w:nsid w:val="2EF818E7"/>
    <w:multiLevelType w:val="hybridMultilevel"/>
    <w:tmpl w:val="32287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60601"/>
    <w:multiLevelType w:val="multilevel"/>
    <w:tmpl w:val="20C0DAA4"/>
    <w:lvl w:ilvl="0">
      <w:start w:val="1"/>
      <w:numFmt w:val="bullet"/>
      <w:lvlText w:val=""/>
      <w:lvlJc w:val="left"/>
      <w:pPr>
        <w:ind w:left="1800" w:hanging="360"/>
      </w:pPr>
      <w:rPr>
        <w:rFonts w:ascii="Wingdings" w:hAnsi="Wingdings" w:hint="default"/>
      </w:rPr>
    </w:lvl>
    <w:lvl w:ilvl="1">
      <w:start w:val="1"/>
      <w:numFmt w:val="decimal"/>
      <w:isLgl/>
      <w:lvlText w:val="%1.%2."/>
      <w:lvlJc w:val="left"/>
      <w:pPr>
        <w:ind w:left="360" w:hanging="360"/>
      </w:pPr>
      <w:rPr>
        <w:rFonts w:ascii="Arial" w:hAnsi="Arial" w:hint="default"/>
        <w:b/>
        <w:color w:val="943634"/>
        <w:sz w:val="22"/>
        <w:szCs w:val="22"/>
      </w:rPr>
    </w:lvl>
    <w:lvl w:ilvl="2">
      <w:start w:val="1"/>
      <w:numFmt w:val="decimal"/>
      <w:lvlText w:val="%3.1."/>
      <w:lvlJc w:val="left"/>
      <w:pPr>
        <w:ind w:left="2160" w:hanging="720"/>
      </w:pPr>
      <w:rPr>
        <w:rFonts w:hint="default"/>
        <w:b/>
        <w:color w:val="943634"/>
        <w:sz w:val="18"/>
        <w:szCs w:val="18"/>
      </w:rPr>
    </w:lvl>
    <w:lvl w:ilvl="3">
      <w:start w:val="1"/>
      <w:numFmt w:val="decimal"/>
      <w:isLgl/>
      <w:lvlText w:val="%1.%2.%3.%4."/>
      <w:lvlJc w:val="left"/>
      <w:pPr>
        <w:ind w:left="2160" w:hanging="720"/>
      </w:pPr>
      <w:rPr>
        <w:rFonts w:ascii="Arial" w:hAnsi="Arial" w:hint="default"/>
      </w:rPr>
    </w:lvl>
    <w:lvl w:ilvl="4">
      <w:start w:val="1"/>
      <w:numFmt w:val="decimal"/>
      <w:isLgl/>
      <w:lvlText w:val="%1.%2.%3.%4.%5."/>
      <w:lvlJc w:val="left"/>
      <w:pPr>
        <w:ind w:left="2520" w:hanging="1080"/>
      </w:pPr>
      <w:rPr>
        <w:rFonts w:ascii="Arial" w:hAnsi="Arial" w:hint="default"/>
      </w:rPr>
    </w:lvl>
    <w:lvl w:ilvl="5">
      <w:start w:val="1"/>
      <w:numFmt w:val="decimal"/>
      <w:isLgl/>
      <w:lvlText w:val="%1.%2.%3.%4.%5.%6."/>
      <w:lvlJc w:val="left"/>
      <w:pPr>
        <w:ind w:left="2520" w:hanging="1080"/>
      </w:pPr>
      <w:rPr>
        <w:rFonts w:ascii="Arial" w:hAnsi="Arial" w:hint="default"/>
      </w:rPr>
    </w:lvl>
    <w:lvl w:ilvl="6">
      <w:start w:val="1"/>
      <w:numFmt w:val="decimal"/>
      <w:isLgl/>
      <w:lvlText w:val="%1.%2.%3.%4.%5.%6.%7."/>
      <w:lvlJc w:val="left"/>
      <w:pPr>
        <w:ind w:left="2880" w:hanging="1440"/>
      </w:pPr>
      <w:rPr>
        <w:rFonts w:ascii="Arial" w:hAnsi="Arial" w:hint="default"/>
      </w:rPr>
    </w:lvl>
    <w:lvl w:ilvl="7">
      <w:start w:val="1"/>
      <w:numFmt w:val="decimal"/>
      <w:isLgl/>
      <w:lvlText w:val="%1.%2.%3.%4.%5.%6.%7.%8."/>
      <w:lvlJc w:val="left"/>
      <w:pPr>
        <w:ind w:left="2880" w:hanging="1440"/>
      </w:pPr>
      <w:rPr>
        <w:rFonts w:ascii="Arial" w:hAnsi="Arial" w:hint="default"/>
      </w:rPr>
    </w:lvl>
    <w:lvl w:ilvl="8">
      <w:start w:val="1"/>
      <w:numFmt w:val="decimal"/>
      <w:isLgl/>
      <w:lvlText w:val="%1.%2.%3.%4.%5.%6.%7.%8.%9."/>
      <w:lvlJc w:val="left"/>
      <w:pPr>
        <w:ind w:left="3240" w:hanging="1800"/>
      </w:pPr>
      <w:rPr>
        <w:rFonts w:ascii="Arial" w:hAnsi="Arial" w:hint="default"/>
      </w:rPr>
    </w:lvl>
  </w:abstractNum>
  <w:abstractNum w:abstractNumId="18" w15:restartNumberingAfterBreak="0">
    <w:nsid w:val="332712BE"/>
    <w:multiLevelType w:val="hybridMultilevel"/>
    <w:tmpl w:val="3F2CEA80"/>
    <w:lvl w:ilvl="0" w:tplc="7402D704">
      <w:start w:val="1"/>
      <w:numFmt w:val="decimal"/>
      <w:lvlText w:val="%1."/>
      <w:lvlJc w:val="left"/>
      <w:pPr>
        <w:ind w:left="-198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9" w15:restartNumberingAfterBreak="0">
    <w:nsid w:val="3532718D"/>
    <w:multiLevelType w:val="hybridMultilevel"/>
    <w:tmpl w:val="E6AAA74E"/>
    <w:lvl w:ilvl="0" w:tplc="C89824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75922"/>
    <w:multiLevelType w:val="hybridMultilevel"/>
    <w:tmpl w:val="8CCA9684"/>
    <w:lvl w:ilvl="0" w:tplc="363C0DE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55514"/>
    <w:multiLevelType w:val="hybridMultilevel"/>
    <w:tmpl w:val="46A8FAEE"/>
    <w:lvl w:ilvl="0" w:tplc="0218CBD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86AAC"/>
    <w:multiLevelType w:val="hybridMultilevel"/>
    <w:tmpl w:val="1B46923A"/>
    <w:lvl w:ilvl="0" w:tplc="C898249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0142CA"/>
    <w:multiLevelType w:val="hybridMultilevel"/>
    <w:tmpl w:val="B386969A"/>
    <w:lvl w:ilvl="0" w:tplc="7BB8E598">
      <w:start w:val="4"/>
      <w:numFmt w:val="decimal"/>
      <w:lvlText w:val="%1."/>
      <w:lvlJc w:val="left"/>
      <w:pPr>
        <w:ind w:left="810" w:hanging="36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9DA2BE7"/>
    <w:multiLevelType w:val="multilevel"/>
    <w:tmpl w:val="F0CAF8E2"/>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3F531C81"/>
    <w:multiLevelType w:val="hybridMultilevel"/>
    <w:tmpl w:val="AB8EEFB6"/>
    <w:lvl w:ilvl="0" w:tplc="C068FFCC">
      <w:start w:val="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4900026"/>
    <w:multiLevelType w:val="hybridMultilevel"/>
    <w:tmpl w:val="A8902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437A5"/>
    <w:multiLevelType w:val="hybridMultilevel"/>
    <w:tmpl w:val="FA2E663A"/>
    <w:lvl w:ilvl="0" w:tplc="28D00716">
      <w:numFmt w:val="bullet"/>
      <w:lvlText w:val="-"/>
      <w:lvlJc w:val="left"/>
      <w:pPr>
        <w:tabs>
          <w:tab w:val="num" w:pos="1595"/>
        </w:tabs>
        <w:ind w:left="1595" w:hanging="885"/>
      </w:pPr>
      <w:rPr>
        <w:rFonts w:ascii="MAC C Swiss" w:eastAsia="Times New Roman" w:hAnsi="MAC C Swiss"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65D278A"/>
    <w:multiLevelType w:val="hybridMultilevel"/>
    <w:tmpl w:val="0C4AF04E"/>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15:restartNumberingAfterBreak="0">
    <w:nsid w:val="46A86BAB"/>
    <w:multiLevelType w:val="hybridMultilevel"/>
    <w:tmpl w:val="970EA220"/>
    <w:lvl w:ilvl="0" w:tplc="363C0DE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843FDE"/>
    <w:multiLevelType w:val="hybridMultilevel"/>
    <w:tmpl w:val="DC903F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12E61"/>
    <w:multiLevelType w:val="hybridMultilevel"/>
    <w:tmpl w:val="19F63058"/>
    <w:lvl w:ilvl="0" w:tplc="1B6658C8">
      <w:start w:val="1"/>
      <w:numFmt w:val="bullet"/>
      <w:lvlText w:val=""/>
      <w:lvlJc w:val="left"/>
      <w:pPr>
        <w:ind w:left="720" w:hanging="360"/>
      </w:pPr>
      <w:rPr>
        <w:rFonts w:ascii="Wingdings" w:hAnsi="Wingdings"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15:restartNumberingAfterBreak="0">
    <w:nsid w:val="53907745"/>
    <w:multiLevelType w:val="hybridMultilevel"/>
    <w:tmpl w:val="D6147CDC"/>
    <w:lvl w:ilvl="0" w:tplc="711E15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61BA5"/>
    <w:multiLevelType w:val="hybridMultilevel"/>
    <w:tmpl w:val="895ABF48"/>
    <w:lvl w:ilvl="0" w:tplc="0F8AA832">
      <w:start w:val="1"/>
      <w:numFmt w:val="bullet"/>
      <w:lvlText w:val="-"/>
      <w:lvlJc w:val="left"/>
      <w:pPr>
        <w:tabs>
          <w:tab w:val="num" w:pos="810"/>
        </w:tabs>
        <w:ind w:left="810" w:hanging="360"/>
      </w:pPr>
      <w:rPr>
        <w:rFonts w:ascii="Times New Roman" w:hAnsi="Times New Roman"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E600D3"/>
    <w:multiLevelType w:val="hybridMultilevel"/>
    <w:tmpl w:val="6D025112"/>
    <w:lvl w:ilvl="0" w:tplc="7AE05268">
      <w:start w:val="1"/>
      <w:numFmt w:val="bullet"/>
      <w:lvlText w:val=""/>
      <w:lvlJc w:val="left"/>
      <w:pPr>
        <w:ind w:left="720" w:hanging="360"/>
      </w:pPr>
      <w:rPr>
        <w:rFonts w:ascii="Wingdings" w:hAnsi="Wingdings" w:hint="default"/>
        <w:color w:val="auto"/>
        <w:sz w:val="22"/>
        <w:szCs w:val="22"/>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15:restartNumberingAfterBreak="0">
    <w:nsid w:val="5DD341A6"/>
    <w:multiLevelType w:val="hybridMultilevel"/>
    <w:tmpl w:val="0E7C229C"/>
    <w:lvl w:ilvl="0" w:tplc="ADF627BE">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E011F1F"/>
    <w:multiLevelType w:val="multilevel"/>
    <w:tmpl w:val="18386204"/>
    <w:lvl w:ilvl="0">
      <w:start w:val="2"/>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15:restartNumberingAfterBreak="0">
    <w:nsid w:val="5E9F4410"/>
    <w:multiLevelType w:val="multilevel"/>
    <w:tmpl w:val="A33CD400"/>
    <w:lvl w:ilvl="0">
      <w:start w:val="1"/>
      <w:numFmt w:val="decimal"/>
      <w:lvlText w:val="%1."/>
      <w:lvlJc w:val="left"/>
      <w:pPr>
        <w:ind w:left="360" w:hanging="360"/>
      </w:pPr>
      <w:rPr>
        <w:rFonts w:ascii="Arial" w:hAnsi="Arial" w:cs="Arial" w:hint="default"/>
      </w:rPr>
    </w:lvl>
    <w:lvl w:ilvl="1">
      <w:start w:val="1"/>
      <w:numFmt w:val="bullet"/>
      <w:lvlText w:val=""/>
      <w:lvlJc w:val="left"/>
      <w:pPr>
        <w:ind w:left="1800" w:hanging="360"/>
      </w:pPr>
      <w:rPr>
        <w:rFonts w:ascii="Wingdings" w:hAnsi="Wingdings" w:hint="default"/>
        <w:b/>
        <w:color w:val="auto"/>
        <w:sz w:val="22"/>
        <w:szCs w:val="22"/>
      </w:rPr>
    </w:lvl>
    <w:lvl w:ilvl="2">
      <w:start w:val="1"/>
      <w:numFmt w:val="decimal"/>
      <w:lvlText w:val="%3.1."/>
      <w:lvlJc w:val="left"/>
      <w:pPr>
        <w:ind w:left="2160" w:hanging="720"/>
      </w:pPr>
      <w:rPr>
        <w:rFonts w:hint="default"/>
        <w:b/>
        <w:color w:val="C45911" w:themeColor="accent2" w:themeShade="BF"/>
        <w:sz w:val="18"/>
        <w:szCs w:val="18"/>
      </w:rPr>
    </w:lvl>
    <w:lvl w:ilvl="3">
      <w:start w:val="1"/>
      <w:numFmt w:val="decimal"/>
      <w:isLgl/>
      <w:lvlText w:val="%1.%2.%3.%4."/>
      <w:lvlJc w:val="left"/>
      <w:pPr>
        <w:ind w:left="2160" w:hanging="720"/>
      </w:pPr>
      <w:rPr>
        <w:rFonts w:ascii="Arial" w:hAnsi="Arial" w:hint="default"/>
      </w:rPr>
    </w:lvl>
    <w:lvl w:ilvl="4">
      <w:start w:val="1"/>
      <w:numFmt w:val="decimal"/>
      <w:isLgl/>
      <w:lvlText w:val="%1.%2.%3.%4.%5."/>
      <w:lvlJc w:val="left"/>
      <w:pPr>
        <w:ind w:left="2520" w:hanging="1080"/>
      </w:pPr>
      <w:rPr>
        <w:rFonts w:ascii="Arial" w:hAnsi="Arial" w:hint="default"/>
      </w:rPr>
    </w:lvl>
    <w:lvl w:ilvl="5">
      <w:start w:val="1"/>
      <w:numFmt w:val="decimal"/>
      <w:isLgl/>
      <w:lvlText w:val="%1.%2.%3.%4.%5.%6."/>
      <w:lvlJc w:val="left"/>
      <w:pPr>
        <w:ind w:left="2520" w:hanging="1080"/>
      </w:pPr>
      <w:rPr>
        <w:rFonts w:ascii="Arial" w:hAnsi="Arial" w:hint="default"/>
      </w:rPr>
    </w:lvl>
    <w:lvl w:ilvl="6">
      <w:start w:val="1"/>
      <w:numFmt w:val="decimal"/>
      <w:isLgl/>
      <w:lvlText w:val="%1.%2.%3.%4.%5.%6.%7."/>
      <w:lvlJc w:val="left"/>
      <w:pPr>
        <w:ind w:left="2880" w:hanging="1440"/>
      </w:pPr>
      <w:rPr>
        <w:rFonts w:ascii="Arial" w:hAnsi="Arial" w:hint="default"/>
      </w:rPr>
    </w:lvl>
    <w:lvl w:ilvl="7">
      <w:start w:val="1"/>
      <w:numFmt w:val="decimal"/>
      <w:isLgl/>
      <w:lvlText w:val="%1.%2.%3.%4.%5.%6.%7.%8."/>
      <w:lvlJc w:val="left"/>
      <w:pPr>
        <w:ind w:left="2880" w:hanging="1440"/>
      </w:pPr>
      <w:rPr>
        <w:rFonts w:ascii="Arial" w:hAnsi="Arial" w:hint="default"/>
      </w:rPr>
    </w:lvl>
    <w:lvl w:ilvl="8">
      <w:start w:val="1"/>
      <w:numFmt w:val="decimal"/>
      <w:isLgl/>
      <w:lvlText w:val="%1.%2.%3.%4.%5.%6.%7.%8.%9."/>
      <w:lvlJc w:val="left"/>
      <w:pPr>
        <w:ind w:left="3240" w:hanging="1800"/>
      </w:pPr>
      <w:rPr>
        <w:rFonts w:ascii="Arial" w:hAnsi="Arial" w:hint="default"/>
      </w:rPr>
    </w:lvl>
  </w:abstractNum>
  <w:abstractNum w:abstractNumId="38" w15:restartNumberingAfterBreak="0">
    <w:nsid w:val="5F0E6AA6"/>
    <w:multiLevelType w:val="singleLevel"/>
    <w:tmpl w:val="0FE2D18E"/>
    <w:lvl w:ilvl="0">
      <w:start w:val="13"/>
      <w:numFmt w:val="bullet"/>
      <w:lvlText w:val="-"/>
      <w:lvlJc w:val="left"/>
      <w:pPr>
        <w:tabs>
          <w:tab w:val="num" w:pos="927"/>
        </w:tabs>
        <w:ind w:left="927" w:hanging="360"/>
      </w:pPr>
      <w:rPr>
        <w:rFonts w:ascii="Times New Roman" w:hAnsi="Times New Roman" w:hint="default"/>
      </w:rPr>
    </w:lvl>
  </w:abstractNum>
  <w:abstractNum w:abstractNumId="39" w15:restartNumberingAfterBreak="0">
    <w:nsid w:val="61182B44"/>
    <w:multiLevelType w:val="singleLevel"/>
    <w:tmpl w:val="363C0DE4"/>
    <w:lvl w:ilvl="0">
      <w:numFmt w:val="bullet"/>
      <w:lvlText w:val="-"/>
      <w:lvlJc w:val="left"/>
      <w:pPr>
        <w:tabs>
          <w:tab w:val="num" w:pos="1080"/>
        </w:tabs>
        <w:ind w:left="1080" w:hanging="360"/>
      </w:pPr>
      <w:rPr>
        <w:rFonts w:ascii="Times New Roman" w:hAnsi="Times New Roman" w:cs="Times New Roman" w:hint="default"/>
      </w:rPr>
    </w:lvl>
  </w:abstractNum>
  <w:abstractNum w:abstractNumId="40" w15:restartNumberingAfterBreak="0">
    <w:nsid w:val="63684B37"/>
    <w:multiLevelType w:val="hybridMultilevel"/>
    <w:tmpl w:val="83525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2704B"/>
    <w:multiLevelType w:val="hybridMultilevel"/>
    <w:tmpl w:val="18386204"/>
    <w:lvl w:ilvl="0" w:tplc="6C4884B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FA7C4F"/>
    <w:multiLevelType w:val="hybridMultilevel"/>
    <w:tmpl w:val="67CC9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46F2D"/>
    <w:multiLevelType w:val="multilevel"/>
    <w:tmpl w:val="07A255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9F0CC5"/>
    <w:multiLevelType w:val="singleLevel"/>
    <w:tmpl w:val="885E18FA"/>
    <w:lvl w:ilvl="0">
      <w:start w:val="1"/>
      <w:numFmt w:val="upperRoman"/>
      <w:lvlText w:val="%1."/>
      <w:lvlJc w:val="left"/>
      <w:pPr>
        <w:tabs>
          <w:tab w:val="num" w:pos="1080"/>
        </w:tabs>
        <w:ind w:left="1080" w:hanging="720"/>
      </w:pPr>
      <w:rPr>
        <w:rFonts w:ascii="Arial" w:hAnsi="Arial" w:cs="Arial" w:hint="default"/>
        <w:b/>
        <w:i w:val="0"/>
        <w:color w:val="auto"/>
        <w:sz w:val="22"/>
      </w:rPr>
    </w:lvl>
  </w:abstractNum>
  <w:abstractNum w:abstractNumId="45" w15:restartNumberingAfterBreak="0">
    <w:nsid w:val="7D8B1DC9"/>
    <w:multiLevelType w:val="hybridMultilevel"/>
    <w:tmpl w:val="A3A2E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C25EB"/>
    <w:multiLevelType w:val="hybridMultilevel"/>
    <w:tmpl w:val="CF5EF03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7" w15:restartNumberingAfterBreak="0">
    <w:nsid w:val="7F50753B"/>
    <w:multiLevelType w:val="hybridMultilevel"/>
    <w:tmpl w:val="396C633E"/>
    <w:lvl w:ilvl="0" w:tplc="B4BABA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661186">
    <w:abstractNumId w:val="3"/>
  </w:num>
  <w:num w:numId="2" w16cid:durableId="2077894125">
    <w:abstractNumId w:val="4"/>
  </w:num>
  <w:num w:numId="3" w16cid:durableId="2069187252">
    <w:abstractNumId w:val="24"/>
  </w:num>
  <w:num w:numId="4" w16cid:durableId="646741128">
    <w:abstractNumId w:val="17"/>
  </w:num>
  <w:num w:numId="5" w16cid:durableId="255789027">
    <w:abstractNumId w:val="6"/>
  </w:num>
  <w:num w:numId="6" w16cid:durableId="1818835506">
    <w:abstractNumId w:val="0"/>
  </w:num>
  <w:num w:numId="7" w16cid:durableId="1050615996">
    <w:abstractNumId w:val="15"/>
  </w:num>
  <w:num w:numId="8" w16cid:durableId="195979564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7877451">
    <w:abstractNumId w:val="42"/>
  </w:num>
  <w:num w:numId="10" w16cid:durableId="396590736">
    <w:abstractNumId w:val="12"/>
  </w:num>
  <w:num w:numId="11" w16cid:durableId="1156458149">
    <w:abstractNumId w:val="1"/>
  </w:num>
  <w:num w:numId="12" w16cid:durableId="336805780">
    <w:abstractNumId w:val="16"/>
  </w:num>
  <w:num w:numId="13" w16cid:durableId="1306201011">
    <w:abstractNumId w:val="26"/>
  </w:num>
  <w:num w:numId="14" w16cid:durableId="475345288">
    <w:abstractNumId w:val="40"/>
  </w:num>
  <w:num w:numId="15" w16cid:durableId="1036586322">
    <w:abstractNumId w:val="45"/>
  </w:num>
  <w:num w:numId="16" w16cid:durableId="953681768">
    <w:abstractNumId w:val="2"/>
  </w:num>
  <w:num w:numId="17" w16cid:durableId="861941218">
    <w:abstractNumId w:val="43"/>
  </w:num>
  <w:num w:numId="18" w16cid:durableId="941305104">
    <w:abstractNumId w:val="30"/>
  </w:num>
  <w:num w:numId="19" w16cid:durableId="1046877452">
    <w:abstractNumId w:val="21"/>
  </w:num>
  <w:num w:numId="20" w16cid:durableId="701444900">
    <w:abstractNumId w:val="9"/>
  </w:num>
  <w:num w:numId="21" w16cid:durableId="105258516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9270698">
    <w:abstractNumId w:val="39"/>
  </w:num>
  <w:num w:numId="23" w16cid:durableId="1725791494">
    <w:abstractNumId w:val="14"/>
  </w:num>
  <w:num w:numId="24" w16cid:durableId="1660500182">
    <w:abstractNumId w:val="44"/>
  </w:num>
  <w:num w:numId="25" w16cid:durableId="548613150">
    <w:abstractNumId w:val="38"/>
  </w:num>
  <w:num w:numId="26" w16cid:durableId="457258767">
    <w:abstractNumId w:val="11"/>
  </w:num>
  <w:num w:numId="27" w16cid:durableId="1604613027">
    <w:abstractNumId w:val="7"/>
  </w:num>
  <w:num w:numId="28" w16cid:durableId="747504939">
    <w:abstractNumId w:val="13"/>
  </w:num>
  <w:num w:numId="29" w16cid:durableId="2133015037">
    <w:abstractNumId w:val="8"/>
  </w:num>
  <w:num w:numId="30" w16cid:durableId="702250503">
    <w:abstractNumId w:val="23"/>
  </w:num>
  <w:num w:numId="31" w16cid:durableId="215819610">
    <w:abstractNumId w:val="47"/>
  </w:num>
  <w:num w:numId="32" w16cid:durableId="115293278">
    <w:abstractNumId w:val="41"/>
  </w:num>
  <w:num w:numId="33" w16cid:durableId="1048644371">
    <w:abstractNumId w:val="25"/>
  </w:num>
  <w:num w:numId="34" w16cid:durableId="904678462">
    <w:abstractNumId w:val="36"/>
  </w:num>
  <w:num w:numId="35" w16cid:durableId="1538739404">
    <w:abstractNumId w:val="33"/>
  </w:num>
  <w:num w:numId="36" w16cid:durableId="1548642753">
    <w:abstractNumId w:val="22"/>
  </w:num>
  <w:num w:numId="37" w16cid:durableId="835994565">
    <w:abstractNumId w:val="19"/>
  </w:num>
  <w:num w:numId="38" w16cid:durableId="993727208">
    <w:abstractNumId w:val="32"/>
  </w:num>
  <w:num w:numId="39" w16cid:durableId="220096408">
    <w:abstractNumId w:val="5"/>
  </w:num>
  <w:num w:numId="40" w16cid:durableId="428357338">
    <w:abstractNumId w:val="20"/>
  </w:num>
  <w:num w:numId="41" w16cid:durableId="614167830">
    <w:abstractNumId w:val="29"/>
  </w:num>
  <w:num w:numId="42" w16cid:durableId="17327270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6004111">
    <w:abstractNumId w:val="39"/>
  </w:num>
  <w:num w:numId="44" w16cid:durableId="13415309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24019974">
    <w:abstractNumId w:val="18"/>
  </w:num>
  <w:num w:numId="46" w16cid:durableId="999504497">
    <w:abstractNumId w:val="28"/>
  </w:num>
  <w:num w:numId="47" w16cid:durableId="581912781">
    <w:abstractNumId w:val="10"/>
  </w:num>
  <w:num w:numId="48" w16cid:durableId="310796773">
    <w:abstractNumId w:val="34"/>
  </w:num>
  <w:num w:numId="49" w16cid:durableId="350767988">
    <w:abstractNumId w:val="31"/>
  </w:num>
  <w:num w:numId="50" w16cid:durableId="1213226725">
    <w:abstractNumId w:val="4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2F1"/>
    <w:rsid w:val="00001486"/>
    <w:rsid w:val="00001926"/>
    <w:rsid w:val="00006489"/>
    <w:rsid w:val="00012372"/>
    <w:rsid w:val="000123B8"/>
    <w:rsid w:val="00016798"/>
    <w:rsid w:val="0001786F"/>
    <w:rsid w:val="00020B02"/>
    <w:rsid w:val="00022264"/>
    <w:rsid w:val="00023DF0"/>
    <w:rsid w:val="00025A1D"/>
    <w:rsid w:val="000313F0"/>
    <w:rsid w:val="00031C77"/>
    <w:rsid w:val="00032029"/>
    <w:rsid w:val="0003219C"/>
    <w:rsid w:val="00036D49"/>
    <w:rsid w:val="000417B1"/>
    <w:rsid w:val="0004462C"/>
    <w:rsid w:val="000472A5"/>
    <w:rsid w:val="00051633"/>
    <w:rsid w:val="00052FB9"/>
    <w:rsid w:val="000555A3"/>
    <w:rsid w:val="000564BF"/>
    <w:rsid w:val="000604B2"/>
    <w:rsid w:val="0006655C"/>
    <w:rsid w:val="00066624"/>
    <w:rsid w:val="00073D86"/>
    <w:rsid w:val="00073E40"/>
    <w:rsid w:val="00074182"/>
    <w:rsid w:val="00077689"/>
    <w:rsid w:val="0008079D"/>
    <w:rsid w:val="00081D32"/>
    <w:rsid w:val="000860AE"/>
    <w:rsid w:val="00087D07"/>
    <w:rsid w:val="00090590"/>
    <w:rsid w:val="0009548E"/>
    <w:rsid w:val="00097901"/>
    <w:rsid w:val="000A1F02"/>
    <w:rsid w:val="000A2584"/>
    <w:rsid w:val="000A789B"/>
    <w:rsid w:val="000C0D9E"/>
    <w:rsid w:val="000C3054"/>
    <w:rsid w:val="000C3832"/>
    <w:rsid w:val="000C755A"/>
    <w:rsid w:val="000D2B6D"/>
    <w:rsid w:val="000D3516"/>
    <w:rsid w:val="000E0DED"/>
    <w:rsid w:val="000E1DF5"/>
    <w:rsid w:val="000E2DB2"/>
    <w:rsid w:val="000E3709"/>
    <w:rsid w:val="000E65B9"/>
    <w:rsid w:val="000F0340"/>
    <w:rsid w:val="000F14AB"/>
    <w:rsid w:val="000F2F35"/>
    <w:rsid w:val="000F3308"/>
    <w:rsid w:val="000F6F8E"/>
    <w:rsid w:val="00103EEF"/>
    <w:rsid w:val="001054EC"/>
    <w:rsid w:val="00111420"/>
    <w:rsid w:val="00112A14"/>
    <w:rsid w:val="00112E88"/>
    <w:rsid w:val="00114A4F"/>
    <w:rsid w:val="00115482"/>
    <w:rsid w:val="00116C23"/>
    <w:rsid w:val="00124F21"/>
    <w:rsid w:val="001256E6"/>
    <w:rsid w:val="001274C9"/>
    <w:rsid w:val="00127E0D"/>
    <w:rsid w:val="001318BA"/>
    <w:rsid w:val="00133DDE"/>
    <w:rsid w:val="00135689"/>
    <w:rsid w:val="001469F6"/>
    <w:rsid w:val="00151A1F"/>
    <w:rsid w:val="00154EB0"/>
    <w:rsid w:val="00160FA9"/>
    <w:rsid w:val="001637D1"/>
    <w:rsid w:val="001650E0"/>
    <w:rsid w:val="001672B3"/>
    <w:rsid w:val="00167331"/>
    <w:rsid w:val="0016755A"/>
    <w:rsid w:val="001719FC"/>
    <w:rsid w:val="00174BDD"/>
    <w:rsid w:val="00175B4D"/>
    <w:rsid w:val="0018154F"/>
    <w:rsid w:val="001841D9"/>
    <w:rsid w:val="001846DE"/>
    <w:rsid w:val="00186E8F"/>
    <w:rsid w:val="00194B02"/>
    <w:rsid w:val="00194CA0"/>
    <w:rsid w:val="001965FC"/>
    <w:rsid w:val="001974EE"/>
    <w:rsid w:val="001A0C7B"/>
    <w:rsid w:val="001A0EFE"/>
    <w:rsid w:val="001A17AA"/>
    <w:rsid w:val="001A2F30"/>
    <w:rsid w:val="001A571A"/>
    <w:rsid w:val="001B1ACE"/>
    <w:rsid w:val="001B375E"/>
    <w:rsid w:val="001B5F6D"/>
    <w:rsid w:val="001B7146"/>
    <w:rsid w:val="001C42A0"/>
    <w:rsid w:val="001D054E"/>
    <w:rsid w:val="001D4F4C"/>
    <w:rsid w:val="001D716B"/>
    <w:rsid w:val="001E7AD6"/>
    <w:rsid w:val="001F0F44"/>
    <w:rsid w:val="001F1E7E"/>
    <w:rsid w:val="001F237D"/>
    <w:rsid w:val="001F45BD"/>
    <w:rsid w:val="002022B2"/>
    <w:rsid w:val="00202F3D"/>
    <w:rsid w:val="002074BA"/>
    <w:rsid w:val="002074F4"/>
    <w:rsid w:val="00211376"/>
    <w:rsid w:val="00212B34"/>
    <w:rsid w:val="00213B8A"/>
    <w:rsid w:val="00213BC5"/>
    <w:rsid w:val="0021523F"/>
    <w:rsid w:val="00217D29"/>
    <w:rsid w:val="00221018"/>
    <w:rsid w:val="0022339A"/>
    <w:rsid w:val="00226121"/>
    <w:rsid w:val="00227715"/>
    <w:rsid w:val="002324F6"/>
    <w:rsid w:val="00240B18"/>
    <w:rsid w:val="0024113E"/>
    <w:rsid w:val="002428F0"/>
    <w:rsid w:val="0024361E"/>
    <w:rsid w:val="00247141"/>
    <w:rsid w:val="0024716F"/>
    <w:rsid w:val="00251943"/>
    <w:rsid w:val="0025219D"/>
    <w:rsid w:val="00254CBA"/>
    <w:rsid w:val="002601EA"/>
    <w:rsid w:val="002610FE"/>
    <w:rsid w:val="00261E3C"/>
    <w:rsid w:val="00264FA7"/>
    <w:rsid w:val="00275F8D"/>
    <w:rsid w:val="00280734"/>
    <w:rsid w:val="002825D0"/>
    <w:rsid w:val="0028277B"/>
    <w:rsid w:val="00282A42"/>
    <w:rsid w:val="0028531F"/>
    <w:rsid w:val="00286E56"/>
    <w:rsid w:val="002905C6"/>
    <w:rsid w:val="00292D81"/>
    <w:rsid w:val="00292FFD"/>
    <w:rsid w:val="002954A8"/>
    <w:rsid w:val="0029604B"/>
    <w:rsid w:val="00296943"/>
    <w:rsid w:val="00296A4B"/>
    <w:rsid w:val="002A32CC"/>
    <w:rsid w:val="002A4D9D"/>
    <w:rsid w:val="002A568C"/>
    <w:rsid w:val="002A5D8C"/>
    <w:rsid w:val="002C32F6"/>
    <w:rsid w:val="002C6C0A"/>
    <w:rsid w:val="002D217B"/>
    <w:rsid w:val="002D6D56"/>
    <w:rsid w:val="002E020C"/>
    <w:rsid w:val="002E02A9"/>
    <w:rsid w:val="002E2455"/>
    <w:rsid w:val="002E6215"/>
    <w:rsid w:val="002E6C6E"/>
    <w:rsid w:val="002F030B"/>
    <w:rsid w:val="002F2EDE"/>
    <w:rsid w:val="002F3111"/>
    <w:rsid w:val="002F3A6A"/>
    <w:rsid w:val="002F3CE2"/>
    <w:rsid w:val="002F5FE4"/>
    <w:rsid w:val="002F7BF6"/>
    <w:rsid w:val="003018A0"/>
    <w:rsid w:val="0030297A"/>
    <w:rsid w:val="00302B35"/>
    <w:rsid w:val="003037E1"/>
    <w:rsid w:val="0030487E"/>
    <w:rsid w:val="00310A7D"/>
    <w:rsid w:val="00310B23"/>
    <w:rsid w:val="003114C0"/>
    <w:rsid w:val="0031307A"/>
    <w:rsid w:val="003139D3"/>
    <w:rsid w:val="0031492C"/>
    <w:rsid w:val="00316818"/>
    <w:rsid w:val="003234C0"/>
    <w:rsid w:val="00334AEF"/>
    <w:rsid w:val="00335AAF"/>
    <w:rsid w:val="003361B8"/>
    <w:rsid w:val="00346124"/>
    <w:rsid w:val="00353065"/>
    <w:rsid w:val="00354DBC"/>
    <w:rsid w:val="00356A0F"/>
    <w:rsid w:val="00360F8B"/>
    <w:rsid w:val="00362C33"/>
    <w:rsid w:val="00363D97"/>
    <w:rsid w:val="00366DED"/>
    <w:rsid w:val="00367B53"/>
    <w:rsid w:val="003703BD"/>
    <w:rsid w:val="003706F3"/>
    <w:rsid w:val="003760BA"/>
    <w:rsid w:val="00376422"/>
    <w:rsid w:val="003831AB"/>
    <w:rsid w:val="00385EF1"/>
    <w:rsid w:val="00390E82"/>
    <w:rsid w:val="003911E8"/>
    <w:rsid w:val="003A2125"/>
    <w:rsid w:val="003A256E"/>
    <w:rsid w:val="003A4B0C"/>
    <w:rsid w:val="003A53DA"/>
    <w:rsid w:val="003A710F"/>
    <w:rsid w:val="003B1D7D"/>
    <w:rsid w:val="003B26EA"/>
    <w:rsid w:val="003B6F42"/>
    <w:rsid w:val="003C51E8"/>
    <w:rsid w:val="003C5274"/>
    <w:rsid w:val="003C5A0D"/>
    <w:rsid w:val="003D3EE5"/>
    <w:rsid w:val="003E7C7D"/>
    <w:rsid w:val="003F3BD8"/>
    <w:rsid w:val="003F5C01"/>
    <w:rsid w:val="003F5E73"/>
    <w:rsid w:val="003F6E53"/>
    <w:rsid w:val="003F7235"/>
    <w:rsid w:val="0040031B"/>
    <w:rsid w:val="00400D95"/>
    <w:rsid w:val="0040305C"/>
    <w:rsid w:val="00403DC5"/>
    <w:rsid w:val="00403F14"/>
    <w:rsid w:val="00412354"/>
    <w:rsid w:val="004129F5"/>
    <w:rsid w:val="00413CB4"/>
    <w:rsid w:val="004143EB"/>
    <w:rsid w:val="00415A2C"/>
    <w:rsid w:val="00415AFE"/>
    <w:rsid w:val="00415F62"/>
    <w:rsid w:val="00416D04"/>
    <w:rsid w:val="00421627"/>
    <w:rsid w:val="00424C3F"/>
    <w:rsid w:val="004269E3"/>
    <w:rsid w:val="00427928"/>
    <w:rsid w:val="00427BB3"/>
    <w:rsid w:val="004327C8"/>
    <w:rsid w:val="0043598D"/>
    <w:rsid w:val="00435A4C"/>
    <w:rsid w:val="00440B8F"/>
    <w:rsid w:val="00443FA4"/>
    <w:rsid w:val="00444017"/>
    <w:rsid w:val="004451CE"/>
    <w:rsid w:val="004467EC"/>
    <w:rsid w:val="00454C59"/>
    <w:rsid w:val="004550D8"/>
    <w:rsid w:val="00457246"/>
    <w:rsid w:val="004577FC"/>
    <w:rsid w:val="0046216A"/>
    <w:rsid w:val="00464F9E"/>
    <w:rsid w:val="00470B25"/>
    <w:rsid w:val="00471DEE"/>
    <w:rsid w:val="00474A1D"/>
    <w:rsid w:val="004768FE"/>
    <w:rsid w:val="00477F96"/>
    <w:rsid w:val="00481AE8"/>
    <w:rsid w:val="00481CCA"/>
    <w:rsid w:val="004824AB"/>
    <w:rsid w:val="00484094"/>
    <w:rsid w:val="004876EF"/>
    <w:rsid w:val="00494B41"/>
    <w:rsid w:val="0049630F"/>
    <w:rsid w:val="004A1653"/>
    <w:rsid w:val="004A3A28"/>
    <w:rsid w:val="004A4C52"/>
    <w:rsid w:val="004A5B42"/>
    <w:rsid w:val="004B02C5"/>
    <w:rsid w:val="004B0CAE"/>
    <w:rsid w:val="004B259B"/>
    <w:rsid w:val="004B2814"/>
    <w:rsid w:val="004B5883"/>
    <w:rsid w:val="004B6755"/>
    <w:rsid w:val="004B7DDA"/>
    <w:rsid w:val="004C0934"/>
    <w:rsid w:val="004C5009"/>
    <w:rsid w:val="004C56C9"/>
    <w:rsid w:val="004D3748"/>
    <w:rsid w:val="004D3BB3"/>
    <w:rsid w:val="004D6531"/>
    <w:rsid w:val="004D7601"/>
    <w:rsid w:val="004E3BC0"/>
    <w:rsid w:val="004E4151"/>
    <w:rsid w:val="004E45FB"/>
    <w:rsid w:val="004E7026"/>
    <w:rsid w:val="004F05DC"/>
    <w:rsid w:val="004F1C16"/>
    <w:rsid w:val="004F2BB7"/>
    <w:rsid w:val="004F6429"/>
    <w:rsid w:val="00500308"/>
    <w:rsid w:val="00501718"/>
    <w:rsid w:val="00501828"/>
    <w:rsid w:val="005040B3"/>
    <w:rsid w:val="0050635F"/>
    <w:rsid w:val="005078C9"/>
    <w:rsid w:val="00510A18"/>
    <w:rsid w:val="00512525"/>
    <w:rsid w:val="0051425B"/>
    <w:rsid w:val="0052020A"/>
    <w:rsid w:val="00520D94"/>
    <w:rsid w:val="00526312"/>
    <w:rsid w:val="0053179F"/>
    <w:rsid w:val="0053257E"/>
    <w:rsid w:val="00533F5E"/>
    <w:rsid w:val="00536694"/>
    <w:rsid w:val="00540C83"/>
    <w:rsid w:val="00541EDB"/>
    <w:rsid w:val="0054364A"/>
    <w:rsid w:val="00551977"/>
    <w:rsid w:val="00551B9E"/>
    <w:rsid w:val="00554098"/>
    <w:rsid w:val="00554603"/>
    <w:rsid w:val="0056007F"/>
    <w:rsid w:val="0056458C"/>
    <w:rsid w:val="00564E34"/>
    <w:rsid w:val="00564EA6"/>
    <w:rsid w:val="00565C28"/>
    <w:rsid w:val="00566B0F"/>
    <w:rsid w:val="005704E5"/>
    <w:rsid w:val="00572E67"/>
    <w:rsid w:val="00572FFB"/>
    <w:rsid w:val="00576105"/>
    <w:rsid w:val="00576BF7"/>
    <w:rsid w:val="0058564F"/>
    <w:rsid w:val="0059228C"/>
    <w:rsid w:val="00592AD2"/>
    <w:rsid w:val="00594851"/>
    <w:rsid w:val="005A5093"/>
    <w:rsid w:val="005B2844"/>
    <w:rsid w:val="005B3CF7"/>
    <w:rsid w:val="005B4F10"/>
    <w:rsid w:val="005B5288"/>
    <w:rsid w:val="005B5560"/>
    <w:rsid w:val="005C1828"/>
    <w:rsid w:val="005C5259"/>
    <w:rsid w:val="005C56BB"/>
    <w:rsid w:val="005C5E52"/>
    <w:rsid w:val="005C673E"/>
    <w:rsid w:val="005C6826"/>
    <w:rsid w:val="005C7ACA"/>
    <w:rsid w:val="005D0269"/>
    <w:rsid w:val="005D144D"/>
    <w:rsid w:val="005D230B"/>
    <w:rsid w:val="005D2F31"/>
    <w:rsid w:val="005E0A25"/>
    <w:rsid w:val="005E4196"/>
    <w:rsid w:val="005E7A61"/>
    <w:rsid w:val="005F269C"/>
    <w:rsid w:val="005F3A50"/>
    <w:rsid w:val="005F42E3"/>
    <w:rsid w:val="005F4F14"/>
    <w:rsid w:val="0060285D"/>
    <w:rsid w:val="00605D79"/>
    <w:rsid w:val="00605DAF"/>
    <w:rsid w:val="00612AAD"/>
    <w:rsid w:val="00613A33"/>
    <w:rsid w:val="0061483C"/>
    <w:rsid w:val="00614C7C"/>
    <w:rsid w:val="00615DBF"/>
    <w:rsid w:val="006177B1"/>
    <w:rsid w:val="00625F56"/>
    <w:rsid w:val="006336D1"/>
    <w:rsid w:val="00640057"/>
    <w:rsid w:val="00640878"/>
    <w:rsid w:val="00640E63"/>
    <w:rsid w:val="00643799"/>
    <w:rsid w:val="0064561E"/>
    <w:rsid w:val="00646DB0"/>
    <w:rsid w:val="00650A13"/>
    <w:rsid w:val="00650D58"/>
    <w:rsid w:val="0065323A"/>
    <w:rsid w:val="00655BF1"/>
    <w:rsid w:val="006722C2"/>
    <w:rsid w:val="00672739"/>
    <w:rsid w:val="00680BB6"/>
    <w:rsid w:val="00681248"/>
    <w:rsid w:val="00682BE3"/>
    <w:rsid w:val="0068310B"/>
    <w:rsid w:val="00684D13"/>
    <w:rsid w:val="0068542E"/>
    <w:rsid w:val="006858CE"/>
    <w:rsid w:val="0069279C"/>
    <w:rsid w:val="00694C1B"/>
    <w:rsid w:val="006A6044"/>
    <w:rsid w:val="006B2C26"/>
    <w:rsid w:val="006C2A6F"/>
    <w:rsid w:val="006C572B"/>
    <w:rsid w:val="006C7673"/>
    <w:rsid w:val="006D0B05"/>
    <w:rsid w:val="006D31B7"/>
    <w:rsid w:val="006D37CA"/>
    <w:rsid w:val="006E248D"/>
    <w:rsid w:val="006E2A76"/>
    <w:rsid w:val="006E4BA2"/>
    <w:rsid w:val="006E62C5"/>
    <w:rsid w:val="006E69E2"/>
    <w:rsid w:val="006E6D58"/>
    <w:rsid w:val="006F0BD3"/>
    <w:rsid w:val="006F24BE"/>
    <w:rsid w:val="006F35E5"/>
    <w:rsid w:val="006F4067"/>
    <w:rsid w:val="006F5CFC"/>
    <w:rsid w:val="006F62E0"/>
    <w:rsid w:val="007203B5"/>
    <w:rsid w:val="00721251"/>
    <w:rsid w:val="00724406"/>
    <w:rsid w:val="00724845"/>
    <w:rsid w:val="00725573"/>
    <w:rsid w:val="0073572F"/>
    <w:rsid w:val="00737156"/>
    <w:rsid w:val="00737616"/>
    <w:rsid w:val="00740D57"/>
    <w:rsid w:val="0074341C"/>
    <w:rsid w:val="007451FC"/>
    <w:rsid w:val="00750C5E"/>
    <w:rsid w:val="0075106E"/>
    <w:rsid w:val="00751227"/>
    <w:rsid w:val="00753667"/>
    <w:rsid w:val="00753811"/>
    <w:rsid w:val="00755A90"/>
    <w:rsid w:val="00762931"/>
    <w:rsid w:val="00762E96"/>
    <w:rsid w:val="00764E22"/>
    <w:rsid w:val="00766A6D"/>
    <w:rsid w:val="00766ED4"/>
    <w:rsid w:val="00774EAF"/>
    <w:rsid w:val="00780643"/>
    <w:rsid w:val="0078739D"/>
    <w:rsid w:val="00790448"/>
    <w:rsid w:val="00791648"/>
    <w:rsid w:val="00796E5D"/>
    <w:rsid w:val="007A0577"/>
    <w:rsid w:val="007A18EE"/>
    <w:rsid w:val="007A5E1D"/>
    <w:rsid w:val="007A6445"/>
    <w:rsid w:val="007A7B63"/>
    <w:rsid w:val="007B0EDA"/>
    <w:rsid w:val="007B4C78"/>
    <w:rsid w:val="007B62A1"/>
    <w:rsid w:val="007C1471"/>
    <w:rsid w:val="007C160C"/>
    <w:rsid w:val="007C3B89"/>
    <w:rsid w:val="007C61D6"/>
    <w:rsid w:val="007D0F56"/>
    <w:rsid w:val="007D1DD8"/>
    <w:rsid w:val="007D23DF"/>
    <w:rsid w:val="007D66F0"/>
    <w:rsid w:val="007D6DF9"/>
    <w:rsid w:val="007D701E"/>
    <w:rsid w:val="007E1F0A"/>
    <w:rsid w:val="007E25D3"/>
    <w:rsid w:val="007E5529"/>
    <w:rsid w:val="007E74F0"/>
    <w:rsid w:val="007F404F"/>
    <w:rsid w:val="007F43C2"/>
    <w:rsid w:val="0081038F"/>
    <w:rsid w:val="0081093F"/>
    <w:rsid w:val="00812409"/>
    <w:rsid w:val="00813352"/>
    <w:rsid w:val="008165C7"/>
    <w:rsid w:val="00820274"/>
    <w:rsid w:val="00820D25"/>
    <w:rsid w:val="00833D2B"/>
    <w:rsid w:val="00834470"/>
    <w:rsid w:val="00834B79"/>
    <w:rsid w:val="00837855"/>
    <w:rsid w:val="00843D2D"/>
    <w:rsid w:val="00844904"/>
    <w:rsid w:val="0084513B"/>
    <w:rsid w:val="008469D4"/>
    <w:rsid w:val="008477E1"/>
    <w:rsid w:val="00847E8F"/>
    <w:rsid w:val="00851E7E"/>
    <w:rsid w:val="00851EB6"/>
    <w:rsid w:val="00856AEB"/>
    <w:rsid w:val="00856AED"/>
    <w:rsid w:val="00860272"/>
    <w:rsid w:val="008622F7"/>
    <w:rsid w:val="0086261C"/>
    <w:rsid w:val="008641F8"/>
    <w:rsid w:val="008643B8"/>
    <w:rsid w:val="0087141E"/>
    <w:rsid w:val="008719D2"/>
    <w:rsid w:val="00873923"/>
    <w:rsid w:val="00875050"/>
    <w:rsid w:val="008751EC"/>
    <w:rsid w:val="00875C67"/>
    <w:rsid w:val="00884030"/>
    <w:rsid w:val="00885C4C"/>
    <w:rsid w:val="00890AD9"/>
    <w:rsid w:val="00891841"/>
    <w:rsid w:val="0089203E"/>
    <w:rsid w:val="008921B9"/>
    <w:rsid w:val="008A53DF"/>
    <w:rsid w:val="008A5D7D"/>
    <w:rsid w:val="008A76F6"/>
    <w:rsid w:val="008B5B7E"/>
    <w:rsid w:val="008C1086"/>
    <w:rsid w:val="008D0822"/>
    <w:rsid w:val="008D2C38"/>
    <w:rsid w:val="008D528C"/>
    <w:rsid w:val="008E5F39"/>
    <w:rsid w:val="008F415E"/>
    <w:rsid w:val="008F5D5A"/>
    <w:rsid w:val="008F63B6"/>
    <w:rsid w:val="008F6E93"/>
    <w:rsid w:val="00901DF8"/>
    <w:rsid w:val="009046D3"/>
    <w:rsid w:val="00906F89"/>
    <w:rsid w:val="0090744D"/>
    <w:rsid w:val="00907587"/>
    <w:rsid w:val="00910CE8"/>
    <w:rsid w:val="00913DBF"/>
    <w:rsid w:val="00916648"/>
    <w:rsid w:val="00917F03"/>
    <w:rsid w:val="00920A78"/>
    <w:rsid w:val="0092214F"/>
    <w:rsid w:val="00933EC3"/>
    <w:rsid w:val="00934969"/>
    <w:rsid w:val="00934FD3"/>
    <w:rsid w:val="0094024E"/>
    <w:rsid w:val="00952150"/>
    <w:rsid w:val="00954B99"/>
    <w:rsid w:val="0095514B"/>
    <w:rsid w:val="00955335"/>
    <w:rsid w:val="00963B33"/>
    <w:rsid w:val="009705F0"/>
    <w:rsid w:val="009739E3"/>
    <w:rsid w:val="00982279"/>
    <w:rsid w:val="0099167A"/>
    <w:rsid w:val="00992ACB"/>
    <w:rsid w:val="009A352D"/>
    <w:rsid w:val="009A48EE"/>
    <w:rsid w:val="009A4B2C"/>
    <w:rsid w:val="009B1D5A"/>
    <w:rsid w:val="009B7660"/>
    <w:rsid w:val="009C26F5"/>
    <w:rsid w:val="009C5164"/>
    <w:rsid w:val="009C629A"/>
    <w:rsid w:val="009D145F"/>
    <w:rsid w:val="009D57FC"/>
    <w:rsid w:val="009D5E38"/>
    <w:rsid w:val="009D7582"/>
    <w:rsid w:val="009D76FC"/>
    <w:rsid w:val="009E09EA"/>
    <w:rsid w:val="009E42DC"/>
    <w:rsid w:val="009E4335"/>
    <w:rsid w:val="009E6298"/>
    <w:rsid w:val="009F1814"/>
    <w:rsid w:val="009F750D"/>
    <w:rsid w:val="009F7FDA"/>
    <w:rsid w:val="00A0045D"/>
    <w:rsid w:val="00A03014"/>
    <w:rsid w:val="00A12DD5"/>
    <w:rsid w:val="00A13707"/>
    <w:rsid w:val="00A15784"/>
    <w:rsid w:val="00A1639A"/>
    <w:rsid w:val="00A16692"/>
    <w:rsid w:val="00A16B88"/>
    <w:rsid w:val="00A20FD0"/>
    <w:rsid w:val="00A21D96"/>
    <w:rsid w:val="00A22033"/>
    <w:rsid w:val="00A22A17"/>
    <w:rsid w:val="00A240C4"/>
    <w:rsid w:val="00A25EA4"/>
    <w:rsid w:val="00A277AD"/>
    <w:rsid w:val="00A32A76"/>
    <w:rsid w:val="00A37039"/>
    <w:rsid w:val="00A37A0B"/>
    <w:rsid w:val="00A43F15"/>
    <w:rsid w:val="00A445F6"/>
    <w:rsid w:val="00A458CA"/>
    <w:rsid w:val="00A4753C"/>
    <w:rsid w:val="00A47A4D"/>
    <w:rsid w:val="00A50FA4"/>
    <w:rsid w:val="00A516AD"/>
    <w:rsid w:val="00A51DB8"/>
    <w:rsid w:val="00A51F76"/>
    <w:rsid w:val="00A53228"/>
    <w:rsid w:val="00A56423"/>
    <w:rsid w:val="00A658BA"/>
    <w:rsid w:val="00A80520"/>
    <w:rsid w:val="00A84FDB"/>
    <w:rsid w:val="00A85517"/>
    <w:rsid w:val="00A9568F"/>
    <w:rsid w:val="00A97B7B"/>
    <w:rsid w:val="00AA4E3F"/>
    <w:rsid w:val="00AA56F2"/>
    <w:rsid w:val="00AB1321"/>
    <w:rsid w:val="00AB39E5"/>
    <w:rsid w:val="00AB6403"/>
    <w:rsid w:val="00AC0BCF"/>
    <w:rsid w:val="00AC1446"/>
    <w:rsid w:val="00AC228C"/>
    <w:rsid w:val="00AC2FE8"/>
    <w:rsid w:val="00AC57C6"/>
    <w:rsid w:val="00AC7436"/>
    <w:rsid w:val="00AD0C3F"/>
    <w:rsid w:val="00AD4EBB"/>
    <w:rsid w:val="00AE1247"/>
    <w:rsid w:val="00AE1F31"/>
    <w:rsid w:val="00AE2BDD"/>
    <w:rsid w:val="00AE4B82"/>
    <w:rsid w:val="00AE4BE0"/>
    <w:rsid w:val="00AF2554"/>
    <w:rsid w:val="00AF409F"/>
    <w:rsid w:val="00AF4B4A"/>
    <w:rsid w:val="00AF60AF"/>
    <w:rsid w:val="00B003C5"/>
    <w:rsid w:val="00B0264D"/>
    <w:rsid w:val="00B02C90"/>
    <w:rsid w:val="00B054BB"/>
    <w:rsid w:val="00B06CF0"/>
    <w:rsid w:val="00B07567"/>
    <w:rsid w:val="00B1004B"/>
    <w:rsid w:val="00B11021"/>
    <w:rsid w:val="00B13522"/>
    <w:rsid w:val="00B1363D"/>
    <w:rsid w:val="00B23C77"/>
    <w:rsid w:val="00B24B86"/>
    <w:rsid w:val="00B25479"/>
    <w:rsid w:val="00B277CB"/>
    <w:rsid w:val="00B32209"/>
    <w:rsid w:val="00B32749"/>
    <w:rsid w:val="00B34430"/>
    <w:rsid w:val="00B36C40"/>
    <w:rsid w:val="00B37575"/>
    <w:rsid w:val="00B412DE"/>
    <w:rsid w:val="00B42433"/>
    <w:rsid w:val="00B50F99"/>
    <w:rsid w:val="00B52B6D"/>
    <w:rsid w:val="00B531CB"/>
    <w:rsid w:val="00B561F6"/>
    <w:rsid w:val="00B63866"/>
    <w:rsid w:val="00B640F5"/>
    <w:rsid w:val="00B64B65"/>
    <w:rsid w:val="00B67F7D"/>
    <w:rsid w:val="00B715F3"/>
    <w:rsid w:val="00B7193B"/>
    <w:rsid w:val="00B72751"/>
    <w:rsid w:val="00B81FA0"/>
    <w:rsid w:val="00B843F1"/>
    <w:rsid w:val="00B87C9D"/>
    <w:rsid w:val="00B90A51"/>
    <w:rsid w:val="00B916C9"/>
    <w:rsid w:val="00B92CF0"/>
    <w:rsid w:val="00B932F1"/>
    <w:rsid w:val="00B93D58"/>
    <w:rsid w:val="00B940F4"/>
    <w:rsid w:val="00BA0006"/>
    <w:rsid w:val="00BA0293"/>
    <w:rsid w:val="00BA150F"/>
    <w:rsid w:val="00BA22C0"/>
    <w:rsid w:val="00BA51D4"/>
    <w:rsid w:val="00BB37DA"/>
    <w:rsid w:val="00BB4D84"/>
    <w:rsid w:val="00BC4247"/>
    <w:rsid w:val="00BC4481"/>
    <w:rsid w:val="00BC44E5"/>
    <w:rsid w:val="00BC549A"/>
    <w:rsid w:val="00BC7B9B"/>
    <w:rsid w:val="00BD0C13"/>
    <w:rsid w:val="00BD26A1"/>
    <w:rsid w:val="00BD59D5"/>
    <w:rsid w:val="00BD5E62"/>
    <w:rsid w:val="00BD65C4"/>
    <w:rsid w:val="00BD7BB1"/>
    <w:rsid w:val="00BE063B"/>
    <w:rsid w:val="00BE0F22"/>
    <w:rsid w:val="00BE5129"/>
    <w:rsid w:val="00BE65DB"/>
    <w:rsid w:val="00BF468D"/>
    <w:rsid w:val="00BF5121"/>
    <w:rsid w:val="00C01514"/>
    <w:rsid w:val="00C06B66"/>
    <w:rsid w:val="00C1045F"/>
    <w:rsid w:val="00C117DF"/>
    <w:rsid w:val="00C11A2A"/>
    <w:rsid w:val="00C13A88"/>
    <w:rsid w:val="00C14D5A"/>
    <w:rsid w:val="00C30568"/>
    <w:rsid w:val="00C3118A"/>
    <w:rsid w:val="00C31605"/>
    <w:rsid w:val="00C37BA2"/>
    <w:rsid w:val="00C37EDC"/>
    <w:rsid w:val="00C458A0"/>
    <w:rsid w:val="00C45A58"/>
    <w:rsid w:val="00C47458"/>
    <w:rsid w:val="00C51AD1"/>
    <w:rsid w:val="00C52598"/>
    <w:rsid w:val="00C569CD"/>
    <w:rsid w:val="00C57976"/>
    <w:rsid w:val="00C6096D"/>
    <w:rsid w:val="00C65DD1"/>
    <w:rsid w:val="00C67776"/>
    <w:rsid w:val="00C678C9"/>
    <w:rsid w:val="00C7088D"/>
    <w:rsid w:val="00C7156F"/>
    <w:rsid w:val="00C767E7"/>
    <w:rsid w:val="00C77809"/>
    <w:rsid w:val="00C81EAD"/>
    <w:rsid w:val="00C83FCF"/>
    <w:rsid w:val="00C86D82"/>
    <w:rsid w:val="00C87133"/>
    <w:rsid w:val="00C93373"/>
    <w:rsid w:val="00C95901"/>
    <w:rsid w:val="00C971E7"/>
    <w:rsid w:val="00C97237"/>
    <w:rsid w:val="00CA0605"/>
    <w:rsid w:val="00CA1B7D"/>
    <w:rsid w:val="00CA2BFF"/>
    <w:rsid w:val="00CA578B"/>
    <w:rsid w:val="00CB0843"/>
    <w:rsid w:val="00CB6148"/>
    <w:rsid w:val="00CB7CAB"/>
    <w:rsid w:val="00CC1D64"/>
    <w:rsid w:val="00CC2624"/>
    <w:rsid w:val="00CC3522"/>
    <w:rsid w:val="00CC3B2A"/>
    <w:rsid w:val="00CC3DBF"/>
    <w:rsid w:val="00CC3EAC"/>
    <w:rsid w:val="00CD0235"/>
    <w:rsid w:val="00CD15EB"/>
    <w:rsid w:val="00CD22FC"/>
    <w:rsid w:val="00CD7D92"/>
    <w:rsid w:val="00CE22B5"/>
    <w:rsid w:val="00CE304A"/>
    <w:rsid w:val="00CE3E81"/>
    <w:rsid w:val="00CE3F66"/>
    <w:rsid w:val="00CE7EF1"/>
    <w:rsid w:val="00CF2A71"/>
    <w:rsid w:val="00CF3C29"/>
    <w:rsid w:val="00CF5711"/>
    <w:rsid w:val="00CF6226"/>
    <w:rsid w:val="00CF7C6C"/>
    <w:rsid w:val="00D024D5"/>
    <w:rsid w:val="00D05DB6"/>
    <w:rsid w:val="00D1139E"/>
    <w:rsid w:val="00D162FE"/>
    <w:rsid w:val="00D212AA"/>
    <w:rsid w:val="00D227C3"/>
    <w:rsid w:val="00D257B3"/>
    <w:rsid w:val="00D25EB4"/>
    <w:rsid w:val="00D26FB8"/>
    <w:rsid w:val="00D279B9"/>
    <w:rsid w:val="00D27E8D"/>
    <w:rsid w:val="00D32D26"/>
    <w:rsid w:val="00D33BC5"/>
    <w:rsid w:val="00D36273"/>
    <w:rsid w:val="00D40A05"/>
    <w:rsid w:val="00D42B3E"/>
    <w:rsid w:val="00D47C77"/>
    <w:rsid w:val="00D60401"/>
    <w:rsid w:val="00D75271"/>
    <w:rsid w:val="00D774E2"/>
    <w:rsid w:val="00D86BF6"/>
    <w:rsid w:val="00D87745"/>
    <w:rsid w:val="00D96106"/>
    <w:rsid w:val="00DA034A"/>
    <w:rsid w:val="00DA1ABA"/>
    <w:rsid w:val="00DA1C20"/>
    <w:rsid w:val="00DA477B"/>
    <w:rsid w:val="00DA5D3F"/>
    <w:rsid w:val="00DA717C"/>
    <w:rsid w:val="00DB313B"/>
    <w:rsid w:val="00DB4808"/>
    <w:rsid w:val="00DB48FC"/>
    <w:rsid w:val="00DC24D2"/>
    <w:rsid w:val="00DC443F"/>
    <w:rsid w:val="00DC44F9"/>
    <w:rsid w:val="00DC4BF7"/>
    <w:rsid w:val="00DC7A00"/>
    <w:rsid w:val="00DD07D9"/>
    <w:rsid w:val="00DD2C69"/>
    <w:rsid w:val="00DD2E3F"/>
    <w:rsid w:val="00DD39D8"/>
    <w:rsid w:val="00DE0E10"/>
    <w:rsid w:val="00DE2374"/>
    <w:rsid w:val="00DE6254"/>
    <w:rsid w:val="00DE750E"/>
    <w:rsid w:val="00DF1818"/>
    <w:rsid w:val="00DF7BF7"/>
    <w:rsid w:val="00E05C1A"/>
    <w:rsid w:val="00E07C5C"/>
    <w:rsid w:val="00E10D71"/>
    <w:rsid w:val="00E12193"/>
    <w:rsid w:val="00E14657"/>
    <w:rsid w:val="00E170CC"/>
    <w:rsid w:val="00E17500"/>
    <w:rsid w:val="00E2640C"/>
    <w:rsid w:val="00E401A2"/>
    <w:rsid w:val="00E402DE"/>
    <w:rsid w:val="00E44E8C"/>
    <w:rsid w:val="00E50663"/>
    <w:rsid w:val="00E61C57"/>
    <w:rsid w:val="00E62A2E"/>
    <w:rsid w:val="00E6433E"/>
    <w:rsid w:val="00E65C35"/>
    <w:rsid w:val="00E7185B"/>
    <w:rsid w:val="00E736A7"/>
    <w:rsid w:val="00E75275"/>
    <w:rsid w:val="00E75D06"/>
    <w:rsid w:val="00E819C1"/>
    <w:rsid w:val="00E850F6"/>
    <w:rsid w:val="00E86B4F"/>
    <w:rsid w:val="00E87703"/>
    <w:rsid w:val="00E9311C"/>
    <w:rsid w:val="00E951F6"/>
    <w:rsid w:val="00E95C2F"/>
    <w:rsid w:val="00EA0A6C"/>
    <w:rsid w:val="00EA23A5"/>
    <w:rsid w:val="00EA2782"/>
    <w:rsid w:val="00EA2B28"/>
    <w:rsid w:val="00EA4806"/>
    <w:rsid w:val="00EA5E1A"/>
    <w:rsid w:val="00EB002D"/>
    <w:rsid w:val="00EB251D"/>
    <w:rsid w:val="00EB69A7"/>
    <w:rsid w:val="00EC0366"/>
    <w:rsid w:val="00EC3271"/>
    <w:rsid w:val="00EC367F"/>
    <w:rsid w:val="00ED03E0"/>
    <w:rsid w:val="00ED442D"/>
    <w:rsid w:val="00ED60B2"/>
    <w:rsid w:val="00ED726C"/>
    <w:rsid w:val="00EE34E0"/>
    <w:rsid w:val="00EE3925"/>
    <w:rsid w:val="00EF15B2"/>
    <w:rsid w:val="00EF19E7"/>
    <w:rsid w:val="00EF4063"/>
    <w:rsid w:val="00EF42F6"/>
    <w:rsid w:val="00EF74CB"/>
    <w:rsid w:val="00F10F8A"/>
    <w:rsid w:val="00F15C14"/>
    <w:rsid w:val="00F17420"/>
    <w:rsid w:val="00F20FD2"/>
    <w:rsid w:val="00F2373D"/>
    <w:rsid w:val="00F24E4C"/>
    <w:rsid w:val="00F27ADF"/>
    <w:rsid w:val="00F31432"/>
    <w:rsid w:val="00F353C9"/>
    <w:rsid w:val="00F36601"/>
    <w:rsid w:val="00F40447"/>
    <w:rsid w:val="00F40545"/>
    <w:rsid w:val="00F4094C"/>
    <w:rsid w:val="00F431C2"/>
    <w:rsid w:val="00F5014F"/>
    <w:rsid w:val="00F51570"/>
    <w:rsid w:val="00F515D5"/>
    <w:rsid w:val="00F51826"/>
    <w:rsid w:val="00F52660"/>
    <w:rsid w:val="00F52B51"/>
    <w:rsid w:val="00F53D7B"/>
    <w:rsid w:val="00F542FF"/>
    <w:rsid w:val="00F5747F"/>
    <w:rsid w:val="00F6151F"/>
    <w:rsid w:val="00F62D3D"/>
    <w:rsid w:val="00F63F17"/>
    <w:rsid w:val="00F65821"/>
    <w:rsid w:val="00F66749"/>
    <w:rsid w:val="00F706B6"/>
    <w:rsid w:val="00F71519"/>
    <w:rsid w:val="00F73294"/>
    <w:rsid w:val="00F73E11"/>
    <w:rsid w:val="00F80363"/>
    <w:rsid w:val="00F81B4C"/>
    <w:rsid w:val="00F8300E"/>
    <w:rsid w:val="00F83990"/>
    <w:rsid w:val="00F8470B"/>
    <w:rsid w:val="00F84A0C"/>
    <w:rsid w:val="00F854F7"/>
    <w:rsid w:val="00F875C0"/>
    <w:rsid w:val="00F94A06"/>
    <w:rsid w:val="00FA0ECE"/>
    <w:rsid w:val="00FA3ADD"/>
    <w:rsid w:val="00FA47F2"/>
    <w:rsid w:val="00FA4B57"/>
    <w:rsid w:val="00FA65B8"/>
    <w:rsid w:val="00FB51F4"/>
    <w:rsid w:val="00FC057E"/>
    <w:rsid w:val="00FC2014"/>
    <w:rsid w:val="00FC4CE8"/>
    <w:rsid w:val="00FC4DCC"/>
    <w:rsid w:val="00FC5244"/>
    <w:rsid w:val="00FC5FDF"/>
    <w:rsid w:val="00FC7298"/>
    <w:rsid w:val="00FD0504"/>
    <w:rsid w:val="00FD56DA"/>
    <w:rsid w:val="00FD7233"/>
    <w:rsid w:val="00FE351A"/>
    <w:rsid w:val="00FF0A9D"/>
    <w:rsid w:val="00FF0EA3"/>
    <w:rsid w:val="00FF1E91"/>
    <w:rsid w:val="00FF30C8"/>
    <w:rsid w:val="00FF6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DDB1"/>
  <w15:docId w15:val="{A4A3A723-61FA-4260-8825-3E6A1EF1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C2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nhideWhenUsed/>
    <w:qFormat/>
    <w:rsid w:val="00CF3C29"/>
    <w:pPr>
      <w:spacing w:after="360" w:line="240" w:lineRule="auto"/>
      <w:contextualSpacing/>
      <w:outlineLvl w:val="0"/>
    </w:pPr>
    <w:rPr>
      <w:rFonts w:asciiTheme="majorHAnsi" w:eastAsiaTheme="majorEastAsia" w:hAnsiTheme="majorHAnsi" w:cstheme="majorBidi"/>
      <w:caps/>
      <w:color w:val="2F5496" w:themeColor="accent1" w:themeShade="BF"/>
    </w:rPr>
  </w:style>
  <w:style w:type="paragraph" w:styleId="Heading2">
    <w:name w:val="heading 2"/>
    <w:basedOn w:val="Normal"/>
    <w:next w:val="Normal"/>
    <w:link w:val="Heading2Char"/>
    <w:unhideWhenUsed/>
    <w:qFormat/>
    <w:rsid w:val="00EF19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nhideWhenUsed/>
    <w:qFormat/>
    <w:rsid w:val="00EF19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nhideWhenUsed/>
    <w:qFormat/>
    <w:rsid w:val="00EF19E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CF3C29"/>
    <w:rPr>
      <w:rFonts w:asciiTheme="majorHAnsi" w:eastAsiaTheme="majorEastAsia" w:hAnsiTheme="majorHAnsi" w:cstheme="majorBidi"/>
      <w:caps/>
      <w:color w:val="2F5496" w:themeColor="accent1" w:themeShade="BF"/>
      <w:kern w:val="0"/>
      <w14:ligatures w14:val="none"/>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CF3C29"/>
    <w:pPr>
      <w:ind w:left="720"/>
    </w:pPr>
    <w:rPr>
      <w:rFonts w:ascii="Arial" w:eastAsia="Arial" w:hAnsi="Arial"/>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rsid w:val="00CF3C29"/>
    <w:rPr>
      <w:rFonts w:ascii="Arial" w:eastAsia="Arial" w:hAnsi="Arial" w:cs="Times New Roman"/>
      <w:kern w:val="0"/>
      <w:lang w:val="mk-MK"/>
      <w14:ligatures w14:val="none"/>
    </w:rPr>
  </w:style>
  <w:style w:type="character" w:styleId="IntenseEmphasis">
    <w:name w:val="Intense Emphasis"/>
    <w:basedOn w:val="DefaultParagraphFont"/>
    <w:uiPriority w:val="21"/>
    <w:qFormat/>
    <w:rsid w:val="00CF3C29"/>
    <w:rPr>
      <w:i/>
      <w:iCs/>
      <w:color w:val="4472C4" w:themeColor="accent1"/>
    </w:rPr>
  </w:style>
  <w:style w:type="table" w:styleId="TableGrid">
    <w:name w:val="Table Grid"/>
    <w:basedOn w:val="TableNormal"/>
    <w:uiPriority w:val="39"/>
    <w:rsid w:val="00E87703"/>
    <w:pPr>
      <w:spacing w:after="0" w:line="240" w:lineRule="auto"/>
    </w:pPr>
    <w:rPr>
      <w:rFonts w:eastAsiaTheme="minorEastAsia"/>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3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58"/>
    <w:rPr>
      <w:rFonts w:ascii="Calibri" w:eastAsia="Calibri" w:hAnsi="Calibri" w:cs="Times New Roman"/>
      <w:kern w:val="0"/>
      <w14:ligatures w14:val="none"/>
    </w:rPr>
  </w:style>
  <w:style w:type="paragraph" w:styleId="Footer">
    <w:name w:val="footer"/>
    <w:basedOn w:val="Normal"/>
    <w:link w:val="FooterChar"/>
    <w:uiPriority w:val="99"/>
    <w:unhideWhenUsed/>
    <w:rsid w:val="00B93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D58"/>
    <w:rPr>
      <w:rFonts w:ascii="Calibri" w:eastAsia="Calibri" w:hAnsi="Calibri" w:cs="Times New Roman"/>
      <w:kern w:val="0"/>
      <w14:ligatures w14:val="none"/>
    </w:rPr>
  </w:style>
  <w:style w:type="paragraph" w:styleId="Title">
    <w:name w:val="Title"/>
    <w:basedOn w:val="Heading1"/>
    <w:next w:val="Normal"/>
    <w:link w:val="TitleChar"/>
    <w:uiPriority w:val="10"/>
    <w:qFormat/>
    <w:rsid w:val="00B13522"/>
    <w:rPr>
      <w:color w:val="1F3864" w:themeColor="accent1" w:themeShade="80"/>
    </w:rPr>
  </w:style>
  <w:style w:type="character" w:customStyle="1" w:styleId="TitleChar">
    <w:name w:val="Title Char"/>
    <w:basedOn w:val="DefaultParagraphFont"/>
    <w:link w:val="Title"/>
    <w:uiPriority w:val="10"/>
    <w:rsid w:val="00B13522"/>
    <w:rPr>
      <w:rFonts w:asciiTheme="majorHAnsi" w:eastAsiaTheme="majorEastAsia" w:hAnsiTheme="majorHAnsi" w:cstheme="majorBidi"/>
      <w:caps/>
      <w:color w:val="1F3864" w:themeColor="accent1" w:themeShade="80"/>
      <w:kern w:val="0"/>
      <w14:ligatures w14:val="none"/>
    </w:rPr>
  </w:style>
  <w:style w:type="character" w:customStyle="1" w:styleId="BodyTextIndentChar">
    <w:name w:val="Body Text Indent Char"/>
    <w:basedOn w:val="DefaultParagraphFont"/>
    <w:link w:val="BodyTextIndent"/>
    <w:uiPriority w:val="99"/>
    <w:locked/>
    <w:rsid w:val="00CC3DBF"/>
    <w:rPr>
      <w:rFonts w:ascii="MAC C Swiss" w:hAnsi="MAC C Swiss" w:cs="Times New Roman"/>
      <w:sz w:val="24"/>
      <w:lang w:val="en-GB"/>
    </w:rPr>
  </w:style>
  <w:style w:type="paragraph" w:styleId="BodyTextIndent">
    <w:name w:val="Body Text Indent"/>
    <w:basedOn w:val="Normal"/>
    <w:link w:val="BodyTextIndentChar"/>
    <w:uiPriority w:val="99"/>
    <w:rsid w:val="00CC3DBF"/>
    <w:pPr>
      <w:spacing w:after="0" w:line="240" w:lineRule="auto"/>
      <w:ind w:firstLine="567"/>
      <w:jc w:val="both"/>
    </w:pPr>
    <w:rPr>
      <w:rFonts w:ascii="MAC C Swiss" w:eastAsiaTheme="minorHAnsi" w:hAnsi="MAC C Swiss"/>
      <w:kern w:val="2"/>
      <w:sz w:val="24"/>
      <w:lang w:val="en-GB"/>
      <w14:ligatures w14:val="standardContextual"/>
    </w:rPr>
  </w:style>
  <w:style w:type="character" w:customStyle="1" w:styleId="BodyTextIndentChar1">
    <w:name w:val="Body Text Indent Char1"/>
    <w:basedOn w:val="DefaultParagraphFont"/>
    <w:uiPriority w:val="99"/>
    <w:semiHidden/>
    <w:rsid w:val="00CC3DBF"/>
    <w:rPr>
      <w:rFonts w:ascii="Calibri" w:eastAsia="Calibri" w:hAnsi="Calibri" w:cs="Times New Roman"/>
      <w:kern w:val="0"/>
      <w14:ligatures w14:val="none"/>
    </w:rPr>
  </w:style>
  <w:style w:type="character" w:styleId="Emphasis">
    <w:name w:val="Emphasis"/>
    <w:basedOn w:val="DefaultParagraphFont"/>
    <w:uiPriority w:val="20"/>
    <w:qFormat/>
    <w:rsid w:val="00533F5E"/>
    <w:rPr>
      <w:i/>
      <w:iCs/>
    </w:rPr>
  </w:style>
  <w:style w:type="paragraph" w:styleId="TOCHeading">
    <w:name w:val="TOC Heading"/>
    <w:basedOn w:val="Heading1"/>
    <w:next w:val="Normal"/>
    <w:uiPriority w:val="39"/>
    <w:unhideWhenUsed/>
    <w:qFormat/>
    <w:rsid w:val="00EE3925"/>
    <w:pPr>
      <w:keepNext/>
      <w:keepLines/>
      <w:spacing w:before="240" w:after="0" w:line="259" w:lineRule="auto"/>
      <w:contextualSpacing w:val="0"/>
      <w:outlineLvl w:val="9"/>
    </w:pPr>
    <w:rPr>
      <w:caps w:val="0"/>
      <w:sz w:val="32"/>
      <w:szCs w:val="32"/>
    </w:rPr>
  </w:style>
  <w:style w:type="paragraph" w:styleId="TOC1">
    <w:name w:val="toc 1"/>
    <w:basedOn w:val="Normal"/>
    <w:next w:val="Normal"/>
    <w:autoRedefine/>
    <w:uiPriority w:val="39"/>
    <w:unhideWhenUsed/>
    <w:rsid w:val="0049630F"/>
    <w:pPr>
      <w:tabs>
        <w:tab w:val="left" w:pos="440"/>
        <w:tab w:val="right" w:leader="dot" w:pos="9350"/>
      </w:tabs>
      <w:spacing w:after="100"/>
    </w:pPr>
    <w:rPr>
      <w:rFonts w:ascii="Arial Narrow" w:hAnsi="Arial Narrow"/>
      <w:iCs/>
      <w:noProof/>
      <w:lang w:val="mk-MK"/>
    </w:rPr>
  </w:style>
  <w:style w:type="character" w:styleId="Hyperlink">
    <w:name w:val="Hyperlink"/>
    <w:basedOn w:val="DefaultParagraphFont"/>
    <w:uiPriority w:val="99"/>
    <w:unhideWhenUsed/>
    <w:rsid w:val="00EE3925"/>
    <w:rPr>
      <w:color w:val="0563C1" w:themeColor="hyperlink"/>
      <w:u w:val="single"/>
    </w:rPr>
  </w:style>
  <w:style w:type="paragraph" w:styleId="BalloonText">
    <w:name w:val="Balloon Text"/>
    <w:basedOn w:val="Normal"/>
    <w:link w:val="BalloonTextChar"/>
    <w:uiPriority w:val="99"/>
    <w:semiHidden/>
    <w:unhideWhenUsed/>
    <w:rsid w:val="00A50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FA4"/>
    <w:rPr>
      <w:rFonts w:ascii="Tahoma" w:eastAsia="Calibri" w:hAnsi="Tahoma" w:cs="Tahoma"/>
      <w:kern w:val="0"/>
      <w:sz w:val="16"/>
      <w:szCs w:val="16"/>
      <w14:ligatures w14:val="none"/>
    </w:rPr>
  </w:style>
  <w:style w:type="character" w:customStyle="1" w:styleId="Heading2Char">
    <w:name w:val="Heading 2 Char"/>
    <w:basedOn w:val="DefaultParagraphFont"/>
    <w:link w:val="Heading2"/>
    <w:rsid w:val="00EF19E7"/>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rsid w:val="00EF19E7"/>
    <w:rPr>
      <w:rFonts w:asciiTheme="majorHAnsi" w:eastAsiaTheme="majorEastAsia" w:hAnsiTheme="majorHAnsi" w:cstheme="majorBidi"/>
      <w:i/>
      <w:iCs/>
      <w:color w:val="2F5496" w:themeColor="accent1" w:themeShade="BF"/>
      <w:kern w:val="0"/>
      <w14:ligatures w14:val="none"/>
    </w:rPr>
  </w:style>
  <w:style w:type="character" w:customStyle="1" w:styleId="Heading7Char">
    <w:name w:val="Heading 7 Char"/>
    <w:basedOn w:val="DefaultParagraphFont"/>
    <w:link w:val="Heading7"/>
    <w:rsid w:val="00EF19E7"/>
    <w:rPr>
      <w:rFonts w:asciiTheme="majorHAnsi" w:eastAsiaTheme="majorEastAsia" w:hAnsiTheme="majorHAnsi" w:cstheme="majorBidi"/>
      <w:i/>
      <w:iCs/>
      <w:color w:val="1F3763" w:themeColor="accent1" w:themeShade="7F"/>
      <w:kern w:val="0"/>
      <w14:ligatures w14:val="none"/>
    </w:rPr>
  </w:style>
  <w:style w:type="paragraph" w:styleId="BodyText">
    <w:name w:val="Body Text"/>
    <w:aliases w:val="heading_txt,CV Body Text,bodytxy2,One Page Summary,bt,jtext,John1,Body Text 1,b"/>
    <w:basedOn w:val="Normal"/>
    <w:link w:val="BodyTextChar"/>
    <w:semiHidden/>
    <w:rsid w:val="00EF19E7"/>
    <w:pPr>
      <w:spacing w:after="0" w:line="240" w:lineRule="auto"/>
      <w:jc w:val="center"/>
    </w:pPr>
    <w:rPr>
      <w:rFonts w:ascii="Macedonian Tms" w:eastAsia="Times New Roman" w:hAnsi="Macedonian Tms"/>
      <w:sz w:val="24"/>
      <w:szCs w:val="20"/>
    </w:rPr>
  </w:style>
  <w:style w:type="character" w:customStyle="1" w:styleId="BodyTextChar">
    <w:name w:val="Body Text Char"/>
    <w:aliases w:val="heading_txt Char,CV Body Text Char,bodytxy2 Char,One Page Summary Char,bt Char,jtext Char,John1 Char,Body Text 1 Char,b Char"/>
    <w:basedOn w:val="DefaultParagraphFont"/>
    <w:link w:val="BodyText"/>
    <w:semiHidden/>
    <w:rsid w:val="00EF19E7"/>
    <w:rPr>
      <w:rFonts w:ascii="Macedonian Tms" w:eastAsia="Times New Roman" w:hAnsi="Macedonian Tms" w:cs="Times New Roman"/>
      <w:kern w:val="0"/>
      <w:sz w:val="24"/>
      <w:szCs w:val="20"/>
      <w14:ligatures w14:val="none"/>
    </w:rPr>
  </w:style>
  <w:style w:type="character" w:styleId="PageNumber">
    <w:name w:val="page number"/>
    <w:basedOn w:val="DefaultParagraphFont"/>
    <w:semiHidden/>
    <w:rsid w:val="00EF19E7"/>
  </w:style>
  <w:style w:type="paragraph" w:styleId="FootnoteText">
    <w:name w:val="footnote text"/>
    <w:basedOn w:val="Normal"/>
    <w:link w:val="FootnoteTextChar"/>
    <w:rsid w:val="00EF19E7"/>
    <w:pPr>
      <w:spacing w:after="0" w:line="240" w:lineRule="auto"/>
    </w:pPr>
    <w:rPr>
      <w:rFonts w:ascii="Times New Roman" w:eastAsia="Times New Roman" w:hAnsi="Times New Roman"/>
      <w:sz w:val="20"/>
      <w:szCs w:val="20"/>
      <w:lang w:val="mk-MK"/>
    </w:rPr>
  </w:style>
  <w:style w:type="character" w:customStyle="1" w:styleId="FootnoteTextChar">
    <w:name w:val="Footnote Text Char"/>
    <w:basedOn w:val="DefaultParagraphFont"/>
    <w:link w:val="FootnoteText"/>
    <w:rsid w:val="00EF19E7"/>
    <w:rPr>
      <w:rFonts w:ascii="Times New Roman" w:eastAsia="Times New Roman" w:hAnsi="Times New Roman" w:cs="Times New Roman"/>
      <w:kern w:val="0"/>
      <w:sz w:val="20"/>
      <w:szCs w:val="20"/>
      <w:lang w:val="mk-MK"/>
      <w14:ligatures w14:val="none"/>
    </w:rPr>
  </w:style>
  <w:style w:type="character" w:styleId="FootnoteReference">
    <w:name w:val="footnote reference"/>
    <w:uiPriority w:val="99"/>
    <w:rsid w:val="00EF19E7"/>
    <w:rPr>
      <w:rFonts w:ascii="Times New Roman" w:hAnsi="Times New Roman" w:cs="Times New Roman"/>
      <w:vertAlign w:val="superscript"/>
    </w:rPr>
  </w:style>
  <w:style w:type="paragraph" w:customStyle="1" w:styleId="Default">
    <w:name w:val="Default"/>
    <w:rsid w:val="00EF19E7"/>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paragraph" w:styleId="NoSpacing">
    <w:name w:val="No Spacing"/>
    <w:qFormat/>
    <w:rsid w:val="00EF19E7"/>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BFF2-2980-4292-AB13-35A35B41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28</Pages>
  <Words>8342</Words>
  <Characters>47552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Dovleva</dc:creator>
  <cp:lastModifiedBy>Jeton Ismaili</cp:lastModifiedBy>
  <cp:revision>311</cp:revision>
  <cp:lastPrinted>2025-01-30T11:35:00Z</cp:lastPrinted>
  <dcterms:created xsi:type="dcterms:W3CDTF">2024-12-24T08:48:00Z</dcterms:created>
  <dcterms:modified xsi:type="dcterms:W3CDTF">2025-01-30T11:41:00Z</dcterms:modified>
</cp:coreProperties>
</file>