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0A" w:rsidRPr="00CE23D6" w:rsidRDefault="00CE23D6" w:rsidP="00E51E24">
      <w:pPr>
        <w:pStyle w:val="NoSpacing"/>
        <w:rPr>
          <w:sz w:val="20"/>
        </w:rPr>
      </w:pPr>
      <w:r w:rsidRPr="00CE23D6">
        <w:rPr>
          <w:sz w:val="20"/>
        </w:rPr>
        <w:t>REPUBLIC OF MACEDONIA</w:t>
      </w:r>
    </w:p>
    <w:p w:rsidR="00E51E24" w:rsidRPr="00CE23D6" w:rsidRDefault="00CE23D6" w:rsidP="00E51E24">
      <w:pPr>
        <w:pStyle w:val="NoSpacing"/>
        <w:rPr>
          <w:sz w:val="20"/>
        </w:rPr>
      </w:pPr>
      <w:r w:rsidRPr="00CE23D6">
        <w:rPr>
          <w:sz w:val="20"/>
        </w:rPr>
        <w:t>AGENCY FOR AUDIO AND AUDIOVISUAL MEDIA SERVICES</w:t>
      </w:r>
    </w:p>
    <w:p w:rsidR="00E51E24" w:rsidRPr="00CE23D6" w:rsidRDefault="00CE23D6" w:rsidP="00E51E24">
      <w:pPr>
        <w:pStyle w:val="NoSpacing"/>
        <w:rPr>
          <w:sz w:val="20"/>
        </w:rPr>
      </w:pPr>
      <w:r w:rsidRPr="00CE23D6">
        <w:rPr>
          <w:sz w:val="20"/>
        </w:rPr>
        <w:t>SKOPJE</w:t>
      </w:r>
    </w:p>
    <w:p w:rsidR="00E51E24" w:rsidRPr="00CE23D6" w:rsidRDefault="00CE23D6" w:rsidP="00E51E24">
      <w:pPr>
        <w:pStyle w:val="NoSpacing"/>
        <w:rPr>
          <w:sz w:val="20"/>
        </w:rPr>
      </w:pPr>
      <w:r w:rsidRPr="00CE23D6">
        <w:rPr>
          <w:sz w:val="20"/>
        </w:rPr>
        <w:t>NO. 01-4641/1</w:t>
      </w:r>
    </w:p>
    <w:p w:rsidR="00E51E24" w:rsidRPr="00CE23D6" w:rsidRDefault="00CE23D6" w:rsidP="00E51E24">
      <w:pPr>
        <w:pStyle w:val="NoSpacing"/>
        <w:rPr>
          <w:sz w:val="20"/>
        </w:rPr>
      </w:pPr>
      <w:r w:rsidRPr="00CE23D6">
        <w:rPr>
          <w:sz w:val="20"/>
        </w:rPr>
        <w:t>15.07.2015</w:t>
      </w:r>
    </w:p>
    <w:p w:rsidR="00E51E24" w:rsidRDefault="00CE23D6" w:rsidP="00E51E24">
      <w:pPr>
        <w:pStyle w:val="NoSpacing"/>
        <w:rPr>
          <w:sz w:val="20"/>
        </w:rPr>
      </w:pPr>
      <w:r w:rsidRPr="00CE23D6">
        <w:rPr>
          <w:sz w:val="20"/>
        </w:rPr>
        <w:t>SKOPJE</w:t>
      </w:r>
    </w:p>
    <w:p w:rsidR="00CE23D6" w:rsidRDefault="00CE23D6" w:rsidP="00E51E24">
      <w:pPr>
        <w:pStyle w:val="NoSpacing"/>
        <w:rPr>
          <w:sz w:val="20"/>
        </w:rPr>
      </w:pPr>
    </w:p>
    <w:p w:rsidR="00CE23D6" w:rsidRDefault="00CE23D6" w:rsidP="00E51E24">
      <w:pPr>
        <w:pStyle w:val="NoSpacing"/>
        <w:rPr>
          <w:sz w:val="20"/>
        </w:rPr>
      </w:pPr>
    </w:p>
    <w:p w:rsidR="00CE23D6" w:rsidRPr="00CE23D6" w:rsidRDefault="00CE23D6" w:rsidP="00E51E24">
      <w:pPr>
        <w:pStyle w:val="NoSpacing"/>
        <w:rPr>
          <w:sz w:val="20"/>
        </w:rPr>
      </w:pPr>
    </w:p>
    <w:p w:rsidR="00E51E24" w:rsidRDefault="00E51E24" w:rsidP="00E51E24">
      <w:pPr>
        <w:pStyle w:val="NoSpacing"/>
        <w:rPr>
          <w:sz w:val="24"/>
        </w:rPr>
      </w:pPr>
    </w:p>
    <w:p w:rsidR="00E51E24" w:rsidRDefault="00E51E24" w:rsidP="00E51E24">
      <w:pPr>
        <w:pStyle w:val="NoSpacing"/>
        <w:rPr>
          <w:sz w:val="24"/>
        </w:rPr>
      </w:pPr>
    </w:p>
    <w:p w:rsidR="00E51E24" w:rsidRPr="00E51E24" w:rsidRDefault="00E51E24" w:rsidP="00E51E24">
      <w:pPr>
        <w:pStyle w:val="NoSpacing"/>
        <w:rPr>
          <w:b/>
          <w:sz w:val="24"/>
          <w:lang w:val="mk-MK"/>
        </w:rPr>
      </w:pPr>
      <w:r w:rsidRPr="00E51E24">
        <w:rPr>
          <w:b/>
          <w:sz w:val="24"/>
        </w:rPr>
        <w:tab/>
      </w:r>
    </w:p>
    <w:p w:rsidR="00E51E24" w:rsidRDefault="00E51E24" w:rsidP="00E51E24">
      <w:pPr>
        <w:pStyle w:val="NoSpacing"/>
        <w:jc w:val="center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50"/>
      </w:tblGrid>
      <w:tr w:rsidR="00E51E24" w:rsidTr="00CF6BE8">
        <w:tc>
          <w:tcPr>
            <w:tcW w:w="5400" w:type="dxa"/>
          </w:tcPr>
          <w:p w:rsidR="00E51E24" w:rsidRPr="00E51E24" w:rsidRDefault="00E51E24" w:rsidP="00E51E24">
            <w:pPr>
              <w:pStyle w:val="NoSpacing"/>
              <w:jc w:val="center"/>
              <w:rPr>
                <w:rFonts w:cstheme="minorHAnsi"/>
                <w:b/>
                <w:sz w:val="30"/>
                <w:lang w:val="mk-MK"/>
              </w:rPr>
            </w:pPr>
            <w:r w:rsidRPr="00E51E24">
              <w:rPr>
                <w:rFonts w:cstheme="minorHAnsi"/>
                <w:b/>
                <w:sz w:val="30"/>
                <w:lang w:val="mk-MK"/>
              </w:rPr>
              <w:t xml:space="preserve">PROCEDURE </w:t>
            </w:r>
          </w:p>
          <w:p w:rsidR="00CE23D6" w:rsidRDefault="00E51E24" w:rsidP="00E51E24">
            <w:pPr>
              <w:pStyle w:val="NoSpacing"/>
              <w:jc w:val="center"/>
              <w:rPr>
                <w:rFonts w:cstheme="minorHAnsi"/>
                <w:b/>
                <w:sz w:val="30"/>
                <w:lang w:val="mk-MK"/>
              </w:rPr>
            </w:pPr>
            <w:r w:rsidRPr="00E51E24">
              <w:rPr>
                <w:rFonts w:cstheme="minorHAnsi"/>
                <w:b/>
                <w:sz w:val="30"/>
                <w:lang w:val="mk-MK"/>
              </w:rPr>
              <w:t>FOR COMMUNICATIN</w:t>
            </w:r>
            <w:r w:rsidRPr="00E51E24">
              <w:rPr>
                <w:rFonts w:cstheme="minorHAnsi"/>
                <w:b/>
                <w:sz w:val="30"/>
              </w:rPr>
              <w:t>G</w:t>
            </w:r>
            <w:r w:rsidRPr="00E51E24">
              <w:rPr>
                <w:rFonts w:cstheme="minorHAnsi"/>
                <w:b/>
                <w:sz w:val="30"/>
                <w:lang w:val="mk-MK"/>
              </w:rPr>
              <w:t xml:space="preserve"> </w:t>
            </w:r>
          </w:p>
          <w:p w:rsidR="00CE23D6" w:rsidRDefault="00E51E24" w:rsidP="00E51E24">
            <w:pPr>
              <w:pStyle w:val="NoSpacing"/>
              <w:jc w:val="center"/>
              <w:rPr>
                <w:rFonts w:cstheme="minorHAnsi"/>
                <w:b/>
                <w:sz w:val="30"/>
              </w:rPr>
            </w:pPr>
            <w:r w:rsidRPr="00E51E24">
              <w:rPr>
                <w:rFonts w:cstheme="minorHAnsi"/>
                <w:b/>
                <w:sz w:val="30"/>
                <w:lang w:val="mk-MK"/>
              </w:rPr>
              <w:t>WITH CITIZENS W</w:t>
            </w:r>
            <w:r w:rsidRPr="00E51E24">
              <w:rPr>
                <w:rFonts w:cstheme="minorHAnsi"/>
                <w:b/>
                <w:sz w:val="30"/>
              </w:rPr>
              <w:t xml:space="preserve">ITH SOME FORM </w:t>
            </w:r>
          </w:p>
          <w:p w:rsidR="00E51E24" w:rsidRPr="00E51E24" w:rsidRDefault="00E51E24" w:rsidP="00E51E24">
            <w:pPr>
              <w:pStyle w:val="NoSpacing"/>
              <w:jc w:val="center"/>
              <w:rPr>
                <w:rFonts w:cstheme="minorHAnsi"/>
                <w:b/>
                <w:sz w:val="30"/>
                <w:lang w:val="mk-MK"/>
              </w:rPr>
            </w:pPr>
            <w:r w:rsidRPr="00E51E24">
              <w:rPr>
                <w:rFonts w:cstheme="minorHAnsi"/>
                <w:b/>
                <w:sz w:val="30"/>
                <w:lang w:val="mk-MK"/>
              </w:rPr>
              <w:t>AND DEGREE OF DISABILITY</w:t>
            </w:r>
          </w:p>
          <w:p w:rsidR="00E51E24" w:rsidRPr="00E51E24" w:rsidRDefault="00E51E24" w:rsidP="00E51E24">
            <w:pPr>
              <w:pStyle w:val="NoSpacing"/>
              <w:jc w:val="center"/>
              <w:rPr>
                <w:rFonts w:cstheme="minorHAnsi"/>
                <w:b/>
                <w:sz w:val="30"/>
                <w:lang w:val="mk-MK"/>
              </w:rPr>
            </w:pPr>
          </w:p>
          <w:p w:rsidR="00CE23D6" w:rsidRDefault="00E51E24" w:rsidP="00E51E24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E51E24">
              <w:rPr>
                <w:rFonts w:cstheme="minorHAnsi"/>
                <w:b/>
                <w:sz w:val="24"/>
              </w:rPr>
              <w:t xml:space="preserve">FOR REALIZATION OF </w:t>
            </w:r>
          </w:p>
          <w:p w:rsidR="00E51E24" w:rsidRPr="00E51E24" w:rsidRDefault="00E51E24" w:rsidP="00E51E24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E51E24">
              <w:rPr>
                <w:rFonts w:cstheme="minorHAnsi"/>
                <w:b/>
                <w:sz w:val="24"/>
              </w:rPr>
              <w:t xml:space="preserve">THE </w:t>
            </w:r>
            <w:r w:rsidR="00CE23D6">
              <w:rPr>
                <w:rFonts w:cstheme="minorHAnsi"/>
                <w:b/>
                <w:sz w:val="24"/>
              </w:rPr>
              <w:t>“</w:t>
            </w:r>
            <w:r w:rsidRPr="00CE23D6">
              <w:rPr>
                <w:rFonts w:cstheme="minorHAnsi"/>
                <w:b/>
                <w:i/>
                <w:sz w:val="24"/>
              </w:rPr>
              <w:t>ACCESSIBLE ADMINISTRATION TO PERSONS WITH DISABILITIES</w:t>
            </w:r>
            <w:r w:rsidRPr="00E51E24">
              <w:rPr>
                <w:rFonts w:cstheme="minorHAnsi"/>
                <w:b/>
                <w:sz w:val="24"/>
              </w:rPr>
              <w:t>”</w:t>
            </w:r>
            <w:r w:rsidR="00CE23D6" w:rsidRPr="00E51E24">
              <w:rPr>
                <w:rFonts w:cstheme="minorHAnsi"/>
                <w:b/>
                <w:sz w:val="24"/>
              </w:rPr>
              <w:t xml:space="preserve"> </w:t>
            </w:r>
            <w:r w:rsidR="00CE23D6" w:rsidRPr="00E51E24">
              <w:rPr>
                <w:rFonts w:cstheme="minorHAnsi"/>
                <w:b/>
                <w:sz w:val="24"/>
              </w:rPr>
              <w:t>PROJECT</w:t>
            </w:r>
          </w:p>
          <w:p w:rsidR="00E51E24" w:rsidRDefault="00E51E24" w:rsidP="00E51E2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3950" w:type="dxa"/>
          </w:tcPr>
          <w:p w:rsidR="00CF6BE8" w:rsidRDefault="00CF6BE8" w:rsidP="00E51E24">
            <w:pPr>
              <w:pStyle w:val="NoSpacing"/>
              <w:jc w:val="center"/>
              <w:rPr>
                <w:b/>
                <w:sz w:val="24"/>
              </w:rPr>
            </w:pPr>
          </w:p>
          <w:p w:rsidR="00CF6BE8" w:rsidRDefault="00CF6BE8" w:rsidP="00E51E24">
            <w:pPr>
              <w:pStyle w:val="NoSpacing"/>
              <w:jc w:val="center"/>
              <w:rPr>
                <w:b/>
                <w:sz w:val="24"/>
              </w:rPr>
            </w:pPr>
          </w:p>
          <w:p w:rsidR="00CF6BE8" w:rsidRDefault="00CF6BE8" w:rsidP="00E51E24">
            <w:pPr>
              <w:pStyle w:val="NoSpacing"/>
              <w:jc w:val="center"/>
              <w:rPr>
                <w:b/>
                <w:sz w:val="26"/>
              </w:rPr>
            </w:pPr>
          </w:p>
          <w:p w:rsidR="00E51E24" w:rsidRPr="00CF6BE8" w:rsidRDefault="00CF6BE8" w:rsidP="00CE23D6">
            <w:pPr>
              <w:pStyle w:val="NoSpacing"/>
              <w:jc w:val="center"/>
              <w:rPr>
                <w:b/>
                <w:sz w:val="24"/>
                <w:lang w:val="mk-MK"/>
              </w:rPr>
            </w:pPr>
            <w:r>
              <w:rPr>
                <w:b/>
                <w:sz w:val="26"/>
              </w:rPr>
              <w:t>P</w:t>
            </w:r>
            <w:r w:rsidRPr="00CF6BE8">
              <w:rPr>
                <w:b/>
                <w:sz w:val="26"/>
              </w:rPr>
              <w:t>rogram</w:t>
            </w:r>
            <w:r>
              <w:rPr>
                <w:b/>
                <w:sz w:val="26"/>
              </w:rPr>
              <w:t>me</w:t>
            </w:r>
            <w:r w:rsidRPr="00CF6BE8">
              <w:rPr>
                <w:b/>
                <w:sz w:val="26"/>
              </w:rPr>
              <w:t xml:space="preserve"> for </w:t>
            </w:r>
            <w:r>
              <w:rPr>
                <w:b/>
                <w:sz w:val="26"/>
              </w:rPr>
              <w:t>Ensuring Media Accessibility t</w:t>
            </w:r>
            <w:r w:rsidRPr="00CF6BE8">
              <w:rPr>
                <w:b/>
                <w:sz w:val="26"/>
              </w:rPr>
              <w:t>o Pe</w:t>
            </w:r>
            <w:r w:rsidR="00CE23D6">
              <w:rPr>
                <w:b/>
                <w:sz w:val="26"/>
              </w:rPr>
              <w:t xml:space="preserve">rsons </w:t>
            </w:r>
            <w:r>
              <w:rPr>
                <w:b/>
                <w:sz w:val="26"/>
              </w:rPr>
              <w:t>with Sensory Impairments</w:t>
            </w:r>
          </w:p>
        </w:tc>
      </w:tr>
    </w:tbl>
    <w:p w:rsidR="00E51E24" w:rsidRDefault="00E51E24" w:rsidP="00E51E24">
      <w:pPr>
        <w:pStyle w:val="NoSpacing"/>
        <w:jc w:val="center"/>
        <w:rPr>
          <w:b/>
          <w:sz w:val="24"/>
        </w:rPr>
      </w:pPr>
    </w:p>
    <w:p w:rsidR="00CF6BE8" w:rsidRDefault="00CF6BE8" w:rsidP="00E51E24">
      <w:pPr>
        <w:pStyle w:val="NoSpacing"/>
        <w:jc w:val="center"/>
        <w:rPr>
          <w:b/>
          <w:sz w:val="24"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  <w:r>
        <w:rPr>
          <w:b/>
        </w:rPr>
        <w:t>This Procedure has been adopted in the context of implementing the Agency’s Programme for Ensuring Media Accessibility to Persons with Sensory Impairments</w:t>
      </w: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CF6BE8" w:rsidRDefault="00CF6BE8" w:rsidP="00CF6BE8">
      <w:pPr>
        <w:pStyle w:val="NoSpacing"/>
        <w:ind w:right="3960"/>
        <w:jc w:val="both"/>
        <w:rPr>
          <w:b/>
        </w:rPr>
      </w:pPr>
    </w:p>
    <w:p w:rsidR="00A81D17" w:rsidRDefault="00A81D17" w:rsidP="00CF6BE8">
      <w:pPr>
        <w:pStyle w:val="NoSpacing"/>
        <w:ind w:right="3960"/>
        <w:jc w:val="both"/>
        <w:rPr>
          <w:b/>
        </w:rPr>
      </w:pPr>
    </w:p>
    <w:p w:rsidR="00A81D17" w:rsidRDefault="00A81D17" w:rsidP="00CF6BE8">
      <w:pPr>
        <w:pStyle w:val="NoSpacing"/>
        <w:ind w:right="3960"/>
        <w:jc w:val="both"/>
        <w:rPr>
          <w:b/>
        </w:rPr>
      </w:pPr>
    </w:p>
    <w:p w:rsidR="00CF6BE8" w:rsidRDefault="00A81D17" w:rsidP="00CF6BE8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>A</w:t>
      </w:r>
      <w:r w:rsidR="00CF6BE8" w:rsidRPr="00CF6BE8">
        <w:rPr>
          <w:b/>
          <w:sz w:val="26"/>
        </w:rPr>
        <w:t>rticle</w:t>
      </w:r>
      <w:r w:rsidR="00CF6BE8">
        <w:rPr>
          <w:b/>
          <w:sz w:val="26"/>
        </w:rPr>
        <w:t xml:space="preserve"> 1</w:t>
      </w:r>
    </w:p>
    <w:p w:rsidR="00CF6BE8" w:rsidRDefault="00CF6BE8" w:rsidP="00CF6BE8">
      <w:pPr>
        <w:pStyle w:val="NoSpacing"/>
        <w:jc w:val="center"/>
        <w:rPr>
          <w:b/>
          <w:sz w:val="26"/>
        </w:rPr>
      </w:pPr>
    </w:p>
    <w:p w:rsidR="00CF6BE8" w:rsidRPr="00CF6BE8" w:rsidRDefault="00CF6BE8" w:rsidP="00CF6BE8">
      <w:pPr>
        <w:pStyle w:val="NoSpacing"/>
        <w:ind w:firstLine="720"/>
        <w:jc w:val="both"/>
      </w:pPr>
      <w:r w:rsidRPr="00CF6BE8">
        <w:rPr>
          <w:sz w:val="26"/>
        </w:rPr>
        <w:t xml:space="preserve">This Procedure prescribes </w:t>
      </w:r>
      <w:r>
        <w:rPr>
          <w:sz w:val="26"/>
        </w:rPr>
        <w:t xml:space="preserve">the manner of ensuring accessibility to the services of the Agency for Audio and Audiovisual Media Services (hereinafter: AVMU) </w:t>
      </w:r>
      <w:r w:rsidR="00CE23D6">
        <w:rPr>
          <w:sz w:val="26"/>
        </w:rPr>
        <w:t>to</w:t>
      </w:r>
      <w:r>
        <w:rPr>
          <w:sz w:val="26"/>
        </w:rPr>
        <w:t xml:space="preserve"> </w:t>
      </w:r>
      <w:r w:rsidR="00CE23D6">
        <w:rPr>
          <w:sz w:val="26"/>
        </w:rPr>
        <w:t xml:space="preserve">persons with disabilities, the methods of </w:t>
      </w:r>
      <w:r>
        <w:rPr>
          <w:sz w:val="26"/>
        </w:rPr>
        <w:t>communicat</w:t>
      </w:r>
      <w:r w:rsidR="00CE23D6">
        <w:rPr>
          <w:sz w:val="26"/>
        </w:rPr>
        <w:t>ing with these persons,</w:t>
      </w:r>
      <w:r>
        <w:rPr>
          <w:sz w:val="26"/>
        </w:rPr>
        <w:t xml:space="preserve"> the obligations of the persons responsible for </w:t>
      </w:r>
      <w:r w:rsidR="008473C2">
        <w:rPr>
          <w:sz w:val="26"/>
        </w:rPr>
        <w:t>communicating with citizens with disabilities and the record</w:t>
      </w:r>
      <w:r w:rsidR="00CE23D6">
        <w:rPr>
          <w:sz w:val="26"/>
        </w:rPr>
        <w:t>-</w:t>
      </w:r>
      <w:r w:rsidR="008473C2">
        <w:rPr>
          <w:sz w:val="26"/>
        </w:rPr>
        <w:t xml:space="preserve">keeping of the services extended/provided. </w:t>
      </w:r>
    </w:p>
    <w:p w:rsidR="00CF6BE8" w:rsidRPr="00CF6BE8" w:rsidRDefault="00CF6BE8" w:rsidP="00CF6BE8">
      <w:pPr>
        <w:pStyle w:val="NoSpacing"/>
        <w:ind w:right="3960"/>
        <w:jc w:val="both"/>
      </w:pPr>
    </w:p>
    <w:p w:rsidR="00CF6BE8" w:rsidRDefault="00CF6BE8" w:rsidP="00CF6BE8">
      <w:pPr>
        <w:pStyle w:val="NoSpacing"/>
        <w:ind w:right="3960"/>
        <w:jc w:val="both"/>
      </w:pPr>
    </w:p>
    <w:p w:rsidR="00CF6BE8" w:rsidRDefault="00CF6BE8" w:rsidP="00CF6BE8">
      <w:pPr>
        <w:pStyle w:val="NoSpacing"/>
        <w:jc w:val="center"/>
        <w:rPr>
          <w:b/>
          <w:sz w:val="26"/>
        </w:rPr>
      </w:pPr>
      <w:r w:rsidRPr="00CF6BE8">
        <w:rPr>
          <w:b/>
          <w:sz w:val="26"/>
        </w:rPr>
        <w:t>Article</w:t>
      </w:r>
      <w:r>
        <w:rPr>
          <w:b/>
          <w:sz w:val="26"/>
        </w:rPr>
        <w:t xml:space="preserve"> </w:t>
      </w:r>
      <w:r>
        <w:rPr>
          <w:b/>
          <w:sz w:val="26"/>
        </w:rPr>
        <w:t>2</w:t>
      </w:r>
    </w:p>
    <w:p w:rsidR="00CF6BE8" w:rsidRDefault="00CF6BE8" w:rsidP="00CF6BE8">
      <w:pPr>
        <w:pStyle w:val="NoSpacing"/>
        <w:jc w:val="center"/>
        <w:rPr>
          <w:b/>
          <w:sz w:val="26"/>
        </w:rPr>
      </w:pPr>
    </w:p>
    <w:p w:rsidR="00CF6BE8" w:rsidRPr="00CF6BE8" w:rsidRDefault="00CF6BE8" w:rsidP="00CF6BE8">
      <w:pPr>
        <w:pStyle w:val="NoSpacing"/>
        <w:ind w:firstLine="720"/>
        <w:jc w:val="both"/>
      </w:pPr>
      <w:r w:rsidRPr="00CF6BE8">
        <w:rPr>
          <w:sz w:val="26"/>
        </w:rPr>
        <w:t>Th</w:t>
      </w:r>
      <w:r w:rsidR="008473C2">
        <w:rPr>
          <w:sz w:val="26"/>
        </w:rPr>
        <w:t xml:space="preserve">e goal of this Procedure is to create in the AVMU </w:t>
      </w:r>
      <w:r w:rsidR="00CE23D6">
        <w:rPr>
          <w:sz w:val="26"/>
        </w:rPr>
        <w:t xml:space="preserve">conditions </w:t>
      </w:r>
      <w:r w:rsidR="008473C2">
        <w:rPr>
          <w:sz w:val="26"/>
        </w:rPr>
        <w:t xml:space="preserve">for an easier access to information and services </w:t>
      </w:r>
      <w:r w:rsidR="00CE23D6">
        <w:rPr>
          <w:sz w:val="26"/>
        </w:rPr>
        <w:t>for</w:t>
      </w:r>
      <w:r w:rsidR="008473C2">
        <w:rPr>
          <w:sz w:val="26"/>
        </w:rPr>
        <w:t xml:space="preserve"> citizens with </w:t>
      </w:r>
      <w:r w:rsidR="00CE23D6">
        <w:rPr>
          <w:sz w:val="26"/>
        </w:rPr>
        <w:t>disabilities</w:t>
      </w:r>
      <w:r w:rsidR="008473C2">
        <w:rPr>
          <w:sz w:val="26"/>
        </w:rPr>
        <w:t>.</w:t>
      </w:r>
    </w:p>
    <w:p w:rsidR="00CF6BE8" w:rsidRDefault="00CF6BE8" w:rsidP="00CF6BE8">
      <w:pPr>
        <w:pStyle w:val="NoSpacing"/>
        <w:ind w:right="3960"/>
        <w:jc w:val="both"/>
      </w:pPr>
    </w:p>
    <w:p w:rsidR="009D316F" w:rsidRPr="00CF6BE8" w:rsidRDefault="009D316F" w:rsidP="00CF6BE8">
      <w:pPr>
        <w:pStyle w:val="NoSpacing"/>
        <w:ind w:right="3960"/>
        <w:jc w:val="both"/>
      </w:pPr>
    </w:p>
    <w:p w:rsidR="00CF6BE8" w:rsidRDefault="00CF6BE8" w:rsidP="00CF6BE8">
      <w:pPr>
        <w:pStyle w:val="NoSpacing"/>
        <w:jc w:val="center"/>
        <w:rPr>
          <w:b/>
          <w:sz w:val="26"/>
        </w:rPr>
      </w:pPr>
      <w:r w:rsidRPr="00CF6BE8">
        <w:rPr>
          <w:b/>
          <w:sz w:val="26"/>
        </w:rPr>
        <w:t>Article</w:t>
      </w:r>
      <w:r>
        <w:rPr>
          <w:b/>
          <w:sz w:val="26"/>
        </w:rPr>
        <w:t xml:space="preserve"> </w:t>
      </w:r>
      <w:r>
        <w:rPr>
          <w:b/>
          <w:sz w:val="26"/>
        </w:rPr>
        <w:t>3</w:t>
      </w:r>
    </w:p>
    <w:p w:rsidR="00CF6BE8" w:rsidRDefault="00CF6BE8" w:rsidP="00CF6BE8">
      <w:pPr>
        <w:pStyle w:val="NoSpacing"/>
        <w:jc w:val="center"/>
        <w:rPr>
          <w:b/>
          <w:sz w:val="26"/>
        </w:rPr>
      </w:pPr>
    </w:p>
    <w:p w:rsidR="00CF6BE8" w:rsidRPr="00CF6BE8" w:rsidRDefault="00B752DB" w:rsidP="00CF6BE8">
      <w:pPr>
        <w:pStyle w:val="NoSpacing"/>
        <w:ind w:firstLine="720"/>
        <w:jc w:val="both"/>
      </w:pPr>
      <w:r>
        <w:rPr>
          <w:sz w:val="26"/>
        </w:rPr>
        <w:t xml:space="preserve">Upon the Director’s </w:t>
      </w:r>
      <w:r w:rsidR="00CE23D6">
        <w:rPr>
          <w:sz w:val="26"/>
        </w:rPr>
        <w:t>d</w:t>
      </w:r>
      <w:r>
        <w:rPr>
          <w:sz w:val="26"/>
        </w:rPr>
        <w:t xml:space="preserve">ecision, </w:t>
      </w:r>
      <w:r w:rsidR="00CE23D6">
        <w:rPr>
          <w:sz w:val="26"/>
        </w:rPr>
        <w:t>A</w:t>
      </w:r>
      <w:r>
        <w:rPr>
          <w:sz w:val="26"/>
        </w:rPr>
        <w:t xml:space="preserve">VMU shall designate a person responsible for communicating with citizens with disabilities and </w:t>
      </w:r>
      <w:r w:rsidR="00CE23D6">
        <w:rPr>
          <w:sz w:val="26"/>
        </w:rPr>
        <w:t>his/her</w:t>
      </w:r>
      <w:r>
        <w:rPr>
          <w:sz w:val="26"/>
        </w:rPr>
        <w:t xml:space="preserve"> deputy (hereinafter: persons responsible for communication).</w:t>
      </w:r>
    </w:p>
    <w:p w:rsidR="00CF6BE8" w:rsidRPr="00CF6BE8" w:rsidRDefault="00CF6BE8" w:rsidP="00CF6BE8">
      <w:pPr>
        <w:pStyle w:val="NoSpacing"/>
        <w:ind w:right="3960"/>
        <w:jc w:val="both"/>
      </w:pPr>
    </w:p>
    <w:p w:rsidR="00CF6BE8" w:rsidRDefault="00CF6BE8" w:rsidP="00CF6BE8">
      <w:pPr>
        <w:pStyle w:val="NoSpacing"/>
        <w:jc w:val="center"/>
        <w:rPr>
          <w:b/>
          <w:sz w:val="26"/>
        </w:rPr>
      </w:pPr>
      <w:r w:rsidRPr="00CF6BE8">
        <w:rPr>
          <w:b/>
          <w:sz w:val="26"/>
        </w:rPr>
        <w:t>Article</w:t>
      </w:r>
      <w:r>
        <w:rPr>
          <w:b/>
          <w:sz w:val="26"/>
        </w:rPr>
        <w:t xml:space="preserve"> </w:t>
      </w:r>
      <w:r>
        <w:rPr>
          <w:b/>
          <w:sz w:val="26"/>
        </w:rPr>
        <w:t>4</w:t>
      </w:r>
    </w:p>
    <w:p w:rsidR="00B752DB" w:rsidRDefault="00B752DB" w:rsidP="00CF6BE8">
      <w:pPr>
        <w:pStyle w:val="NoSpacing"/>
        <w:jc w:val="center"/>
        <w:rPr>
          <w:b/>
          <w:sz w:val="26"/>
        </w:rPr>
      </w:pPr>
    </w:p>
    <w:p w:rsidR="00B752DB" w:rsidRDefault="00CF6BE8" w:rsidP="00CF6BE8">
      <w:pPr>
        <w:pStyle w:val="NoSpacing"/>
        <w:ind w:firstLine="720"/>
        <w:jc w:val="both"/>
        <w:rPr>
          <w:sz w:val="26"/>
        </w:rPr>
      </w:pPr>
      <w:r w:rsidRPr="00CF6BE8">
        <w:rPr>
          <w:sz w:val="26"/>
        </w:rPr>
        <w:t>Th</w:t>
      </w:r>
      <w:r w:rsidR="00B752DB">
        <w:rPr>
          <w:sz w:val="26"/>
        </w:rPr>
        <w:t xml:space="preserve">e data </w:t>
      </w:r>
      <w:r w:rsidR="00CE23D6">
        <w:rPr>
          <w:sz w:val="26"/>
        </w:rPr>
        <w:t>of</w:t>
      </w:r>
      <w:r w:rsidR="00B752DB">
        <w:rPr>
          <w:sz w:val="26"/>
        </w:rPr>
        <w:t xml:space="preserve"> the persons responsible for communication (name and last name, address, telephone numbers and e-address) </w:t>
      </w:r>
      <w:proofErr w:type="gramStart"/>
      <w:r w:rsidR="00B752DB">
        <w:rPr>
          <w:sz w:val="26"/>
        </w:rPr>
        <w:t>shall be published</w:t>
      </w:r>
      <w:proofErr w:type="gramEnd"/>
      <w:r w:rsidR="00B752DB">
        <w:rPr>
          <w:sz w:val="26"/>
        </w:rPr>
        <w:t xml:space="preserve"> on the AVMU’s website. </w:t>
      </w:r>
    </w:p>
    <w:p w:rsidR="00CF6BE8" w:rsidRDefault="00CF6BE8" w:rsidP="00CF6BE8">
      <w:pPr>
        <w:pStyle w:val="NoSpacing"/>
        <w:ind w:right="3960"/>
        <w:jc w:val="both"/>
        <w:rPr>
          <w:sz w:val="26"/>
        </w:rPr>
      </w:pPr>
    </w:p>
    <w:p w:rsidR="00B752DB" w:rsidRPr="00CF6BE8" w:rsidRDefault="00B752DB" w:rsidP="00CF6BE8">
      <w:pPr>
        <w:pStyle w:val="NoSpacing"/>
        <w:ind w:right="3960"/>
        <w:jc w:val="both"/>
      </w:pPr>
    </w:p>
    <w:p w:rsidR="00CF6BE8" w:rsidRDefault="00CF6BE8" w:rsidP="00CF6BE8">
      <w:pPr>
        <w:pStyle w:val="NoSpacing"/>
        <w:jc w:val="center"/>
        <w:rPr>
          <w:b/>
          <w:sz w:val="26"/>
        </w:rPr>
      </w:pPr>
      <w:r w:rsidRPr="00CF6BE8">
        <w:rPr>
          <w:b/>
          <w:sz w:val="26"/>
        </w:rPr>
        <w:t>Article</w:t>
      </w:r>
      <w:r>
        <w:rPr>
          <w:b/>
          <w:sz w:val="26"/>
        </w:rPr>
        <w:t xml:space="preserve"> </w:t>
      </w:r>
      <w:r>
        <w:rPr>
          <w:b/>
          <w:sz w:val="26"/>
        </w:rPr>
        <w:t>5</w:t>
      </w:r>
    </w:p>
    <w:p w:rsidR="00CF6BE8" w:rsidRDefault="00CF6BE8" w:rsidP="00CF6BE8">
      <w:pPr>
        <w:pStyle w:val="NoSpacing"/>
        <w:jc w:val="center"/>
        <w:rPr>
          <w:b/>
          <w:sz w:val="26"/>
        </w:rPr>
      </w:pPr>
    </w:p>
    <w:p w:rsidR="00CF6BE8" w:rsidRDefault="00CF6BE8" w:rsidP="00CF6BE8">
      <w:pPr>
        <w:pStyle w:val="NoSpacing"/>
        <w:ind w:firstLine="720"/>
        <w:jc w:val="both"/>
        <w:rPr>
          <w:sz w:val="26"/>
        </w:rPr>
      </w:pPr>
      <w:r w:rsidRPr="00CF6BE8">
        <w:rPr>
          <w:sz w:val="26"/>
        </w:rPr>
        <w:t>Th</w:t>
      </w:r>
      <w:r w:rsidR="00B752DB">
        <w:rPr>
          <w:sz w:val="26"/>
        </w:rPr>
        <w:t>e p</w:t>
      </w:r>
      <w:r w:rsidRPr="00CF6BE8">
        <w:rPr>
          <w:sz w:val="26"/>
        </w:rPr>
        <w:t>e</w:t>
      </w:r>
      <w:r w:rsidR="00B752DB">
        <w:rPr>
          <w:sz w:val="26"/>
        </w:rPr>
        <w:t>rsons responsible for communication shall be available for communication to the persons with disabilities a</w:t>
      </w:r>
      <w:r w:rsidR="00CE23D6">
        <w:rPr>
          <w:sz w:val="26"/>
        </w:rPr>
        <w:t xml:space="preserve">t all times </w:t>
      </w:r>
      <w:r w:rsidR="00B752DB">
        <w:rPr>
          <w:sz w:val="26"/>
        </w:rPr>
        <w:t xml:space="preserve">during working hours, while the manner of </w:t>
      </w:r>
      <w:r w:rsidR="00CE23D6">
        <w:rPr>
          <w:sz w:val="26"/>
        </w:rPr>
        <w:t xml:space="preserve">carrying out </w:t>
      </w:r>
      <w:r w:rsidR="00B752DB">
        <w:rPr>
          <w:sz w:val="26"/>
        </w:rPr>
        <w:t xml:space="preserve">this communication shall be </w:t>
      </w:r>
      <w:r w:rsidR="00CE23D6">
        <w:rPr>
          <w:sz w:val="26"/>
        </w:rPr>
        <w:t xml:space="preserve">either </w:t>
      </w:r>
      <w:r w:rsidR="00B752DB">
        <w:rPr>
          <w:sz w:val="26"/>
        </w:rPr>
        <w:t xml:space="preserve">directly, </w:t>
      </w:r>
      <w:r w:rsidR="00CE23D6">
        <w:rPr>
          <w:sz w:val="26"/>
        </w:rPr>
        <w:t xml:space="preserve"> or </w:t>
      </w:r>
      <w:r w:rsidR="00B752DB">
        <w:rPr>
          <w:sz w:val="26"/>
        </w:rPr>
        <w:t xml:space="preserve">via e-mail or telephone, depending on the needs, abilities and </w:t>
      </w:r>
      <w:r w:rsidR="00CE23D6">
        <w:rPr>
          <w:sz w:val="26"/>
        </w:rPr>
        <w:t xml:space="preserve">possibilities </w:t>
      </w:r>
      <w:r w:rsidR="00B752DB">
        <w:rPr>
          <w:sz w:val="26"/>
        </w:rPr>
        <w:t xml:space="preserve">of the disabled. </w:t>
      </w:r>
    </w:p>
    <w:p w:rsidR="00B752DB" w:rsidRDefault="00B752DB" w:rsidP="00CF6BE8">
      <w:pPr>
        <w:pStyle w:val="NoSpacing"/>
        <w:ind w:firstLine="720"/>
        <w:jc w:val="both"/>
        <w:rPr>
          <w:sz w:val="26"/>
        </w:rPr>
      </w:pPr>
    </w:p>
    <w:p w:rsidR="00B752DB" w:rsidRPr="00CF6BE8" w:rsidRDefault="00B752DB" w:rsidP="00B752DB">
      <w:pPr>
        <w:pStyle w:val="NoSpacing"/>
        <w:ind w:firstLine="720"/>
        <w:jc w:val="both"/>
      </w:pPr>
      <w:r w:rsidRPr="00CF6BE8">
        <w:rPr>
          <w:sz w:val="26"/>
        </w:rPr>
        <w:t>Th</w:t>
      </w:r>
      <w:r>
        <w:rPr>
          <w:sz w:val="26"/>
        </w:rPr>
        <w:t>e p</w:t>
      </w:r>
      <w:r w:rsidRPr="00CF6BE8">
        <w:rPr>
          <w:sz w:val="26"/>
        </w:rPr>
        <w:t>e</w:t>
      </w:r>
      <w:r>
        <w:rPr>
          <w:sz w:val="26"/>
        </w:rPr>
        <w:t>rsons respon</w:t>
      </w:r>
      <w:r>
        <w:rPr>
          <w:sz w:val="26"/>
        </w:rPr>
        <w:t>sible for communication shall undertake all the necessary and possible acti</w:t>
      </w:r>
      <w:r w:rsidR="00CE23D6">
        <w:rPr>
          <w:sz w:val="26"/>
        </w:rPr>
        <w:t>vities</w:t>
      </w:r>
      <w:r>
        <w:rPr>
          <w:sz w:val="26"/>
        </w:rPr>
        <w:t xml:space="preserve"> to meet the demands</w:t>
      </w:r>
      <w:r>
        <w:rPr>
          <w:sz w:val="26"/>
        </w:rPr>
        <w:t xml:space="preserve"> </w:t>
      </w:r>
      <w:r>
        <w:rPr>
          <w:sz w:val="26"/>
        </w:rPr>
        <w:t xml:space="preserve">that persons with disabilities </w:t>
      </w:r>
      <w:r w:rsidR="00CE23D6">
        <w:rPr>
          <w:sz w:val="26"/>
        </w:rPr>
        <w:t xml:space="preserve">shall </w:t>
      </w:r>
      <w:r>
        <w:rPr>
          <w:sz w:val="26"/>
        </w:rPr>
        <w:t xml:space="preserve">submit to the AVMU, in this abiding by the instructions </w:t>
      </w:r>
      <w:r w:rsidR="00CE23D6">
        <w:rPr>
          <w:sz w:val="26"/>
        </w:rPr>
        <w:t xml:space="preserve">given </w:t>
      </w:r>
      <w:r>
        <w:rPr>
          <w:sz w:val="26"/>
        </w:rPr>
        <w:t xml:space="preserve">in the </w:t>
      </w:r>
      <w:r w:rsidRPr="00B752DB">
        <w:rPr>
          <w:i/>
          <w:sz w:val="26"/>
        </w:rPr>
        <w:t xml:space="preserve">Code of Conduct with Persons with Disabilities </w:t>
      </w:r>
      <w:r w:rsidR="00857719">
        <w:rPr>
          <w:sz w:val="26"/>
        </w:rPr>
        <w:t>of the Social Welfare Department.</w:t>
      </w:r>
    </w:p>
    <w:p w:rsidR="00B752DB" w:rsidRPr="00CF6BE8" w:rsidRDefault="00B752DB" w:rsidP="00CF6BE8">
      <w:pPr>
        <w:pStyle w:val="NoSpacing"/>
        <w:ind w:firstLine="720"/>
        <w:jc w:val="both"/>
      </w:pPr>
    </w:p>
    <w:p w:rsidR="00CF6BE8" w:rsidRPr="00CF6BE8" w:rsidRDefault="00CF6BE8" w:rsidP="00CF6BE8">
      <w:pPr>
        <w:pStyle w:val="NoSpacing"/>
        <w:ind w:right="3960"/>
        <w:jc w:val="both"/>
      </w:pPr>
    </w:p>
    <w:p w:rsidR="00CF6BE8" w:rsidRDefault="00CF6BE8" w:rsidP="00CF6BE8">
      <w:pPr>
        <w:pStyle w:val="NoSpacing"/>
        <w:jc w:val="center"/>
        <w:rPr>
          <w:b/>
          <w:sz w:val="26"/>
        </w:rPr>
      </w:pPr>
      <w:r w:rsidRPr="00CF6BE8">
        <w:rPr>
          <w:b/>
          <w:sz w:val="26"/>
        </w:rPr>
        <w:t>Article</w:t>
      </w:r>
      <w:r>
        <w:rPr>
          <w:b/>
          <w:sz w:val="26"/>
        </w:rPr>
        <w:t xml:space="preserve"> </w:t>
      </w:r>
      <w:r>
        <w:rPr>
          <w:b/>
          <w:sz w:val="26"/>
        </w:rPr>
        <w:t>6</w:t>
      </w:r>
    </w:p>
    <w:p w:rsidR="00857719" w:rsidRDefault="00857719" w:rsidP="00CF6BE8">
      <w:pPr>
        <w:pStyle w:val="NoSpacing"/>
        <w:jc w:val="center"/>
        <w:rPr>
          <w:b/>
          <w:sz w:val="26"/>
        </w:rPr>
      </w:pPr>
    </w:p>
    <w:p w:rsidR="00B752DB" w:rsidRDefault="00B752DB" w:rsidP="00B752DB">
      <w:pPr>
        <w:pStyle w:val="NoSpacing"/>
        <w:ind w:firstLine="720"/>
        <w:jc w:val="both"/>
        <w:rPr>
          <w:sz w:val="26"/>
        </w:rPr>
      </w:pPr>
      <w:r w:rsidRPr="00CF6BE8">
        <w:rPr>
          <w:sz w:val="26"/>
        </w:rPr>
        <w:t>Th</w:t>
      </w:r>
      <w:r>
        <w:rPr>
          <w:sz w:val="26"/>
        </w:rPr>
        <w:t>e p</w:t>
      </w:r>
      <w:r w:rsidRPr="00CF6BE8">
        <w:rPr>
          <w:sz w:val="26"/>
        </w:rPr>
        <w:t>e</w:t>
      </w:r>
      <w:r>
        <w:rPr>
          <w:sz w:val="26"/>
        </w:rPr>
        <w:t>rsons respons</w:t>
      </w:r>
      <w:r w:rsidR="00857719">
        <w:rPr>
          <w:sz w:val="26"/>
        </w:rPr>
        <w:t>ible for communication must have an adequate training conducted by the Social Welfare Department, i</w:t>
      </w:r>
      <w:r w:rsidR="00A81D17">
        <w:rPr>
          <w:sz w:val="26"/>
        </w:rPr>
        <w:t>n line with the Programme of the</w:t>
      </w:r>
      <w:r w:rsidR="00857719">
        <w:rPr>
          <w:sz w:val="26"/>
        </w:rPr>
        <w:t xml:space="preserve"> </w:t>
      </w:r>
      <w:r w:rsidR="00857719">
        <w:rPr>
          <w:i/>
          <w:sz w:val="26"/>
        </w:rPr>
        <w:t xml:space="preserve">Accessible Administration to Persons with Disabilities </w:t>
      </w:r>
      <w:r w:rsidR="00857719">
        <w:rPr>
          <w:sz w:val="26"/>
        </w:rPr>
        <w:t>Project, for which they should hold corresponding certificate</w:t>
      </w:r>
      <w:r w:rsidR="00A81D17">
        <w:rPr>
          <w:sz w:val="26"/>
        </w:rPr>
        <w:t>s</w:t>
      </w:r>
      <w:r w:rsidR="00857719">
        <w:rPr>
          <w:sz w:val="26"/>
        </w:rPr>
        <w:t xml:space="preserve"> issued by the Ministry of Labour and Social Policy and the Social Welfare Department. </w:t>
      </w:r>
    </w:p>
    <w:p w:rsidR="00857719" w:rsidRDefault="00857719" w:rsidP="00B752DB">
      <w:pPr>
        <w:pStyle w:val="NoSpacing"/>
        <w:ind w:firstLine="720"/>
        <w:jc w:val="both"/>
        <w:rPr>
          <w:sz w:val="26"/>
        </w:rPr>
      </w:pPr>
    </w:p>
    <w:p w:rsidR="00857719" w:rsidRPr="00CF6BE8" w:rsidRDefault="00857719" w:rsidP="00857719">
      <w:pPr>
        <w:pStyle w:val="NoSpacing"/>
        <w:ind w:firstLine="720"/>
        <w:jc w:val="both"/>
      </w:pPr>
      <w:proofErr w:type="gramStart"/>
      <w:r w:rsidRPr="00CF6BE8">
        <w:rPr>
          <w:sz w:val="26"/>
        </w:rPr>
        <w:t>Th</w:t>
      </w:r>
      <w:r>
        <w:rPr>
          <w:sz w:val="26"/>
        </w:rPr>
        <w:t>e p</w:t>
      </w:r>
      <w:r w:rsidRPr="00CF6BE8">
        <w:rPr>
          <w:sz w:val="26"/>
        </w:rPr>
        <w:t>e</w:t>
      </w:r>
      <w:r>
        <w:rPr>
          <w:sz w:val="26"/>
        </w:rPr>
        <w:t>rsons respons</w:t>
      </w:r>
      <w:r>
        <w:rPr>
          <w:sz w:val="26"/>
        </w:rPr>
        <w:t xml:space="preserve">ible for communication shall convey </w:t>
      </w:r>
      <w:r w:rsidR="007246DF">
        <w:rPr>
          <w:sz w:val="26"/>
        </w:rPr>
        <w:t xml:space="preserve">to the other </w:t>
      </w:r>
      <w:r w:rsidR="007246DF">
        <w:rPr>
          <w:sz w:val="26"/>
        </w:rPr>
        <w:t xml:space="preserve">AVMU </w:t>
      </w:r>
      <w:r w:rsidR="007246DF">
        <w:rPr>
          <w:sz w:val="26"/>
        </w:rPr>
        <w:t xml:space="preserve">employees </w:t>
      </w:r>
      <w:r w:rsidR="007246DF">
        <w:rPr>
          <w:sz w:val="26"/>
        </w:rPr>
        <w:t>a</w:t>
      </w:r>
      <w:r>
        <w:rPr>
          <w:sz w:val="26"/>
        </w:rPr>
        <w:t xml:space="preserve">ll the knowledge </w:t>
      </w:r>
      <w:r w:rsidR="007246DF">
        <w:rPr>
          <w:sz w:val="26"/>
        </w:rPr>
        <w:t>gained</w:t>
      </w:r>
      <w:r>
        <w:rPr>
          <w:sz w:val="26"/>
        </w:rPr>
        <w:t xml:space="preserve"> from the training </w:t>
      </w:r>
      <w:r w:rsidR="007246DF">
        <w:rPr>
          <w:sz w:val="26"/>
        </w:rPr>
        <w:t>on</w:t>
      </w:r>
      <w:r>
        <w:rPr>
          <w:sz w:val="26"/>
        </w:rPr>
        <w:t xml:space="preserve"> disabilit</w:t>
      </w:r>
      <w:r w:rsidR="007246DF">
        <w:rPr>
          <w:sz w:val="26"/>
        </w:rPr>
        <w:t xml:space="preserve">y rights </w:t>
      </w:r>
      <w:r>
        <w:rPr>
          <w:sz w:val="26"/>
        </w:rPr>
        <w:t xml:space="preserve">in accord with </w:t>
      </w:r>
      <w:r w:rsidR="007246DF">
        <w:rPr>
          <w:sz w:val="26"/>
        </w:rPr>
        <w:t xml:space="preserve">both </w:t>
      </w:r>
      <w:r>
        <w:rPr>
          <w:sz w:val="26"/>
        </w:rPr>
        <w:t>the national and international l</w:t>
      </w:r>
      <w:r w:rsidR="007246DF">
        <w:rPr>
          <w:sz w:val="26"/>
        </w:rPr>
        <w:t>egislation;</w:t>
      </w:r>
      <w:r>
        <w:rPr>
          <w:sz w:val="26"/>
        </w:rPr>
        <w:t xml:space="preserve"> </w:t>
      </w:r>
      <w:r w:rsidR="00A81D17">
        <w:rPr>
          <w:sz w:val="26"/>
        </w:rPr>
        <w:t xml:space="preserve">on </w:t>
      </w:r>
      <w:r>
        <w:rPr>
          <w:sz w:val="26"/>
        </w:rPr>
        <w:t>the ways of overcoming stereotypes, prejudices and discrimination against persons with disabilities</w:t>
      </w:r>
      <w:r w:rsidR="007246DF">
        <w:rPr>
          <w:sz w:val="26"/>
        </w:rPr>
        <w:t>;</w:t>
      </w:r>
      <w:r>
        <w:rPr>
          <w:sz w:val="26"/>
        </w:rPr>
        <w:t xml:space="preserve"> the types of barriers these persons face</w:t>
      </w:r>
      <w:r w:rsidR="00A81D17">
        <w:rPr>
          <w:sz w:val="26"/>
        </w:rPr>
        <w:t>;</w:t>
      </w:r>
      <w:r>
        <w:rPr>
          <w:sz w:val="26"/>
        </w:rPr>
        <w:t xml:space="preserve"> the basic traits of persons with disabilities and the </w:t>
      </w:r>
      <w:r w:rsidR="007246DF">
        <w:rPr>
          <w:sz w:val="26"/>
        </w:rPr>
        <w:t xml:space="preserve">appropriate </w:t>
      </w:r>
      <w:r>
        <w:rPr>
          <w:sz w:val="26"/>
        </w:rPr>
        <w:t xml:space="preserve">communication </w:t>
      </w:r>
      <w:r w:rsidR="007246DF">
        <w:rPr>
          <w:sz w:val="26"/>
        </w:rPr>
        <w:t xml:space="preserve">methods </w:t>
      </w:r>
      <w:r>
        <w:rPr>
          <w:sz w:val="26"/>
        </w:rPr>
        <w:t>based on the form and degree of disability.</w:t>
      </w:r>
      <w:proofErr w:type="gramEnd"/>
    </w:p>
    <w:p w:rsidR="00857719" w:rsidRPr="00857719" w:rsidRDefault="00857719" w:rsidP="00B752DB">
      <w:pPr>
        <w:pStyle w:val="NoSpacing"/>
        <w:ind w:firstLine="720"/>
        <w:jc w:val="both"/>
      </w:pPr>
    </w:p>
    <w:p w:rsidR="007246DF" w:rsidRDefault="007246DF" w:rsidP="00CF6BE8">
      <w:pPr>
        <w:pStyle w:val="NoSpacing"/>
        <w:jc w:val="center"/>
        <w:rPr>
          <w:b/>
          <w:sz w:val="26"/>
        </w:rPr>
      </w:pPr>
    </w:p>
    <w:p w:rsidR="00CF6BE8" w:rsidRDefault="00CF6BE8" w:rsidP="00CF6BE8">
      <w:pPr>
        <w:pStyle w:val="NoSpacing"/>
        <w:jc w:val="center"/>
        <w:rPr>
          <w:b/>
          <w:sz w:val="26"/>
        </w:rPr>
      </w:pPr>
      <w:r w:rsidRPr="00CF6BE8">
        <w:rPr>
          <w:b/>
          <w:sz w:val="26"/>
        </w:rPr>
        <w:t>Article</w:t>
      </w:r>
      <w:r>
        <w:rPr>
          <w:b/>
          <w:sz w:val="26"/>
        </w:rPr>
        <w:t xml:space="preserve"> </w:t>
      </w:r>
      <w:r>
        <w:rPr>
          <w:b/>
          <w:sz w:val="26"/>
        </w:rPr>
        <w:t>7</w:t>
      </w:r>
    </w:p>
    <w:p w:rsidR="00CF6BE8" w:rsidRDefault="00CF6BE8" w:rsidP="00CF6BE8">
      <w:pPr>
        <w:pStyle w:val="NoSpacing"/>
        <w:jc w:val="center"/>
        <w:rPr>
          <w:b/>
          <w:sz w:val="26"/>
        </w:rPr>
      </w:pPr>
    </w:p>
    <w:p w:rsidR="007246DF" w:rsidRDefault="007246DF" w:rsidP="00B752DB">
      <w:pPr>
        <w:pStyle w:val="NoSpacing"/>
        <w:ind w:firstLine="720"/>
        <w:jc w:val="both"/>
        <w:rPr>
          <w:sz w:val="26"/>
        </w:rPr>
      </w:pPr>
      <w:r>
        <w:rPr>
          <w:sz w:val="26"/>
        </w:rPr>
        <w:t>After having enabled persons with disabilities to exercise their civil rights and use the services of the AVMU, t</w:t>
      </w:r>
      <w:r w:rsidR="00B752DB" w:rsidRPr="00CF6BE8">
        <w:rPr>
          <w:sz w:val="26"/>
        </w:rPr>
        <w:t>h</w:t>
      </w:r>
      <w:r w:rsidR="00B752DB">
        <w:rPr>
          <w:sz w:val="26"/>
        </w:rPr>
        <w:t>e p</w:t>
      </w:r>
      <w:r w:rsidR="00B752DB" w:rsidRPr="00CF6BE8">
        <w:rPr>
          <w:sz w:val="26"/>
        </w:rPr>
        <w:t>e</w:t>
      </w:r>
      <w:r w:rsidR="00B752DB">
        <w:rPr>
          <w:sz w:val="26"/>
        </w:rPr>
        <w:t>rsons respons</w:t>
      </w:r>
      <w:r>
        <w:rPr>
          <w:sz w:val="26"/>
        </w:rPr>
        <w:t xml:space="preserve">ible for communication must fill in the </w:t>
      </w:r>
      <w:r>
        <w:rPr>
          <w:i/>
          <w:sz w:val="26"/>
        </w:rPr>
        <w:t xml:space="preserve">List on </w:t>
      </w:r>
      <w:r w:rsidR="00A81D17">
        <w:rPr>
          <w:i/>
          <w:sz w:val="26"/>
        </w:rPr>
        <w:t>Monitoring</w:t>
      </w:r>
      <w:r>
        <w:rPr>
          <w:i/>
          <w:sz w:val="26"/>
        </w:rPr>
        <w:t xml:space="preserve"> the</w:t>
      </w:r>
      <w:r w:rsidR="00A81D17">
        <w:rPr>
          <w:i/>
          <w:sz w:val="26"/>
        </w:rPr>
        <w:t xml:space="preserve"> Number of P</w:t>
      </w:r>
      <w:r>
        <w:rPr>
          <w:i/>
          <w:sz w:val="26"/>
        </w:rPr>
        <w:t>ersons</w:t>
      </w:r>
      <w:r w:rsidR="00A81D17">
        <w:rPr>
          <w:i/>
          <w:sz w:val="26"/>
        </w:rPr>
        <w:t xml:space="preserve"> with Disabilities W</w:t>
      </w:r>
      <w:r>
        <w:rPr>
          <w:i/>
          <w:sz w:val="26"/>
        </w:rPr>
        <w:t xml:space="preserve">ho </w:t>
      </w:r>
      <w:r w:rsidR="00A81D17">
        <w:rPr>
          <w:i/>
          <w:sz w:val="26"/>
        </w:rPr>
        <w:t>H</w:t>
      </w:r>
      <w:r>
        <w:rPr>
          <w:i/>
          <w:sz w:val="26"/>
        </w:rPr>
        <w:t xml:space="preserve">ave </w:t>
      </w:r>
      <w:r w:rsidR="00A81D17">
        <w:rPr>
          <w:i/>
          <w:sz w:val="26"/>
        </w:rPr>
        <w:t>S</w:t>
      </w:r>
      <w:r>
        <w:rPr>
          <w:i/>
          <w:sz w:val="26"/>
        </w:rPr>
        <w:t xml:space="preserve">ought </w:t>
      </w:r>
      <w:r w:rsidR="00A81D17">
        <w:rPr>
          <w:i/>
          <w:sz w:val="26"/>
        </w:rPr>
        <w:t>A</w:t>
      </w:r>
      <w:r>
        <w:rPr>
          <w:i/>
          <w:sz w:val="26"/>
        </w:rPr>
        <w:t xml:space="preserve">ssistance in </w:t>
      </w:r>
      <w:r w:rsidR="00A81D17">
        <w:rPr>
          <w:i/>
          <w:sz w:val="26"/>
        </w:rPr>
        <w:t>E</w:t>
      </w:r>
      <w:r>
        <w:rPr>
          <w:i/>
          <w:sz w:val="26"/>
        </w:rPr>
        <w:t xml:space="preserve">xercising </w:t>
      </w:r>
      <w:r w:rsidR="00A81D17">
        <w:rPr>
          <w:i/>
          <w:sz w:val="26"/>
        </w:rPr>
        <w:t>Their R</w:t>
      </w:r>
      <w:r>
        <w:rPr>
          <w:i/>
          <w:sz w:val="26"/>
        </w:rPr>
        <w:t xml:space="preserve">ights, </w:t>
      </w:r>
      <w:r>
        <w:rPr>
          <w:sz w:val="26"/>
        </w:rPr>
        <w:t xml:space="preserve">contained in the Programme of the </w:t>
      </w:r>
      <w:r>
        <w:rPr>
          <w:i/>
          <w:sz w:val="26"/>
        </w:rPr>
        <w:t xml:space="preserve">Accessible Administration to Persons with Disabilities </w:t>
      </w:r>
      <w:r w:rsidR="00A81D17">
        <w:rPr>
          <w:sz w:val="26"/>
        </w:rPr>
        <w:t>P</w:t>
      </w:r>
      <w:r>
        <w:rPr>
          <w:sz w:val="26"/>
        </w:rPr>
        <w:t xml:space="preserve">roject. </w:t>
      </w:r>
    </w:p>
    <w:p w:rsidR="007246DF" w:rsidRDefault="007246DF" w:rsidP="00B752DB">
      <w:pPr>
        <w:pStyle w:val="NoSpacing"/>
        <w:ind w:firstLine="720"/>
        <w:jc w:val="both"/>
        <w:rPr>
          <w:sz w:val="26"/>
        </w:rPr>
      </w:pPr>
    </w:p>
    <w:p w:rsidR="007246DF" w:rsidRDefault="007246DF" w:rsidP="00B752DB">
      <w:pPr>
        <w:pStyle w:val="NoSpacing"/>
        <w:ind w:firstLine="720"/>
        <w:jc w:val="both"/>
        <w:rPr>
          <w:sz w:val="26"/>
        </w:rPr>
      </w:pPr>
      <w:r>
        <w:rPr>
          <w:sz w:val="26"/>
        </w:rPr>
        <w:t xml:space="preserve">They shall prepare annual reports on the exercise of rights and obligations and the use of services on the part of the persons with disabilities. </w:t>
      </w:r>
    </w:p>
    <w:p w:rsidR="00B752DB" w:rsidRPr="007246DF" w:rsidRDefault="007246DF" w:rsidP="00B752DB">
      <w:pPr>
        <w:pStyle w:val="NoSpacing"/>
        <w:ind w:firstLine="720"/>
        <w:jc w:val="both"/>
        <w:rPr>
          <w:i/>
        </w:rPr>
      </w:pPr>
      <w:r>
        <w:rPr>
          <w:i/>
          <w:sz w:val="26"/>
        </w:rPr>
        <w:t xml:space="preserve"> </w:t>
      </w:r>
    </w:p>
    <w:p w:rsidR="00CF6BE8" w:rsidRPr="00CF6BE8" w:rsidRDefault="00CF6BE8" w:rsidP="00CF6BE8">
      <w:pPr>
        <w:pStyle w:val="NoSpacing"/>
        <w:ind w:right="3960"/>
        <w:jc w:val="both"/>
      </w:pPr>
    </w:p>
    <w:p w:rsidR="00CF6BE8" w:rsidRDefault="00CF6BE8" w:rsidP="00CF6BE8">
      <w:pPr>
        <w:pStyle w:val="NoSpacing"/>
        <w:jc w:val="center"/>
        <w:rPr>
          <w:b/>
          <w:sz w:val="26"/>
        </w:rPr>
      </w:pPr>
      <w:r w:rsidRPr="00CF6BE8">
        <w:rPr>
          <w:b/>
          <w:sz w:val="26"/>
        </w:rPr>
        <w:t>Article</w:t>
      </w:r>
      <w:r>
        <w:rPr>
          <w:b/>
          <w:sz w:val="26"/>
        </w:rPr>
        <w:t xml:space="preserve"> 8</w:t>
      </w:r>
    </w:p>
    <w:p w:rsidR="00CF6BE8" w:rsidRDefault="00CF6BE8" w:rsidP="00CF6BE8">
      <w:pPr>
        <w:pStyle w:val="NoSpacing"/>
        <w:jc w:val="center"/>
        <w:rPr>
          <w:b/>
          <w:sz w:val="26"/>
        </w:rPr>
      </w:pPr>
    </w:p>
    <w:p w:rsidR="00CF6BE8" w:rsidRPr="00CF6BE8" w:rsidRDefault="007246DF" w:rsidP="00CF6BE8">
      <w:pPr>
        <w:pStyle w:val="NoSpacing"/>
        <w:ind w:firstLine="720"/>
        <w:jc w:val="both"/>
      </w:pPr>
      <w:r>
        <w:rPr>
          <w:sz w:val="26"/>
        </w:rPr>
        <w:t>This Procedure shall enter into force on the day of its adoption.</w:t>
      </w:r>
    </w:p>
    <w:p w:rsidR="00CF6BE8" w:rsidRPr="00CF6BE8" w:rsidRDefault="00CF6BE8" w:rsidP="00CF6BE8">
      <w:pPr>
        <w:pStyle w:val="NoSpacing"/>
        <w:ind w:right="3960"/>
        <w:jc w:val="both"/>
      </w:pPr>
    </w:p>
    <w:p w:rsidR="00A81D17" w:rsidRPr="00A81D17" w:rsidRDefault="00A81D17" w:rsidP="00CF6BE8">
      <w:pPr>
        <w:pStyle w:val="NoSpacing"/>
        <w:jc w:val="center"/>
        <w:rPr>
          <w:sz w:val="26"/>
        </w:rPr>
      </w:pPr>
    </w:p>
    <w:p w:rsidR="007246DF" w:rsidRPr="00A81D17" w:rsidRDefault="007246DF" w:rsidP="007246DF">
      <w:pPr>
        <w:pStyle w:val="NoSpacing"/>
        <w:jc w:val="both"/>
        <w:rPr>
          <w:sz w:val="26"/>
        </w:rPr>
      </w:pPr>
      <w:r w:rsidRPr="00A81D17">
        <w:rPr>
          <w:sz w:val="26"/>
        </w:rPr>
        <w:t xml:space="preserve">Skopje, </w:t>
      </w:r>
    </w:p>
    <w:p w:rsidR="007246DF" w:rsidRPr="00A81D17" w:rsidRDefault="007246DF" w:rsidP="007246DF">
      <w:pPr>
        <w:pStyle w:val="NoSpacing"/>
        <w:jc w:val="both"/>
        <w:rPr>
          <w:sz w:val="26"/>
        </w:rPr>
      </w:pPr>
      <w:r w:rsidRPr="00A81D17">
        <w:rPr>
          <w:sz w:val="26"/>
        </w:rPr>
        <w:t>15.07.2015</w:t>
      </w:r>
    </w:p>
    <w:p w:rsidR="007246DF" w:rsidRDefault="007246DF" w:rsidP="007246DF">
      <w:pPr>
        <w:pStyle w:val="NoSpacing"/>
        <w:jc w:val="right"/>
        <w:rPr>
          <w:b/>
          <w:sz w:val="26"/>
        </w:rPr>
      </w:pPr>
      <w:r>
        <w:rPr>
          <w:b/>
          <w:sz w:val="26"/>
        </w:rPr>
        <w:t>Agency for Audio and Audiovisual Media Services</w:t>
      </w:r>
    </w:p>
    <w:p w:rsidR="007246DF" w:rsidRDefault="007246DF" w:rsidP="007246DF">
      <w:pPr>
        <w:pStyle w:val="NoSpacing"/>
        <w:jc w:val="right"/>
        <w:rPr>
          <w:b/>
          <w:sz w:val="26"/>
        </w:rPr>
      </w:pPr>
      <w:r>
        <w:rPr>
          <w:b/>
          <w:sz w:val="26"/>
        </w:rPr>
        <w:t>Director,</w:t>
      </w:r>
      <w:r w:rsidR="00A81D17">
        <w:rPr>
          <w:b/>
          <w:sz w:val="26"/>
        </w:rPr>
        <w:tab/>
      </w:r>
      <w:r>
        <w:rPr>
          <w:b/>
          <w:sz w:val="26"/>
        </w:rPr>
        <w:t xml:space="preserve"> </w:t>
      </w:r>
    </w:p>
    <w:p w:rsidR="007246DF" w:rsidRDefault="007246DF" w:rsidP="007246DF">
      <w:pPr>
        <w:pStyle w:val="NoSpacing"/>
        <w:jc w:val="right"/>
        <w:rPr>
          <w:b/>
          <w:sz w:val="26"/>
        </w:rPr>
      </w:pPr>
    </w:p>
    <w:p w:rsidR="007246DF" w:rsidRDefault="00A81D17" w:rsidP="007246DF">
      <w:pPr>
        <w:pStyle w:val="NoSpacing"/>
        <w:jc w:val="right"/>
        <w:rPr>
          <w:b/>
          <w:sz w:val="26"/>
        </w:rPr>
      </w:pPr>
      <w:r>
        <w:rPr>
          <w:b/>
          <w:sz w:val="26"/>
          <w:u w:val="single"/>
        </w:rPr>
        <w:tab/>
      </w:r>
      <w:r>
        <w:rPr>
          <w:sz w:val="24"/>
          <w:u w:val="single"/>
        </w:rPr>
        <w:t>(</w:t>
      </w:r>
      <w:proofErr w:type="gramStart"/>
      <w:r>
        <w:rPr>
          <w:i/>
          <w:sz w:val="24"/>
          <w:u w:val="single"/>
        </w:rPr>
        <w:t>original</w:t>
      </w:r>
      <w:proofErr w:type="gramEnd"/>
      <w:r>
        <w:rPr>
          <w:i/>
          <w:sz w:val="24"/>
          <w:u w:val="single"/>
        </w:rPr>
        <w:t xml:space="preserve"> stamped and hand-signed)</w:t>
      </w:r>
      <w:r w:rsidR="007246DF">
        <w:rPr>
          <w:b/>
          <w:sz w:val="26"/>
          <w:u w:val="single"/>
        </w:rPr>
        <w:tab/>
      </w:r>
    </w:p>
    <w:p w:rsidR="00CF6BE8" w:rsidRPr="00CF6BE8" w:rsidRDefault="007246DF" w:rsidP="00A81D17">
      <w:pPr>
        <w:pStyle w:val="NoSpacing"/>
        <w:jc w:val="right"/>
      </w:pPr>
      <w:r>
        <w:rPr>
          <w:b/>
          <w:sz w:val="26"/>
        </w:rPr>
        <w:t>Zoran TRAJCHEVSKI, PhD</w:t>
      </w:r>
      <w:bookmarkStart w:id="0" w:name="_GoBack"/>
      <w:bookmarkEnd w:id="0"/>
    </w:p>
    <w:sectPr w:rsidR="00CF6BE8" w:rsidRPr="00CF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24"/>
    <w:rsid w:val="00270CAA"/>
    <w:rsid w:val="007246DF"/>
    <w:rsid w:val="008473C2"/>
    <w:rsid w:val="00857719"/>
    <w:rsid w:val="009D316F"/>
    <w:rsid w:val="00A81D17"/>
    <w:rsid w:val="00B752DB"/>
    <w:rsid w:val="00CE23D6"/>
    <w:rsid w:val="00CF6BE8"/>
    <w:rsid w:val="00E51E24"/>
    <w:rsid w:val="00E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9979"/>
  <w15:chartTrackingRefBased/>
  <w15:docId w15:val="{230FB07D-3CD4-46C8-AFD2-CCC8EE6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E24"/>
    <w:pPr>
      <w:spacing w:after="0" w:line="240" w:lineRule="auto"/>
    </w:pPr>
  </w:style>
  <w:style w:type="table" w:styleId="TableGrid">
    <w:name w:val="Table Grid"/>
    <w:basedOn w:val="TableNormal"/>
    <w:uiPriority w:val="39"/>
    <w:rsid w:val="00E5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xzekf">
    <w:name w:val="oxzekf"/>
    <w:basedOn w:val="DefaultParagraphFont"/>
    <w:rsid w:val="00857719"/>
  </w:style>
  <w:style w:type="character" w:customStyle="1" w:styleId="uv3um">
    <w:name w:val="uv3um"/>
    <w:basedOn w:val="DefaultParagraphFont"/>
    <w:rsid w:val="0085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40E0-581A-40A7-9B22-81DA7465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Nechovska</dc:creator>
  <cp:keywords/>
  <dc:description/>
  <cp:lastModifiedBy>Snezana Nechovska</cp:lastModifiedBy>
  <cp:revision>2</cp:revision>
  <dcterms:created xsi:type="dcterms:W3CDTF">2025-05-15T09:25:00Z</dcterms:created>
  <dcterms:modified xsi:type="dcterms:W3CDTF">2025-05-15T10:54:00Z</dcterms:modified>
</cp:coreProperties>
</file>