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F0945" w14:textId="69160520" w:rsidR="009C36E1" w:rsidRPr="003C2CC9" w:rsidRDefault="004A4963" w:rsidP="00185679">
      <w:pPr>
        <w:rPr>
          <w:lang w:val="en-US"/>
        </w:rPr>
      </w:pPr>
      <w:r w:rsidRPr="008F5DB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6554E67" wp14:editId="79D28B91">
                <wp:simplePos x="0" y="0"/>
                <wp:positionH relativeFrom="margin">
                  <wp:posOffset>-704850</wp:posOffset>
                </wp:positionH>
                <wp:positionV relativeFrom="paragraph">
                  <wp:posOffset>5546725</wp:posOffset>
                </wp:positionV>
                <wp:extent cx="7454900" cy="1930400"/>
                <wp:effectExtent l="0" t="0" r="12700" b="12700"/>
                <wp:wrapNone/>
                <wp:docPr id="1200746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4900" cy="1930400"/>
                        </a:xfrm>
                        <a:prstGeom prst="bevel">
                          <a:avLst>
                            <a:gd name="adj" fmla="val 360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2C758" w14:textId="77777777" w:rsidR="00AF4A7D" w:rsidRPr="005E5853" w:rsidRDefault="00AF4A7D" w:rsidP="00AF4A7D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20"/>
                                <w:lang w:val="ru-RU"/>
                              </w:rPr>
                            </w:pPr>
                            <w:r w:rsidRPr="00AF4A7D"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20"/>
                              </w:rPr>
                              <w:t xml:space="preserve">Донесен нов Деловник за работа на Агенцијата </w:t>
                            </w:r>
                            <w:bookmarkStart w:id="0" w:name="_Hlk207780889"/>
                            <w:r w:rsidRPr="00AF4A7D"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20"/>
                              </w:rPr>
                              <w:t>за аудио и аудиовизуелни медиумски услуги</w:t>
                            </w:r>
                            <w:bookmarkEnd w:id="0"/>
                          </w:p>
                          <w:p w14:paraId="535DD717" w14:textId="77777777" w:rsidR="00AF4A7D" w:rsidRPr="005E5853" w:rsidRDefault="00AF4A7D" w:rsidP="00AF4A7D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20"/>
                                <w:lang w:val="ru-RU"/>
                              </w:rPr>
                            </w:pPr>
                          </w:p>
                          <w:p w14:paraId="1DC1DA23" w14:textId="26099BFD" w:rsidR="006C3923" w:rsidRDefault="00F2313B" w:rsidP="00AF4A7D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 w:cs="Arial"/>
                                <w:bCs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Cs/>
                                <w:color w:val="auto"/>
                                <w:sz w:val="20"/>
                                <w:lang w:val="ru-RU"/>
                              </w:rPr>
                              <w:t>Н</w:t>
                            </w:r>
                            <w:r w:rsidR="00AF4A7D" w:rsidRPr="00AF4A7D">
                              <w:rPr>
                                <w:rFonts w:ascii="Arial Narrow" w:hAnsi="Arial Narrow" w:cs="Arial"/>
                                <w:bCs/>
                                <w:color w:val="auto"/>
                                <w:sz w:val="20"/>
                              </w:rPr>
                              <w:t>а осмата седница одржана на 21 август, Советот на Агенцијата донесе Деловник за работа на Агенцијата</w:t>
                            </w:r>
                            <w:r w:rsidR="005E5853">
                              <w:rPr>
                                <w:rFonts w:ascii="Arial Narrow" w:hAnsi="Arial Narrow" w:cs="Arial"/>
                                <w:bCs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 w:rsidR="005E5853" w:rsidRPr="005E5853">
                              <w:rPr>
                                <w:rFonts w:ascii="Arial Narrow" w:hAnsi="Arial Narrow" w:cs="Arial"/>
                                <w:bCs/>
                                <w:color w:val="auto"/>
                                <w:sz w:val="20"/>
                              </w:rPr>
                              <w:t>за аудио и аудиовизуелни медиумски услуги</w:t>
                            </w:r>
                            <w:r w:rsidR="00AF4A7D" w:rsidRPr="00AF4A7D">
                              <w:rPr>
                                <w:rFonts w:ascii="Arial Narrow" w:hAnsi="Arial Narrow" w:cs="Arial"/>
                                <w:bCs/>
                                <w:color w:val="auto"/>
                                <w:sz w:val="20"/>
                              </w:rPr>
                              <w:t>.</w:t>
                            </w:r>
                            <w:r w:rsidR="006C3923">
                              <w:rPr>
                                <w:rFonts w:ascii="Arial Narrow" w:hAnsi="Arial Narrow" w:cs="Arial"/>
                                <w:bCs/>
                                <w:color w:val="auto"/>
                                <w:sz w:val="20"/>
                              </w:rPr>
                              <w:t xml:space="preserve"> Потреба за носење на овој акт произлезе поради изборот на новите членови на Советот на Агенцијата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color w:val="auto"/>
                                <w:sz w:val="20"/>
                              </w:rPr>
                              <w:t xml:space="preserve">, како и заради новите </w:t>
                            </w:r>
                            <w:r w:rsidR="002C3749">
                              <w:rPr>
                                <w:rFonts w:ascii="Arial Narrow" w:hAnsi="Arial Narrow" w:cs="Arial"/>
                                <w:bCs/>
                                <w:color w:val="auto"/>
                                <w:sz w:val="20"/>
                              </w:rPr>
                              <w:t xml:space="preserve">законски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color w:val="auto"/>
                                <w:sz w:val="20"/>
                              </w:rPr>
                              <w:t xml:space="preserve">обврски на Агенцијата поврзани со давателите на услуги платформи за споделување видеа, физичките лица даватели на аудиовизуелни медиумски услуги по барање –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Cs/>
                                <w:color w:val="auto"/>
                                <w:sz w:val="20"/>
                              </w:rPr>
                              <w:t>инфлуенсери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Cs/>
                                <w:color w:val="auto"/>
                                <w:sz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Cs/>
                                <w:color w:val="auto"/>
                                <w:sz w:val="20"/>
                              </w:rPr>
                              <w:t>влогери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Cs/>
                                <w:color w:val="auto"/>
                                <w:sz w:val="20"/>
                              </w:rPr>
                              <w:t xml:space="preserve"> и онлајн медиумите – интернет порталите.</w:t>
                            </w:r>
                          </w:p>
                          <w:p w14:paraId="6AF3ACCC" w14:textId="77777777" w:rsidR="00F2313B" w:rsidRDefault="00F2313B" w:rsidP="00AF4A7D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 w:cs="Arial"/>
                                <w:bCs/>
                                <w:color w:val="auto"/>
                                <w:sz w:val="20"/>
                              </w:rPr>
                            </w:pPr>
                          </w:p>
                          <w:p w14:paraId="0436724B" w14:textId="55BB1C04" w:rsidR="00AF4A7D" w:rsidRPr="002C3749" w:rsidRDefault="00F2313B" w:rsidP="002C3749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 w:cs="Arial"/>
                                <w:bCs/>
                                <w:color w:val="auto"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Cs/>
                                <w:color w:val="auto"/>
                                <w:sz w:val="20"/>
                              </w:rPr>
                              <w:t xml:space="preserve">За документот беше отворена јавна расправа </w:t>
                            </w:r>
                            <w:r w:rsidR="002C3749">
                              <w:rPr>
                                <w:rFonts w:ascii="Arial Narrow" w:hAnsi="Arial Narrow" w:cs="Arial"/>
                                <w:bCs/>
                                <w:color w:val="auto"/>
                                <w:sz w:val="20"/>
                              </w:rPr>
                              <w:t xml:space="preserve">во траење од 30 дена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color w:val="auto"/>
                                <w:sz w:val="20"/>
                              </w:rPr>
                              <w:t xml:space="preserve">на која беа повикани сите заинтересирани страни да достават </w:t>
                            </w:r>
                            <w:r w:rsidR="002C3749">
                              <w:rPr>
                                <w:rFonts w:ascii="Arial Narrow" w:hAnsi="Arial Narrow" w:cs="Arial"/>
                                <w:bCs/>
                                <w:color w:val="auto"/>
                                <w:sz w:val="20"/>
                              </w:rPr>
                              <w:t xml:space="preserve">свои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color w:val="auto"/>
                                <w:sz w:val="20"/>
                              </w:rPr>
                              <w:t xml:space="preserve">мислења и </w:t>
                            </w:r>
                            <w:r w:rsidR="002C3749">
                              <w:rPr>
                                <w:rFonts w:ascii="Arial Narrow" w:hAnsi="Arial Narrow" w:cs="Arial"/>
                                <w:bCs/>
                                <w:color w:val="auto"/>
                                <w:sz w:val="20"/>
                              </w:rPr>
                              <w:t xml:space="preserve">предлози. Деловникот за работа на Агенцијата е достапен на веб страницата на Агенцијата на </w:t>
                            </w:r>
                            <w:hyperlink r:id="rId8" w:history="1">
                              <w:proofErr w:type="spellStart"/>
                              <w:r w:rsidR="002C3749" w:rsidRPr="002C3749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0"/>
                                </w:rPr>
                                <w:t>ли</w:t>
                              </w:r>
                              <w:r w:rsidR="002C3749" w:rsidRPr="002C3749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0"/>
                                </w:rPr>
                                <w:t>н</w:t>
                              </w:r>
                              <w:r w:rsidR="002C3749" w:rsidRPr="002C3749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0"/>
                                </w:rPr>
                                <w:t>кот</w:t>
                              </w:r>
                              <w:proofErr w:type="spellEnd"/>
                            </w:hyperlink>
                            <w:r w:rsidR="002C3749">
                              <w:rPr>
                                <w:rFonts w:ascii="Arial Narrow" w:hAnsi="Arial Narrow" w:cs="Arial"/>
                                <w:bCs/>
                                <w:color w:val="auto"/>
                                <w:sz w:val="20"/>
                              </w:rPr>
                              <w:t>.</w:t>
                            </w:r>
                          </w:p>
                          <w:p w14:paraId="655BB713" w14:textId="77777777" w:rsidR="00AF4A7D" w:rsidRPr="005E5853" w:rsidRDefault="00AF4A7D" w:rsidP="008F2A74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20"/>
                              </w:rPr>
                            </w:pPr>
                          </w:p>
                          <w:p w14:paraId="1DD8C4FA" w14:textId="77777777" w:rsidR="00AF4A7D" w:rsidRPr="005E5853" w:rsidRDefault="00AF4A7D" w:rsidP="008F2A74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20"/>
                                <w:lang w:val="ru-RU"/>
                              </w:rPr>
                            </w:pPr>
                          </w:p>
                          <w:p w14:paraId="5D24B496" w14:textId="77777777" w:rsidR="00517C3A" w:rsidRPr="00517C3A" w:rsidRDefault="00517C3A" w:rsidP="004E3EF2">
                            <w:pPr>
                              <w:spacing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54E6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5" o:spid="_x0000_s1026" type="#_x0000_t84" style="position:absolute;margin-left:-55.5pt;margin-top:436.75pt;width:587pt;height:152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UBfIwIAACUEAAAOAAAAZHJzL2Uyb0RvYy54bWysU81u2zAMvg/YOwi6L7ZTp22MOEWRrsOA&#10;7gfo9gCyLNvaJFGTlNjd049S3DTbbsN8EEiT/Eh+JDc3k1bkIJyXYGpaLHJKhOHQStPX9OuX+zfX&#10;lPjATMsUGFHTJ+Hpzfb1q81oK7GEAVQrHEEQ46vR1nQIwVZZ5vkgNPMLsMKgsQOnWUDV9Vnr2Ijo&#10;WmXLPL/MRnCtdcCF9/j37mik24TfdYKHT13nRSCqplhbSK9LbxPfbLthVe+YHSSfy2D/UIVm0mDS&#10;E9QdC4zsnfwLSkvuwEMXFhx0Bl0nuUg9YDdF/kc3jwOzIvWC5Hh7osn/P1j+8fBoP7tYurcPwL97&#10;YmA3MNOLW+dgHARrMV0RicpG66tTQFQ8hpJm/AAtjpbtAyQOps7pCIjdkSlR/XSiWkyBcPx5Va7K&#10;dY4T4Wgr1hd5iUrMwarncOt8eCdAkyjUtBEHoRI+Ozz4kMhuiWE6pm6/UdJphaM7MEUuLvP1DDb7&#10;IuwzXAw0cC+VSrNXhow1Xa+Wq4TtQck2GhMjrm92yhHExAbSN8P+5qZlwB1WUtf0+uTEqkjdW9Om&#10;LIFJdZSxEmVmLiN9cVN9FaZmQscoNtA+IasOjruKt4XCAO4nJSPuaU39jz1zghL13uBk1kVZxsVO&#10;Srm6WqLizi3NuYUZjlA1DZQcxV04HsPeOtkPmKlINBi4xWl2MsSRvFQ1K7iLaVLz3cRlP9eT18t1&#10;b38BAAD//wMAUEsDBBQABgAIAAAAIQDQPgy/5gAAAA4BAAAPAAAAZHJzL2Rvd25yZXYueG1sTI/N&#10;TsMwEITvSLyDtUjcWseUJiXEqVAkEPSARIoqcXNjkwT8E9lum/D0bE9w290ZzX5TrEejyVH50DvL&#10;gc0TIMo2Tva25fC+fZytgIQorBTaWcVhUgHW5eVFIXLpTvZNHevYEgyxIRccuhiHnNLQdMqIMHeD&#10;sqh9Om9ExNW3VHpxwnCj6U2SpNSI3uKHTgyq6lTzXR8Mh/Tu9qmqPsTOb/Tu6/l1O00/LzXn11fj&#10;wz2QqMb4Z4YzPqJDiUx7d7AyEM1hxhjDMpHDKlssgZwtSbrA0x4nlmVLoGVB/9cofwEAAP//AwBQ&#10;SwECLQAUAAYACAAAACEAtoM4kv4AAADhAQAAEwAAAAAAAAAAAAAAAAAAAAAAW0NvbnRlbnRfVHlw&#10;ZXNdLnhtbFBLAQItABQABgAIAAAAIQA4/SH/1gAAAJQBAAALAAAAAAAAAAAAAAAAAC8BAABfcmVs&#10;cy8ucmVsc1BLAQItABQABgAIAAAAIQCFRUBfIwIAACUEAAAOAAAAAAAAAAAAAAAAAC4CAABkcnMv&#10;ZTJvRG9jLnhtbFBLAQItABQABgAIAAAAIQDQPgy/5gAAAA4BAAAPAAAAAAAAAAAAAAAAAH0EAABk&#10;cnMvZG93bnJldi54bWxQSwUGAAAAAAQABADzAAAAkAUAAAAA&#10;" adj="780" filled="f">
                <v:textbox>
                  <w:txbxContent>
                    <w:p w14:paraId="6FD2C758" w14:textId="77777777" w:rsidR="00AF4A7D" w:rsidRPr="005E5853" w:rsidRDefault="00AF4A7D" w:rsidP="00AF4A7D">
                      <w:pPr>
                        <w:spacing w:after="0" w:line="276" w:lineRule="auto"/>
                        <w:jc w:val="both"/>
                        <w:rPr>
                          <w:rFonts w:ascii="Arial Narrow" w:hAnsi="Arial Narrow" w:cs="Arial"/>
                          <w:b/>
                          <w:color w:val="C00000"/>
                          <w:sz w:val="20"/>
                          <w:lang w:val="ru-RU"/>
                        </w:rPr>
                      </w:pPr>
                      <w:r w:rsidRPr="00AF4A7D">
                        <w:rPr>
                          <w:rFonts w:ascii="Arial Narrow" w:hAnsi="Arial Narrow" w:cs="Arial"/>
                          <w:b/>
                          <w:color w:val="C00000"/>
                          <w:sz w:val="20"/>
                        </w:rPr>
                        <w:t xml:space="preserve">Донесен нов Деловник за работа на Агенцијата </w:t>
                      </w:r>
                      <w:bookmarkStart w:id="1" w:name="_Hlk207780889"/>
                      <w:r w:rsidRPr="00AF4A7D">
                        <w:rPr>
                          <w:rFonts w:ascii="Arial Narrow" w:hAnsi="Arial Narrow" w:cs="Arial"/>
                          <w:b/>
                          <w:color w:val="C00000"/>
                          <w:sz w:val="20"/>
                        </w:rPr>
                        <w:t>за аудио и аудиовизуелни медиумски услуги</w:t>
                      </w:r>
                      <w:bookmarkEnd w:id="1"/>
                    </w:p>
                    <w:p w14:paraId="535DD717" w14:textId="77777777" w:rsidR="00AF4A7D" w:rsidRPr="005E5853" w:rsidRDefault="00AF4A7D" w:rsidP="00AF4A7D">
                      <w:pPr>
                        <w:spacing w:after="0" w:line="276" w:lineRule="auto"/>
                        <w:jc w:val="both"/>
                        <w:rPr>
                          <w:rFonts w:ascii="Arial Narrow" w:hAnsi="Arial Narrow" w:cs="Arial"/>
                          <w:b/>
                          <w:color w:val="C00000"/>
                          <w:sz w:val="20"/>
                          <w:lang w:val="ru-RU"/>
                        </w:rPr>
                      </w:pPr>
                    </w:p>
                    <w:p w14:paraId="1DC1DA23" w14:textId="26099BFD" w:rsidR="006C3923" w:rsidRDefault="00F2313B" w:rsidP="00AF4A7D">
                      <w:pPr>
                        <w:spacing w:after="0" w:line="276" w:lineRule="auto"/>
                        <w:jc w:val="both"/>
                        <w:rPr>
                          <w:rFonts w:ascii="Arial Narrow" w:hAnsi="Arial Narrow" w:cs="Arial"/>
                          <w:bCs/>
                          <w:color w:val="auto"/>
                          <w:sz w:val="20"/>
                        </w:rPr>
                      </w:pPr>
                      <w:r>
                        <w:rPr>
                          <w:rFonts w:ascii="Arial Narrow" w:hAnsi="Arial Narrow" w:cs="Arial"/>
                          <w:bCs/>
                          <w:color w:val="auto"/>
                          <w:sz w:val="20"/>
                          <w:lang w:val="ru-RU"/>
                        </w:rPr>
                        <w:t>Н</w:t>
                      </w:r>
                      <w:r w:rsidR="00AF4A7D" w:rsidRPr="00AF4A7D">
                        <w:rPr>
                          <w:rFonts w:ascii="Arial Narrow" w:hAnsi="Arial Narrow" w:cs="Arial"/>
                          <w:bCs/>
                          <w:color w:val="auto"/>
                          <w:sz w:val="20"/>
                        </w:rPr>
                        <w:t>а осмата седница одржана на 21 август, Советот на Агенцијата донесе Деловник за работа на Агенцијата</w:t>
                      </w:r>
                      <w:r w:rsidR="005E5853">
                        <w:rPr>
                          <w:rFonts w:ascii="Arial Narrow" w:hAnsi="Arial Narrow" w:cs="Arial"/>
                          <w:bCs/>
                          <w:color w:val="auto"/>
                          <w:sz w:val="20"/>
                        </w:rPr>
                        <w:t xml:space="preserve"> </w:t>
                      </w:r>
                      <w:r w:rsidR="005E5853" w:rsidRPr="005E5853">
                        <w:rPr>
                          <w:rFonts w:ascii="Arial Narrow" w:hAnsi="Arial Narrow" w:cs="Arial"/>
                          <w:bCs/>
                          <w:color w:val="auto"/>
                          <w:sz w:val="20"/>
                        </w:rPr>
                        <w:t>за аудио и аудиовизуелни медиумски услуги</w:t>
                      </w:r>
                      <w:r w:rsidR="00AF4A7D" w:rsidRPr="00AF4A7D">
                        <w:rPr>
                          <w:rFonts w:ascii="Arial Narrow" w:hAnsi="Arial Narrow" w:cs="Arial"/>
                          <w:bCs/>
                          <w:color w:val="auto"/>
                          <w:sz w:val="20"/>
                        </w:rPr>
                        <w:t>.</w:t>
                      </w:r>
                      <w:r w:rsidR="006C3923">
                        <w:rPr>
                          <w:rFonts w:ascii="Arial Narrow" w:hAnsi="Arial Narrow" w:cs="Arial"/>
                          <w:bCs/>
                          <w:color w:val="auto"/>
                          <w:sz w:val="20"/>
                        </w:rPr>
                        <w:t xml:space="preserve"> Потреба за носење на овој акт произлезе поради изборот на новите членови на Советот на Агенцијата</w:t>
                      </w:r>
                      <w:r>
                        <w:rPr>
                          <w:rFonts w:ascii="Arial Narrow" w:hAnsi="Arial Narrow" w:cs="Arial"/>
                          <w:bCs/>
                          <w:color w:val="auto"/>
                          <w:sz w:val="20"/>
                        </w:rPr>
                        <w:t xml:space="preserve">, како и заради новите </w:t>
                      </w:r>
                      <w:r w:rsidR="002C3749">
                        <w:rPr>
                          <w:rFonts w:ascii="Arial Narrow" w:hAnsi="Arial Narrow" w:cs="Arial"/>
                          <w:bCs/>
                          <w:color w:val="auto"/>
                          <w:sz w:val="20"/>
                        </w:rPr>
                        <w:t xml:space="preserve">законски </w:t>
                      </w:r>
                      <w:r>
                        <w:rPr>
                          <w:rFonts w:ascii="Arial Narrow" w:hAnsi="Arial Narrow" w:cs="Arial"/>
                          <w:bCs/>
                          <w:color w:val="auto"/>
                          <w:sz w:val="20"/>
                        </w:rPr>
                        <w:t xml:space="preserve">обврски на Агенцијата поврзани со давателите на услуги платформи за споделување видеа, физичките лица даватели на аудиовизуелни медиумски услуги по барање – </w:t>
                      </w:r>
                      <w:proofErr w:type="spellStart"/>
                      <w:r>
                        <w:rPr>
                          <w:rFonts w:ascii="Arial Narrow" w:hAnsi="Arial Narrow" w:cs="Arial"/>
                          <w:bCs/>
                          <w:color w:val="auto"/>
                          <w:sz w:val="20"/>
                        </w:rPr>
                        <w:t>инфлуенсери</w:t>
                      </w:r>
                      <w:proofErr w:type="spellEnd"/>
                      <w:r>
                        <w:rPr>
                          <w:rFonts w:ascii="Arial Narrow" w:hAnsi="Arial Narrow" w:cs="Arial"/>
                          <w:bCs/>
                          <w:color w:val="auto"/>
                          <w:sz w:val="20"/>
                        </w:rPr>
                        <w:t>/</w:t>
                      </w:r>
                      <w:proofErr w:type="spellStart"/>
                      <w:r>
                        <w:rPr>
                          <w:rFonts w:ascii="Arial Narrow" w:hAnsi="Arial Narrow" w:cs="Arial"/>
                          <w:bCs/>
                          <w:color w:val="auto"/>
                          <w:sz w:val="20"/>
                        </w:rPr>
                        <w:t>влогери</w:t>
                      </w:r>
                      <w:proofErr w:type="spellEnd"/>
                      <w:r>
                        <w:rPr>
                          <w:rFonts w:ascii="Arial Narrow" w:hAnsi="Arial Narrow" w:cs="Arial"/>
                          <w:bCs/>
                          <w:color w:val="auto"/>
                          <w:sz w:val="20"/>
                        </w:rPr>
                        <w:t xml:space="preserve"> и онлајн медиумите – интернет порталите.</w:t>
                      </w:r>
                    </w:p>
                    <w:p w14:paraId="6AF3ACCC" w14:textId="77777777" w:rsidR="00F2313B" w:rsidRDefault="00F2313B" w:rsidP="00AF4A7D">
                      <w:pPr>
                        <w:spacing w:after="0" w:line="276" w:lineRule="auto"/>
                        <w:jc w:val="both"/>
                        <w:rPr>
                          <w:rFonts w:ascii="Arial Narrow" w:hAnsi="Arial Narrow" w:cs="Arial"/>
                          <w:bCs/>
                          <w:color w:val="auto"/>
                          <w:sz w:val="20"/>
                        </w:rPr>
                      </w:pPr>
                    </w:p>
                    <w:p w14:paraId="0436724B" w14:textId="55BB1C04" w:rsidR="00AF4A7D" w:rsidRPr="002C3749" w:rsidRDefault="00F2313B" w:rsidP="002C3749">
                      <w:pPr>
                        <w:spacing w:after="0" w:line="276" w:lineRule="auto"/>
                        <w:jc w:val="both"/>
                        <w:rPr>
                          <w:rFonts w:ascii="Arial Narrow" w:hAnsi="Arial Narrow" w:cs="Arial"/>
                          <w:bCs/>
                          <w:color w:val="auto"/>
                          <w:sz w:val="20"/>
                          <w:lang w:val="ru-RU"/>
                        </w:rPr>
                      </w:pPr>
                      <w:r>
                        <w:rPr>
                          <w:rFonts w:ascii="Arial Narrow" w:hAnsi="Arial Narrow" w:cs="Arial"/>
                          <w:bCs/>
                          <w:color w:val="auto"/>
                          <w:sz w:val="20"/>
                        </w:rPr>
                        <w:t xml:space="preserve">За документот беше отворена јавна расправа </w:t>
                      </w:r>
                      <w:r w:rsidR="002C3749">
                        <w:rPr>
                          <w:rFonts w:ascii="Arial Narrow" w:hAnsi="Arial Narrow" w:cs="Arial"/>
                          <w:bCs/>
                          <w:color w:val="auto"/>
                          <w:sz w:val="20"/>
                        </w:rPr>
                        <w:t xml:space="preserve">во траење од 30 дена </w:t>
                      </w:r>
                      <w:r>
                        <w:rPr>
                          <w:rFonts w:ascii="Arial Narrow" w:hAnsi="Arial Narrow" w:cs="Arial"/>
                          <w:bCs/>
                          <w:color w:val="auto"/>
                          <w:sz w:val="20"/>
                        </w:rPr>
                        <w:t xml:space="preserve">на која беа повикани сите заинтересирани страни да достават </w:t>
                      </w:r>
                      <w:r w:rsidR="002C3749">
                        <w:rPr>
                          <w:rFonts w:ascii="Arial Narrow" w:hAnsi="Arial Narrow" w:cs="Arial"/>
                          <w:bCs/>
                          <w:color w:val="auto"/>
                          <w:sz w:val="20"/>
                        </w:rPr>
                        <w:t xml:space="preserve">свои </w:t>
                      </w:r>
                      <w:r>
                        <w:rPr>
                          <w:rFonts w:ascii="Arial Narrow" w:hAnsi="Arial Narrow" w:cs="Arial"/>
                          <w:bCs/>
                          <w:color w:val="auto"/>
                          <w:sz w:val="20"/>
                        </w:rPr>
                        <w:t xml:space="preserve">мислења и </w:t>
                      </w:r>
                      <w:r w:rsidR="002C3749">
                        <w:rPr>
                          <w:rFonts w:ascii="Arial Narrow" w:hAnsi="Arial Narrow" w:cs="Arial"/>
                          <w:bCs/>
                          <w:color w:val="auto"/>
                          <w:sz w:val="20"/>
                        </w:rPr>
                        <w:t xml:space="preserve">предлози. Деловникот за работа на Агенцијата е достапен на веб страницата на Агенцијата на </w:t>
                      </w:r>
                      <w:hyperlink r:id="rId9" w:history="1">
                        <w:proofErr w:type="spellStart"/>
                        <w:r w:rsidR="002C3749" w:rsidRPr="002C3749">
                          <w:rPr>
                            <w:rStyle w:val="Hyperlink"/>
                            <w:rFonts w:ascii="Arial Narrow" w:hAnsi="Arial Narrow" w:cs="Arial"/>
                            <w:bCs/>
                            <w:sz w:val="20"/>
                          </w:rPr>
                          <w:t>ли</w:t>
                        </w:r>
                        <w:r w:rsidR="002C3749" w:rsidRPr="002C3749">
                          <w:rPr>
                            <w:rStyle w:val="Hyperlink"/>
                            <w:rFonts w:ascii="Arial Narrow" w:hAnsi="Arial Narrow" w:cs="Arial"/>
                            <w:bCs/>
                            <w:sz w:val="20"/>
                          </w:rPr>
                          <w:t>н</w:t>
                        </w:r>
                        <w:r w:rsidR="002C3749" w:rsidRPr="002C3749">
                          <w:rPr>
                            <w:rStyle w:val="Hyperlink"/>
                            <w:rFonts w:ascii="Arial Narrow" w:hAnsi="Arial Narrow" w:cs="Arial"/>
                            <w:bCs/>
                            <w:sz w:val="20"/>
                          </w:rPr>
                          <w:t>кот</w:t>
                        </w:r>
                        <w:proofErr w:type="spellEnd"/>
                      </w:hyperlink>
                      <w:r w:rsidR="002C3749">
                        <w:rPr>
                          <w:rFonts w:ascii="Arial Narrow" w:hAnsi="Arial Narrow" w:cs="Arial"/>
                          <w:bCs/>
                          <w:color w:val="auto"/>
                          <w:sz w:val="20"/>
                        </w:rPr>
                        <w:t>.</w:t>
                      </w:r>
                    </w:p>
                    <w:p w14:paraId="655BB713" w14:textId="77777777" w:rsidR="00AF4A7D" w:rsidRPr="005E5853" w:rsidRDefault="00AF4A7D" w:rsidP="008F2A74">
                      <w:pPr>
                        <w:spacing w:after="0" w:line="276" w:lineRule="auto"/>
                        <w:jc w:val="both"/>
                        <w:rPr>
                          <w:rFonts w:ascii="Arial Narrow" w:hAnsi="Arial Narrow" w:cs="Arial"/>
                          <w:b/>
                          <w:color w:val="C00000"/>
                          <w:sz w:val="20"/>
                        </w:rPr>
                      </w:pPr>
                    </w:p>
                    <w:p w14:paraId="1DD8C4FA" w14:textId="77777777" w:rsidR="00AF4A7D" w:rsidRPr="005E5853" w:rsidRDefault="00AF4A7D" w:rsidP="008F2A74">
                      <w:pPr>
                        <w:spacing w:after="0" w:line="276" w:lineRule="auto"/>
                        <w:jc w:val="both"/>
                        <w:rPr>
                          <w:rFonts w:ascii="Arial Narrow" w:hAnsi="Arial Narrow" w:cs="Arial"/>
                          <w:b/>
                          <w:color w:val="C00000"/>
                          <w:sz w:val="20"/>
                          <w:lang w:val="ru-RU"/>
                        </w:rPr>
                      </w:pPr>
                    </w:p>
                    <w:p w14:paraId="5D24B496" w14:textId="77777777" w:rsidR="00517C3A" w:rsidRPr="00517C3A" w:rsidRDefault="00517C3A" w:rsidP="004E3EF2">
                      <w:pPr>
                        <w:spacing w:line="240" w:lineRule="auto"/>
                        <w:jc w:val="both"/>
                        <w:rPr>
                          <w:rFonts w:ascii="Arial Narrow" w:hAnsi="Arial Narrow"/>
                          <w:sz w:val="20"/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F5DB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854C7D9" wp14:editId="6108192E">
                <wp:simplePos x="0" y="0"/>
                <wp:positionH relativeFrom="margin">
                  <wp:posOffset>-709938</wp:posOffset>
                </wp:positionH>
                <wp:positionV relativeFrom="paragraph">
                  <wp:posOffset>-212409</wp:posOffset>
                </wp:positionV>
                <wp:extent cx="7427595" cy="5753336"/>
                <wp:effectExtent l="0" t="0" r="20955" b="19050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7595" cy="5753336"/>
                        </a:xfrm>
                        <a:prstGeom prst="bevel">
                          <a:avLst>
                            <a:gd name="adj" fmla="val 12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819AD1" w14:textId="07245716" w:rsidR="00517C3A" w:rsidRPr="004A4963" w:rsidRDefault="00517C3A" w:rsidP="008F2A74">
                            <w:pPr>
                              <w:spacing w:line="276" w:lineRule="auto"/>
                              <w:rPr>
                                <w:rFonts w:ascii="Arial Narrow" w:hAnsi="Arial Narrow"/>
                                <w:b/>
                                <w:color w:val="C00000"/>
                                <w:sz w:val="20"/>
                              </w:rPr>
                            </w:pPr>
                            <w:r w:rsidRPr="004A4963">
                              <w:rPr>
                                <w:rFonts w:ascii="Arial Narrow" w:hAnsi="Arial Narrow"/>
                                <w:b/>
                                <w:color w:val="C00000"/>
                                <w:sz w:val="20"/>
                              </w:rPr>
                              <w:t xml:space="preserve">АВМУ </w:t>
                            </w:r>
                            <w:r w:rsidR="006925B0">
                              <w:rPr>
                                <w:rFonts w:ascii="Arial Narrow" w:hAnsi="Arial Narrow"/>
                                <w:b/>
                                <w:color w:val="C00000"/>
                                <w:sz w:val="20"/>
                              </w:rPr>
                              <w:t>започна со</w:t>
                            </w:r>
                            <w:r w:rsidRPr="004A4963">
                              <w:rPr>
                                <w:rFonts w:ascii="Arial Narrow" w:hAnsi="Arial Narrow"/>
                                <w:b/>
                                <w:color w:val="C00000"/>
                                <w:sz w:val="20"/>
                              </w:rPr>
                              <w:t xml:space="preserve"> мониторинг на медиумското известување во предизборниот период</w:t>
                            </w:r>
                          </w:p>
                          <w:p w14:paraId="27697AB5" w14:textId="77777777" w:rsidR="006925B0" w:rsidRDefault="00517C3A" w:rsidP="008F2A74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</w:pPr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По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распишување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Локалните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избори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закажани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</w:t>
                            </w:r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 </w:t>
                            </w:r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19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октомври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2025 година,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Агенцијата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аудио и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аудиовизуелни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медиумски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услуги</w:t>
                            </w:r>
                            <w:r w:rsidR="00D7516B"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="00D7516B" w:rsidRPr="004A4963">
                              <w:rPr>
                                <w:rFonts w:ascii="Arial Narrow" w:hAnsi="Arial Narrow"/>
                                <w:sz w:val="20"/>
                              </w:rPr>
                              <w:t>започна со мониторинг</w:t>
                            </w:r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врз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радиодифузерите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начинот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известување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во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периодот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пред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започнување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изборната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кампања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и за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почитувањето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одредбите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од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Изборниот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законик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што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се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применуваат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со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распишување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изборите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. </w:t>
                            </w:r>
                          </w:p>
                          <w:p w14:paraId="3A925538" w14:textId="77777777" w:rsidR="006925B0" w:rsidRDefault="006925B0" w:rsidP="008F2A74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</w:pPr>
                          </w:p>
                          <w:p w14:paraId="6F4762F1" w14:textId="138E7A23" w:rsidR="006925B0" w:rsidRPr="004A4963" w:rsidRDefault="006925B0" w:rsidP="006925B0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Имено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, п</w:t>
                            </w:r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ри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известувањето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изборниот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процес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радиодифузерите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треба да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ги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почитуваат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професионалните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начела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посебно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начелото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објективно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непристрасно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прикажување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настаните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со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еднаков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третман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различните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гледишта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и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мислења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така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што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ќе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A4963">
                              <w:rPr>
                                <w:rFonts w:ascii="Calibri" w:hAnsi="Calibri" w:cs="Calibri"/>
                                <w:sz w:val="20"/>
                                <w:lang w:val="ru-RU"/>
                              </w:rPr>
                              <w:t>ѝ</w:t>
                            </w:r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 w:cs="Arial Narrow"/>
                                <w:sz w:val="20"/>
                                <w:lang w:val="ru-RU"/>
                              </w:rPr>
                              <w:t>овозможат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A4963">
                              <w:rPr>
                                <w:rFonts w:ascii="Arial Narrow" w:hAnsi="Arial Narrow" w:cs="Arial Narrow"/>
                                <w:sz w:val="20"/>
                                <w:lang w:val="ru-RU"/>
                              </w:rPr>
                              <w:t>на</w:t>
                            </w:r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 w:cs="Arial Narrow"/>
                                <w:sz w:val="20"/>
                                <w:lang w:val="ru-RU"/>
                              </w:rPr>
                              <w:t>публиката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 w:cs="Arial Narrow"/>
                                <w:sz w:val="20"/>
                                <w:lang w:val="ru-RU"/>
                              </w:rPr>
                              <w:t>слободно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A4963">
                              <w:rPr>
                                <w:rFonts w:ascii="Arial Narrow" w:hAnsi="Arial Narrow" w:cs="Arial Narrow"/>
                                <w:sz w:val="20"/>
                                <w:lang w:val="ru-RU"/>
                              </w:rPr>
                              <w:t>да</w:t>
                            </w:r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A4963">
                              <w:rPr>
                                <w:rFonts w:ascii="Arial Narrow" w:hAnsi="Arial Narrow" w:cs="Arial Narrow"/>
                                <w:sz w:val="20"/>
                                <w:lang w:val="ru-RU"/>
                              </w:rPr>
                              <w:t>оформи</w:t>
                            </w:r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A4963">
                              <w:rPr>
                                <w:rFonts w:ascii="Arial Narrow" w:hAnsi="Arial Narrow" w:cs="Arial Narrow"/>
                                <w:sz w:val="20"/>
                                <w:lang w:val="ru-RU"/>
                              </w:rPr>
                              <w:t>свое</w:t>
                            </w:r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 w:cs="Arial Narrow"/>
                                <w:sz w:val="20"/>
                                <w:lang w:val="ru-RU"/>
                              </w:rPr>
                              <w:t>мислење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A4963">
                              <w:rPr>
                                <w:rFonts w:ascii="Arial Narrow" w:hAnsi="Arial Narrow" w:cs="Arial Narrow"/>
                                <w:sz w:val="20"/>
                                <w:lang w:val="ru-RU"/>
                              </w:rPr>
                              <w:t>за</w:t>
                            </w:r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 w:cs="Arial Narrow"/>
                                <w:sz w:val="20"/>
                                <w:lang w:val="ru-RU"/>
                              </w:rPr>
                              <w:t>одделни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 w:cs="Arial Narrow"/>
                                <w:sz w:val="20"/>
                                <w:lang w:val="ru-RU"/>
                              </w:rPr>
                              <w:t>настани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A4963">
                              <w:rPr>
                                <w:rFonts w:ascii="Arial Narrow" w:hAnsi="Arial Narrow" w:cs="Arial Narrow"/>
                                <w:sz w:val="20"/>
                                <w:lang w:val="ru-RU"/>
                              </w:rPr>
                              <w:t>и</w:t>
                            </w:r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 w:cs="Arial Narrow"/>
                                <w:sz w:val="20"/>
                                <w:lang w:val="ru-RU"/>
                              </w:rPr>
                              <w:t>прашања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r w:rsidRPr="004A4963">
                              <w:rPr>
                                <w:rFonts w:ascii="Arial Narrow" w:hAnsi="Arial Narrow" w:cs="Arial Narrow"/>
                                <w:sz w:val="20"/>
                                <w:lang w:val="ru-RU"/>
                              </w:rPr>
                              <w:t>како</w:t>
                            </w:r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A4963">
                              <w:rPr>
                                <w:rFonts w:ascii="Arial Narrow" w:hAnsi="Arial Narrow" w:cs="Arial Narrow"/>
                                <w:sz w:val="20"/>
                                <w:lang w:val="ru-RU"/>
                              </w:rPr>
                              <w:t>и</w:t>
                            </w:r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A4963">
                              <w:rPr>
                                <w:rFonts w:ascii="Arial Narrow" w:hAnsi="Arial Narrow" w:cs="Arial Narrow"/>
                                <w:sz w:val="20"/>
                                <w:lang w:val="ru-RU"/>
                              </w:rPr>
                              <w:t>да</w:t>
                            </w:r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 w:cs="Arial Narrow"/>
                                <w:sz w:val="20"/>
                                <w:lang w:val="ru-RU"/>
                              </w:rPr>
                              <w:t>ги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 w:cs="Arial Narrow"/>
                                <w:sz w:val="20"/>
                                <w:lang w:val="ru-RU"/>
                              </w:rPr>
                              <w:t>почитуваат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 w:cs="Arial Narrow"/>
                                <w:sz w:val="20"/>
                                <w:lang w:val="ru-RU"/>
                              </w:rPr>
                              <w:t>посебните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A4963">
                              <w:rPr>
                                <w:rFonts w:ascii="Arial Narrow" w:hAnsi="Arial Narrow" w:cs="Arial Narrow"/>
                                <w:sz w:val="20"/>
                                <w:lang w:val="ru-RU"/>
                              </w:rPr>
                              <w:t>забрани</w:t>
                            </w:r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A4963">
                              <w:rPr>
                                <w:rFonts w:ascii="Arial Narrow" w:hAnsi="Arial Narrow" w:cs="Arial Narrow"/>
                                <w:sz w:val="20"/>
                                <w:lang w:val="ru-RU"/>
                              </w:rPr>
                              <w:t>за</w:t>
                            </w:r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 w:cs="Arial Narrow"/>
                                <w:sz w:val="20"/>
                                <w:lang w:val="ru-RU"/>
                              </w:rPr>
                              <w:t>поттикнување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 w:cs="Arial Narrow"/>
                                <w:sz w:val="20"/>
                                <w:lang w:val="ru-RU"/>
                              </w:rPr>
                              <w:t>омраза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A4963">
                              <w:rPr>
                                <w:rFonts w:ascii="Arial Narrow" w:hAnsi="Arial Narrow" w:cs="Arial Narrow"/>
                                <w:sz w:val="20"/>
                                <w:lang w:val="ru-RU"/>
                              </w:rPr>
                              <w:t>и</w:t>
                            </w:r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 w:cs="Arial Narrow"/>
                                <w:sz w:val="20"/>
                                <w:lang w:val="ru-RU"/>
                              </w:rPr>
                              <w:t>нетрпеливост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.</w:t>
                            </w:r>
                          </w:p>
                          <w:p w14:paraId="79C779ED" w14:textId="77777777" w:rsidR="00FA4754" w:rsidRDefault="00FA4754" w:rsidP="006925B0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</w:pPr>
                          </w:p>
                          <w:p w14:paraId="752B6AA6" w14:textId="292489CE" w:rsidR="006925B0" w:rsidRPr="004A4963" w:rsidRDefault="006925B0" w:rsidP="006925B0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</w:pP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Известувањето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редовните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активности на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државните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органи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органите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општините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и на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градот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Скопје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на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државните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институции и организации, како и за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други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правни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лица со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јавни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овластувања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не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смее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да биде во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функција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изборно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медиумско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претставување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ниту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еден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политички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субјект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.</w:t>
                            </w:r>
                          </w:p>
                          <w:p w14:paraId="1DA76522" w14:textId="77777777" w:rsidR="006925B0" w:rsidRPr="004A4963" w:rsidRDefault="006925B0" w:rsidP="006925B0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</w:pPr>
                          </w:p>
                          <w:p w14:paraId="39DF8286" w14:textId="77777777" w:rsidR="006925B0" w:rsidRPr="004A4963" w:rsidRDefault="006925B0" w:rsidP="006925B0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</w:pP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Јавниот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радиодифузен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сервис и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телевизиите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државно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ниво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треба да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обезбедат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информирање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изборниот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процес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и за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лицата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со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сетилна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попреченост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а за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содржините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што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ќе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ги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направат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пристапни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во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текот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изборната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кампања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треба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навреме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да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ја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информираат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Агенцијата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.</w:t>
                            </w:r>
                          </w:p>
                          <w:p w14:paraId="4E9F18DC" w14:textId="77777777" w:rsidR="006925B0" w:rsidRPr="004A4963" w:rsidRDefault="006925B0" w:rsidP="006925B0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</w:pPr>
                          </w:p>
                          <w:p w14:paraId="0A72A68A" w14:textId="48898304" w:rsidR="006925B0" w:rsidRDefault="006925B0" w:rsidP="006925B0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</w:pPr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Од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распишување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изборите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до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почетокот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изборната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кампања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не е дозволено да се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емитуваат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реклами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финансирани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од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Буџетот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државата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ниту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платено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политичко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рекламирање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освен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огласи за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собирање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потписи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поддршка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кандидатури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група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избирачи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. Исто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така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не е дозволено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уредници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новинари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водители на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програма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и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презентери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истовремено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да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бидат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ангажирани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во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програмите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радиодифузерите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и во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предизборни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активности на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учесниците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во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изборна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кампања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. При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објавување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резултати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од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испитувања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јавното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мислење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треба да се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објават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и сите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неопходни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податоци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конкретното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истражување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утврдени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во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Изборниот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законик</w:t>
                            </w:r>
                            <w:proofErr w:type="spellEnd"/>
                          </w:p>
                          <w:p w14:paraId="3EE332C1" w14:textId="77777777" w:rsidR="006925B0" w:rsidRDefault="006925B0" w:rsidP="008F2A74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</w:pPr>
                          </w:p>
                          <w:p w14:paraId="041D15C0" w14:textId="1F87FC35" w:rsidR="00517C3A" w:rsidRPr="004A4963" w:rsidRDefault="00517C3A" w:rsidP="008F2A74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</w:pPr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До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почетокот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изборната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кампања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АВМУ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ќе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врши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секојдневен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мониторинг на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девет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телевизиски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програмски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сервиси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државно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ниво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со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најголем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просечен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дневен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досег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до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публиката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додека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сите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останати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програмски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сервиси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ќе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се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мониторираат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врз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основа на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претставки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.</w:t>
                            </w:r>
                          </w:p>
                          <w:p w14:paraId="784C63CF" w14:textId="77777777" w:rsidR="00517C3A" w:rsidRPr="004A4963" w:rsidRDefault="00517C3A" w:rsidP="008F2A74">
                            <w:pPr>
                              <w:spacing w:after="0" w:line="276" w:lineRule="auto"/>
                              <w:jc w:val="lowKashida"/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</w:pPr>
                          </w:p>
                          <w:p w14:paraId="259DF5F6" w14:textId="2B920123" w:rsidR="00517C3A" w:rsidRPr="004A4963" w:rsidRDefault="00517C3A" w:rsidP="008F2A74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</w:pP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Радиодифузерите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кои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ќе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емитуваат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платено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политичко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рекламирање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(ППР)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треба</w:t>
                            </w:r>
                            <w:r w:rsidR="00FA4754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ше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да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извршат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регистрација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во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Државната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изборна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комисија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најдоцна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до 12 август, 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ценовниците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да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ги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достават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до ДИК, ДЗР, ДКСК и АВМУ,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најдоцна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до 14 август 2025 година.</w:t>
                            </w:r>
                          </w:p>
                          <w:p w14:paraId="37F1984A" w14:textId="77777777" w:rsidR="00517C3A" w:rsidRPr="004A4963" w:rsidRDefault="00517C3A" w:rsidP="008F2A74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</w:pPr>
                          </w:p>
                          <w:p w14:paraId="4A6C1205" w14:textId="77777777" w:rsidR="00517C3A" w:rsidRPr="004A4963" w:rsidRDefault="00517C3A" w:rsidP="008F2A74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</w:pPr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Како и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досега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Агенцијата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на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својата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веб страница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постави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банер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со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материјали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поврзани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со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изборниот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процес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–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законски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и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подзаконски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акти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образец за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претставки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и сл.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Банерот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е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достапен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македонски,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албански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и на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англиски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јазик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и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континуирано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ќе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се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ажурира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во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текот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изборниот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процес</w:t>
                            </w:r>
                            <w:proofErr w:type="spellEnd"/>
                            <w:r w:rsidRP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.</w:t>
                            </w:r>
                          </w:p>
                          <w:p w14:paraId="407F6B84" w14:textId="0EC432FC" w:rsidR="00AE1F6C" w:rsidRDefault="00AE1F6C" w:rsidP="001865A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color w:val="C00000"/>
                                <w:sz w:val="20"/>
                              </w:rPr>
                            </w:pPr>
                          </w:p>
                          <w:p w14:paraId="2D7600E2" w14:textId="77777777" w:rsidR="00DE2548" w:rsidRPr="00C25A16" w:rsidRDefault="00DE2548" w:rsidP="00DE2548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</w:rPr>
                            </w:pPr>
                          </w:p>
                          <w:p w14:paraId="230C9972" w14:textId="77777777" w:rsidR="00F0786D" w:rsidRPr="00C25A16" w:rsidRDefault="00F0786D" w:rsidP="0077680D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35677EDC" w14:textId="77777777" w:rsidR="00F0786D" w:rsidRPr="00C25A16" w:rsidRDefault="00F0786D" w:rsidP="0077680D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5E7A8C98" w14:textId="77777777" w:rsidR="00F0786D" w:rsidRPr="00C25A16" w:rsidRDefault="00F0786D" w:rsidP="0077680D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1E7098C9" w14:textId="77777777" w:rsidR="00F0786D" w:rsidRPr="00C25A16" w:rsidRDefault="00F0786D" w:rsidP="0077680D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60A20A45" w14:textId="77777777" w:rsidR="00F0786D" w:rsidRPr="00C25A16" w:rsidRDefault="00F0786D" w:rsidP="0077680D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4370DC32" w14:textId="77777777" w:rsidR="00F0786D" w:rsidRPr="00C25A16" w:rsidRDefault="00F0786D" w:rsidP="0077680D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5BBC4FEA" w14:textId="77777777" w:rsidR="00712CB8" w:rsidRPr="00C25A16" w:rsidRDefault="00712CB8" w:rsidP="008753B7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4C7D9" id="AutoShape 28" o:spid="_x0000_s1027" type="#_x0000_t84" style="position:absolute;margin-left:-55.9pt;margin-top:-16.75pt;width:584.85pt;height:453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NAJQIAACwEAAAOAAAAZHJzL2Uyb0RvYy54bWysU9uOGyEMfa/Uf0C8N5PbbDajTFarbLeq&#10;tL1I234AA0yGFjAFkkn69TVkkmbbt6o8IBvbx/axWd0djCZ76YMCW9PJaEyJtByEstuafv3y+OaW&#10;khCZFUyDlTU9ykDv1q9frXpXySl0oIX0BEFsqHpX0y5GVxVF4J00LIzASYvGFrxhEVW/LYRnPaIb&#10;XUzH45uiBy+cBy5DwNeHk5GuM37bSh4/tW2QkeiaYm0x3z7fTbqL9YpVW89cp/hQBvuHKgxTFpNe&#10;oB5YZGTn1V9QRnEPAdo44mAKaFvFZe4Bu5mM/+jmuWNO5l6QnOAuNIX/B8s/7p/dZ59KD+4J+PdA&#10;LGw6Zrfy3nvoO8kEppskooreheoSkJSAoaTpP4DA0bJdhMzBofUmAWJ35JCpPl6olodIOD4u5tNF&#10;uSwp4WgrF+VsNrvJOVh1Dnc+xHcSDElCTRu5lzrjs/1TiJlsQSwzKbX4RklrNI5uzzSZTJfzAWzw&#10;LVh1hkuBFh6V1nn22pK+pstyWmbsAFqJZMyM+G2z0Z4gJjaQzwD7ws2oiDuslanp7cWJVYm6t1bk&#10;LJEpfZKxEm0HLhN9aVNDFQ/NgSgxEJ1eGhBHJNfDaWXxi6HQgf9JSY/rWtPwY8e8pES/tzig5WQ+&#10;T/udlXm5mKLiry3NtYVZjlA1jZScxE08/Ymd82rbYaZJZsPCPQ61VfE8/VNVQ/m4kii92PlrPXv9&#10;/uTrXwAAAP//AwBQSwMEFAAGAAgAAAAhANDUFvnjAAAADQEAAA8AAABkcnMvZG93bnJldi54bWxM&#10;j8FOwzAQRO9I/IO1SNxax61CSohTISSqCokDJhx6c+MliYjXUew24e9xT/S2ox3NvCm2s+3ZGUff&#10;OZIglgkwpNqZjhoJ1efrYgPMB01G945Qwi962Ja3N4XOjZvoA88qNCyGkM+1hDaEIefc1y1a7Zdu&#10;QIq/bzdaHaIcG25GPcVw2/NVkjxwqzuKDa0e8KXF+kedrAS1nw5TFbJ3dUgr+7bbf+2UF1Le383P&#10;T8ACzuHfDBf8iA5lZDq6ExnPegkLIURkD/Far1NgF0uSZo/AjhI22SoFXhb8ekX5BwAA//8DAFBL&#10;AQItABQABgAIAAAAIQC2gziS/gAAAOEBAAATAAAAAAAAAAAAAAAAAAAAAABbQ29udGVudF9UeXBl&#10;c10ueG1sUEsBAi0AFAAGAAgAAAAhADj9If/WAAAAlAEAAAsAAAAAAAAAAAAAAAAALwEAAF9yZWxz&#10;Ly5yZWxzUEsBAi0AFAAGAAgAAAAhAPuKw0AlAgAALAQAAA4AAAAAAAAAAAAAAAAALgIAAGRycy9l&#10;Mm9Eb2MueG1sUEsBAi0AFAAGAAgAAAAhANDUFvnjAAAADQEAAA8AAAAAAAAAAAAAAAAAfwQAAGRy&#10;cy9kb3ducmV2LnhtbFBLBQYAAAAABAAEAPMAAACPBQAAAAA=&#10;" adj="280" filled="f">
                <v:textbox>
                  <w:txbxContent>
                    <w:p w14:paraId="21819AD1" w14:textId="07245716" w:rsidR="00517C3A" w:rsidRPr="004A4963" w:rsidRDefault="00517C3A" w:rsidP="008F2A74">
                      <w:pPr>
                        <w:spacing w:line="276" w:lineRule="auto"/>
                        <w:rPr>
                          <w:rFonts w:ascii="Arial Narrow" w:hAnsi="Arial Narrow"/>
                          <w:b/>
                          <w:color w:val="C00000"/>
                          <w:sz w:val="20"/>
                        </w:rPr>
                      </w:pPr>
                      <w:r w:rsidRPr="004A4963">
                        <w:rPr>
                          <w:rFonts w:ascii="Arial Narrow" w:hAnsi="Arial Narrow"/>
                          <w:b/>
                          <w:color w:val="C00000"/>
                          <w:sz w:val="20"/>
                        </w:rPr>
                        <w:t xml:space="preserve">АВМУ </w:t>
                      </w:r>
                      <w:r w:rsidR="006925B0">
                        <w:rPr>
                          <w:rFonts w:ascii="Arial Narrow" w:hAnsi="Arial Narrow"/>
                          <w:b/>
                          <w:color w:val="C00000"/>
                          <w:sz w:val="20"/>
                        </w:rPr>
                        <w:t>започна со</w:t>
                      </w:r>
                      <w:r w:rsidRPr="004A4963">
                        <w:rPr>
                          <w:rFonts w:ascii="Arial Narrow" w:hAnsi="Arial Narrow"/>
                          <w:b/>
                          <w:color w:val="C00000"/>
                          <w:sz w:val="20"/>
                        </w:rPr>
                        <w:t xml:space="preserve"> мониторинг на медиумското известување во предизборниот период</w:t>
                      </w:r>
                    </w:p>
                    <w:p w14:paraId="27697AB5" w14:textId="77777777" w:rsidR="006925B0" w:rsidRDefault="00517C3A" w:rsidP="008F2A74">
                      <w:pPr>
                        <w:spacing w:after="0" w:line="276" w:lineRule="auto"/>
                        <w:jc w:val="both"/>
                        <w:rPr>
                          <w:rFonts w:ascii="Arial Narrow" w:hAnsi="Arial Narrow"/>
                          <w:sz w:val="20"/>
                          <w:lang w:val="ru-RU"/>
                        </w:rPr>
                      </w:pPr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По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распишување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Локалните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избори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закажани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</w:t>
                      </w:r>
                      <w:r w:rsidRPr="004A4963">
                        <w:rPr>
                          <w:rFonts w:ascii="Arial Narrow" w:hAnsi="Arial Narrow"/>
                          <w:sz w:val="20"/>
                          <w:lang w:val="en-US"/>
                        </w:rPr>
                        <w:t> </w:t>
                      </w:r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19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октомври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2025 година,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Агенцијата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аудио и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аудиовизуелни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медиумски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услуги</w:t>
                      </w:r>
                      <w:r w:rsidR="00D7516B"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r w:rsidR="00D7516B" w:rsidRPr="004A4963">
                        <w:rPr>
                          <w:rFonts w:ascii="Arial Narrow" w:hAnsi="Arial Narrow"/>
                          <w:sz w:val="20"/>
                        </w:rPr>
                        <w:t>започна со мониторинг</w:t>
                      </w:r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врз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радиодифузерите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начинот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известување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во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периодот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пред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започнување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изборната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кампања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и за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почитувањето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одредбите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од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Изборниот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законик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што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се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применуваат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со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распишување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изборите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. </w:t>
                      </w:r>
                    </w:p>
                    <w:p w14:paraId="3A925538" w14:textId="77777777" w:rsidR="006925B0" w:rsidRDefault="006925B0" w:rsidP="008F2A74">
                      <w:pPr>
                        <w:spacing w:after="0" w:line="276" w:lineRule="auto"/>
                        <w:jc w:val="both"/>
                        <w:rPr>
                          <w:rFonts w:ascii="Arial Narrow" w:hAnsi="Arial Narrow"/>
                          <w:sz w:val="20"/>
                          <w:lang w:val="ru-RU"/>
                        </w:rPr>
                      </w:pPr>
                    </w:p>
                    <w:p w14:paraId="6F4762F1" w14:textId="138E7A23" w:rsidR="006925B0" w:rsidRPr="004A4963" w:rsidRDefault="006925B0" w:rsidP="006925B0">
                      <w:pPr>
                        <w:spacing w:after="0" w:line="276" w:lineRule="auto"/>
                        <w:jc w:val="both"/>
                        <w:rPr>
                          <w:rFonts w:ascii="Arial Narrow" w:hAnsi="Arial Narrow"/>
                          <w:sz w:val="20"/>
                          <w:lang w:val="ru-RU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>Имено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>, п</w:t>
                      </w:r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ри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известувањето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изборниот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процес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радиодифузерите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треба да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ги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почитуваат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професионалните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начела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посебно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начелото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објективно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непристрасно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прикажување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настаните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со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еднаков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третман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различните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гледишта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и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мислења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така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што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ќе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r w:rsidRPr="004A4963">
                        <w:rPr>
                          <w:rFonts w:ascii="Calibri" w:hAnsi="Calibri" w:cs="Calibri"/>
                          <w:sz w:val="20"/>
                          <w:lang w:val="ru-RU"/>
                        </w:rPr>
                        <w:t>ѝ</w:t>
                      </w:r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 w:cs="Arial Narrow"/>
                          <w:sz w:val="20"/>
                          <w:lang w:val="ru-RU"/>
                        </w:rPr>
                        <w:t>овозможат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r w:rsidRPr="004A4963">
                        <w:rPr>
                          <w:rFonts w:ascii="Arial Narrow" w:hAnsi="Arial Narrow" w:cs="Arial Narrow"/>
                          <w:sz w:val="20"/>
                          <w:lang w:val="ru-RU"/>
                        </w:rPr>
                        <w:t>на</w:t>
                      </w:r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 w:cs="Arial Narrow"/>
                          <w:sz w:val="20"/>
                          <w:lang w:val="ru-RU"/>
                        </w:rPr>
                        <w:t>публиката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 w:cs="Arial Narrow"/>
                          <w:sz w:val="20"/>
                          <w:lang w:val="ru-RU"/>
                        </w:rPr>
                        <w:t>слободно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r w:rsidRPr="004A4963">
                        <w:rPr>
                          <w:rFonts w:ascii="Arial Narrow" w:hAnsi="Arial Narrow" w:cs="Arial Narrow"/>
                          <w:sz w:val="20"/>
                          <w:lang w:val="ru-RU"/>
                        </w:rPr>
                        <w:t>да</w:t>
                      </w:r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r w:rsidRPr="004A4963">
                        <w:rPr>
                          <w:rFonts w:ascii="Arial Narrow" w:hAnsi="Arial Narrow" w:cs="Arial Narrow"/>
                          <w:sz w:val="20"/>
                          <w:lang w:val="ru-RU"/>
                        </w:rPr>
                        <w:t>оформи</w:t>
                      </w:r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r w:rsidRPr="004A4963">
                        <w:rPr>
                          <w:rFonts w:ascii="Arial Narrow" w:hAnsi="Arial Narrow" w:cs="Arial Narrow"/>
                          <w:sz w:val="20"/>
                          <w:lang w:val="ru-RU"/>
                        </w:rPr>
                        <w:t>свое</w:t>
                      </w:r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 w:cs="Arial Narrow"/>
                          <w:sz w:val="20"/>
                          <w:lang w:val="ru-RU"/>
                        </w:rPr>
                        <w:t>мислење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r w:rsidRPr="004A4963">
                        <w:rPr>
                          <w:rFonts w:ascii="Arial Narrow" w:hAnsi="Arial Narrow" w:cs="Arial Narrow"/>
                          <w:sz w:val="20"/>
                          <w:lang w:val="ru-RU"/>
                        </w:rPr>
                        <w:t>за</w:t>
                      </w:r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 w:cs="Arial Narrow"/>
                          <w:sz w:val="20"/>
                          <w:lang w:val="ru-RU"/>
                        </w:rPr>
                        <w:t>одделни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 w:cs="Arial Narrow"/>
                          <w:sz w:val="20"/>
                          <w:lang w:val="ru-RU"/>
                        </w:rPr>
                        <w:t>настани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r w:rsidRPr="004A4963">
                        <w:rPr>
                          <w:rFonts w:ascii="Arial Narrow" w:hAnsi="Arial Narrow" w:cs="Arial Narrow"/>
                          <w:sz w:val="20"/>
                          <w:lang w:val="ru-RU"/>
                        </w:rPr>
                        <w:t>и</w:t>
                      </w:r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 w:cs="Arial Narrow"/>
                          <w:sz w:val="20"/>
                          <w:lang w:val="ru-RU"/>
                        </w:rPr>
                        <w:t>прашања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r w:rsidRPr="004A4963">
                        <w:rPr>
                          <w:rFonts w:ascii="Arial Narrow" w:hAnsi="Arial Narrow" w:cs="Arial Narrow"/>
                          <w:sz w:val="20"/>
                          <w:lang w:val="ru-RU"/>
                        </w:rPr>
                        <w:t>како</w:t>
                      </w:r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r w:rsidRPr="004A4963">
                        <w:rPr>
                          <w:rFonts w:ascii="Arial Narrow" w:hAnsi="Arial Narrow" w:cs="Arial Narrow"/>
                          <w:sz w:val="20"/>
                          <w:lang w:val="ru-RU"/>
                        </w:rPr>
                        <w:t>и</w:t>
                      </w:r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r w:rsidRPr="004A4963">
                        <w:rPr>
                          <w:rFonts w:ascii="Arial Narrow" w:hAnsi="Arial Narrow" w:cs="Arial Narrow"/>
                          <w:sz w:val="20"/>
                          <w:lang w:val="ru-RU"/>
                        </w:rPr>
                        <w:t>да</w:t>
                      </w:r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 w:cs="Arial Narrow"/>
                          <w:sz w:val="20"/>
                          <w:lang w:val="ru-RU"/>
                        </w:rPr>
                        <w:t>ги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 w:cs="Arial Narrow"/>
                          <w:sz w:val="20"/>
                          <w:lang w:val="ru-RU"/>
                        </w:rPr>
                        <w:t>почитуваат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 w:cs="Arial Narrow"/>
                          <w:sz w:val="20"/>
                          <w:lang w:val="ru-RU"/>
                        </w:rPr>
                        <w:t>посебните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r w:rsidRPr="004A4963">
                        <w:rPr>
                          <w:rFonts w:ascii="Arial Narrow" w:hAnsi="Arial Narrow" w:cs="Arial Narrow"/>
                          <w:sz w:val="20"/>
                          <w:lang w:val="ru-RU"/>
                        </w:rPr>
                        <w:t>забрани</w:t>
                      </w:r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r w:rsidRPr="004A4963">
                        <w:rPr>
                          <w:rFonts w:ascii="Arial Narrow" w:hAnsi="Arial Narrow" w:cs="Arial Narrow"/>
                          <w:sz w:val="20"/>
                          <w:lang w:val="ru-RU"/>
                        </w:rPr>
                        <w:t>за</w:t>
                      </w:r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 w:cs="Arial Narrow"/>
                          <w:sz w:val="20"/>
                          <w:lang w:val="ru-RU"/>
                        </w:rPr>
                        <w:t>поттикнување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 w:cs="Arial Narrow"/>
                          <w:sz w:val="20"/>
                          <w:lang w:val="ru-RU"/>
                        </w:rPr>
                        <w:t>омраза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r w:rsidRPr="004A4963">
                        <w:rPr>
                          <w:rFonts w:ascii="Arial Narrow" w:hAnsi="Arial Narrow" w:cs="Arial Narrow"/>
                          <w:sz w:val="20"/>
                          <w:lang w:val="ru-RU"/>
                        </w:rPr>
                        <w:t>и</w:t>
                      </w:r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 w:cs="Arial Narrow"/>
                          <w:sz w:val="20"/>
                          <w:lang w:val="ru-RU"/>
                        </w:rPr>
                        <w:t>нетрпеливост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.</w:t>
                      </w:r>
                    </w:p>
                    <w:p w14:paraId="79C779ED" w14:textId="77777777" w:rsidR="00FA4754" w:rsidRDefault="00FA4754" w:rsidP="006925B0">
                      <w:pPr>
                        <w:spacing w:after="0" w:line="276" w:lineRule="auto"/>
                        <w:jc w:val="both"/>
                        <w:rPr>
                          <w:rFonts w:ascii="Arial Narrow" w:hAnsi="Arial Narrow"/>
                          <w:sz w:val="20"/>
                          <w:lang w:val="ru-RU"/>
                        </w:rPr>
                      </w:pPr>
                    </w:p>
                    <w:p w14:paraId="752B6AA6" w14:textId="292489CE" w:rsidR="006925B0" w:rsidRPr="004A4963" w:rsidRDefault="006925B0" w:rsidP="006925B0">
                      <w:pPr>
                        <w:spacing w:after="0" w:line="276" w:lineRule="auto"/>
                        <w:jc w:val="both"/>
                        <w:rPr>
                          <w:rFonts w:ascii="Arial Narrow" w:hAnsi="Arial Narrow"/>
                          <w:sz w:val="20"/>
                          <w:lang w:val="ru-RU"/>
                        </w:rPr>
                      </w:pP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Известувањето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редовните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активности на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државните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органи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органите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општините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и на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градот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Скопје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на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државните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институции и организации, како и за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други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правни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лица со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јавни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овластувања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не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смее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да биде во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функција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изборно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медиумско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претставување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ниту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еден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политички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субјект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.</w:t>
                      </w:r>
                    </w:p>
                    <w:p w14:paraId="1DA76522" w14:textId="77777777" w:rsidR="006925B0" w:rsidRPr="004A4963" w:rsidRDefault="006925B0" w:rsidP="006925B0">
                      <w:pPr>
                        <w:spacing w:after="0" w:line="276" w:lineRule="auto"/>
                        <w:jc w:val="both"/>
                        <w:rPr>
                          <w:rFonts w:ascii="Arial Narrow" w:hAnsi="Arial Narrow"/>
                          <w:sz w:val="20"/>
                          <w:lang w:val="ru-RU"/>
                        </w:rPr>
                      </w:pPr>
                    </w:p>
                    <w:p w14:paraId="39DF8286" w14:textId="77777777" w:rsidR="006925B0" w:rsidRPr="004A4963" w:rsidRDefault="006925B0" w:rsidP="006925B0">
                      <w:pPr>
                        <w:spacing w:after="0" w:line="276" w:lineRule="auto"/>
                        <w:jc w:val="both"/>
                        <w:rPr>
                          <w:rFonts w:ascii="Arial Narrow" w:hAnsi="Arial Narrow"/>
                          <w:sz w:val="20"/>
                          <w:lang w:val="ru-RU"/>
                        </w:rPr>
                      </w:pP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Јавниот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радиодифузен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сервис и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телевизиите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државно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ниво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треба да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обезбедат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информирање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изборниот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процес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и за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лицата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со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сетилна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попреченост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а за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содржините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што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ќе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ги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направат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пристапни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во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текот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изборната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кампања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треба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навреме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да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ја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информираат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Агенцијата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.</w:t>
                      </w:r>
                    </w:p>
                    <w:p w14:paraId="4E9F18DC" w14:textId="77777777" w:rsidR="006925B0" w:rsidRPr="004A4963" w:rsidRDefault="006925B0" w:rsidP="006925B0">
                      <w:pPr>
                        <w:spacing w:after="0" w:line="276" w:lineRule="auto"/>
                        <w:jc w:val="both"/>
                        <w:rPr>
                          <w:rFonts w:ascii="Arial Narrow" w:hAnsi="Arial Narrow"/>
                          <w:sz w:val="20"/>
                          <w:lang w:val="ru-RU"/>
                        </w:rPr>
                      </w:pPr>
                    </w:p>
                    <w:p w14:paraId="0A72A68A" w14:textId="48898304" w:rsidR="006925B0" w:rsidRDefault="006925B0" w:rsidP="006925B0">
                      <w:pPr>
                        <w:spacing w:after="0" w:line="276" w:lineRule="auto"/>
                        <w:jc w:val="both"/>
                        <w:rPr>
                          <w:rFonts w:ascii="Arial Narrow" w:hAnsi="Arial Narrow"/>
                          <w:sz w:val="20"/>
                          <w:lang w:val="ru-RU"/>
                        </w:rPr>
                      </w:pPr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Од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распишување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изборите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до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почетокот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изборната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кампања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не е дозволено да се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емитуваат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реклами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финансирани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од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Буџетот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државата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ниту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платено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политичко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рекламирање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освен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огласи за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собирање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потписи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поддршка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кандидатури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група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избирачи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. Исто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така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не е дозволено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уредници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новинари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водители на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програма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и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презентери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истовремено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да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бидат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ангажирани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во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програмите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радиодифузерите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и во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предизборни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активности на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учесниците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во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изборна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кампања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. При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објавување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резултати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од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испитувања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јавното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мислење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треба да се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објават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и сите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неопходни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податоци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конкретното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истражување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утврдени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во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Изборниот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законик</w:t>
                      </w:r>
                      <w:proofErr w:type="spellEnd"/>
                    </w:p>
                    <w:p w14:paraId="3EE332C1" w14:textId="77777777" w:rsidR="006925B0" w:rsidRDefault="006925B0" w:rsidP="008F2A74">
                      <w:pPr>
                        <w:spacing w:after="0" w:line="276" w:lineRule="auto"/>
                        <w:jc w:val="both"/>
                        <w:rPr>
                          <w:rFonts w:ascii="Arial Narrow" w:hAnsi="Arial Narrow"/>
                          <w:sz w:val="20"/>
                          <w:lang w:val="ru-RU"/>
                        </w:rPr>
                      </w:pPr>
                    </w:p>
                    <w:p w14:paraId="041D15C0" w14:textId="1F87FC35" w:rsidR="00517C3A" w:rsidRPr="004A4963" w:rsidRDefault="00517C3A" w:rsidP="008F2A74">
                      <w:pPr>
                        <w:spacing w:after="0" w:line="276" w:lineRule="auto"/>
                        <w:jc w:val="both"/>
                        <w:rPr>
                          <w:rFonts w:ascii="Arial Narrow" w:hAnsi="Arial Narrow"/>
                          <w:sz w:val="20"/>
                          <w:lang w:val="ru-RU"/>
                        </w:rPr>
                      </w:pPr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До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почетокот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изборната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кампања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АВМУ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ќе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врши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секојдневен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мониторинг на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девет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телевизиски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програмски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сервиси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државно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ниво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со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најголем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просечен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дневен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досег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до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публиката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додека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сите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останати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програмски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сервиси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ќе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се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мониторираат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врз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основа на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претставки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.</w:t>
                      </w:r>
                    </w:p>
                    <w:p w14:paraId="784C63CF" w14:textId="77777777" w:rsidR="00517C3A" w:rsidRPr="004A4963" w:rsidRDefault="00517C3A" w:rsidP="008F2A74">
                      <w:pPr>
                        <w:spacing w:after="0" w:line="276" w:lineRule="auto"/>
                        <w:jc w:val="lowKashida"/>
                        <w:rPr>
                          <w:rFonts w:ascii="Arial Narrow" w:hAnsi="Arial Narrow"/>
                          <w:sz w:val="20"/>
                          <w:lang w:val="ru-RU"/>
                        </w:rPr>
                      </w:pPr>
                    </w:p>
                    <w:p w14:paraId="259DF5F6" w14:textId="2B920123" w:rsidR="00517C3A" w:rsidRPr="004A4963" w:rsidRDefault="00517C3A" w:rsidP="008F2A74">
                      <w:pPr>
                        <w:spacing w:after="0" w:line="276" w:lineRule="auto"/>
                        <w:jc w:val="both"/>
                        <w:rPr>
                          <w:rFonts w:ascii="Arial Narrow" w:hAnsi="Arial Narrow"/>
                          <w:sz w:val="20"/>
                          <w:lang w:val="ru-RU"/>
                        </w:rPr>
                      </w:pP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Радиодифузерите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кои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ќе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емитуваат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платено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политичко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рекламирање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(ППР)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треба</w:t>
                      </w:r>
                      <w:r w:rsidR="00FA4754">
                        <w:rPr>
                          <w:rFonts w:ascii="Arial Narrow" w:hAnsi="Arial Narrow"/>
                          <w:sz w:val="20"/>
                          <w:lang w:val="ru-RU"/>
                        </w:rPr>
                        <w:t>ше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да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извршат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регистрација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во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Државната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изборна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комисија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најдоцна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до 12 август, 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ценовниците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да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ги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достават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до ДИК, ДЗР, ДКСК и АВМУ,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најдоцна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до 14 август 2025 година.</w:t>
                      </w:r>
                    </w:p>
                    <w:p w14:paraId="37F1984A" w14:textId="77777777" w:rsidR="00517C3A" w:rsidRPr="004A4963" w:rsidRDefault="00517C3A" w:rsidP="008F2A74">
                      <w:pPr>
                        <w:spacing w:after="0" w:line="276" w:lineRule="auto"/>
                        <w:jc w:val="both"/>
                        <w:rPr>
                          <w:rFonts w:ascii="Arial Narrow" w:hAnsi="Arial Narrow"/>
                          <w:sz w:val="20"/>
                          <w:lang w:val="ru-RU"/>
                        </w:rPr>
                      </w:pPr>
                    </w:p>
                    <w:p w14:paraId="4A6C1205" w14:textId="77777777" w:rsidR="00517C3A" w:rsidRPr="004A4963" w:rsidRDefault="00517C3A" w:rsidP="008F2A74">
                      <w:pPr>
                        <w:spacing w:after="0" w:line="276" w:lineRule="auto"/>
                        <w:jc w:val="both"/>
                        <w:rPr>
                          <w:rFonts w:ascii="Arial Narrow" w:hAnsi="Arial Narrow"/>
                          <w:sz w:val="20"/>
                          <w:lang w:val="ru-RU"/>
                        </w:rPr>
                      </w:pPr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Како и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досега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Агенцијата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на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својата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веб страница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постави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банер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со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материјали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поврзани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со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изборниот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процес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–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законски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и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подзаконски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акти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образец за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претставки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и сл.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Банерот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е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достапен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македонски,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албански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и на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англиски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јазик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и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континуирано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ќе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се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ажурира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во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текот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изборниот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процес</w:t>
                      </w:r>
                      <w:proofErr w:type="spellEnd"/>
                      <w:r w:rsidRP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.</w:t>
                      </w:r>
                    </w:p>
                    <w:p w14:paraId="407F6B84" w14:textId="0EC432FC" w:rsidR="00AE1F6C" w:rsidRDefault="00AE1F6C" w:rsidP="001865A2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color w:val="C00000"/>
                          <w:sz w:val="20"/>
                        </w:rPr>
                      </w:pPr>
                    </w:p>
                    <w:p w14:paraId="2D7600E2" w14:textId="77777777" w:rsidR="00DE2548" w:rsidRPr="00C25A16" w:rsidRDefault="00DE2548" w:rsidP="00DE2548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b/>
                          <w:color w:val="C00000"/>
                          <w:sz w:val="22"/>
                        </w:rPr>
                      </w:pPr>
                    </w:p>
                    <w:p w14:paraId="230C9972" w14:textId="77777777" w:rsidR="00F0786D" w:rsidRPr="00C25A16" w:rsidRDefault="00F0786D" w:rsidP="0077680D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35677EDC" w14:textId="77777777" w:rsidR="00F0786D" w:rsidRPr="00C25A16" w:rsidRDefault="00F0786D" w:rsidP="0077680D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5E7A8C98" w14:textId="77777777" w:rsidR="00F0786D" w:rsidRPr="00C25A16" w:rsidRDefault="00F0786D" w:rsidP="0077680D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1E7098C9" w14:textId="77777777" w:rsidR="00F0786D" w:rsidRPr="00C25A16" w:rsidRDefault="00F0786D" w:rsidP="0077680D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60A20A45" w14:textId="77777777" w:rsidR="00F0786D" w:rsidRPr="00C25A16" w:rsidRDefault="00F0786D" w:rsidP="0077680D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4370DC32" w14:textId="77777777" w:rsidR="00F0786D" w:rsidRPr="00C25A16" w:rsidRDefault="00F0786D" w:rsidP="0077680D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5BBC4FEA" w14:textId="77777777" w:rsidR="00712CB8" w:rsidRPr="00C25A16" w:rsidRDefault="00712CB8" w:rsidP="008753B7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49B5" w:rsidRPr="008F5DB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F39D601" wp14:editId="4519E23D">
                <wp:simplePos x="0" y="0"/>
                <wp:positionH relativeFrom="margin">
                  <wp:posOffset>-708263</wp:posOffset>
                </wp:positionH>
                <wp:positionV relativeFrom="paragraph">
                  <wp:posOffset>-490804</wp:posOffset>
                </wp:positionV>
                <wp:extent cx="7410340" cy="272415"/>
                <wp:effectExtent l="0" t="0" r="19685" b="1333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34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9FE2E" w14:textId="6323F457" w:rsidR="00F55535" w:rsidRPr="003B13AC" w:rsidRDefault="00985474" w:rsidP="00FC6FE2">
                            <w:pPr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</w:rPr>
                              <w:t>Август</w:t>
                            </w:r>
                            <w:r w:rsidR="006C7840"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</w:rPr>
                              <w:t xml:space="preserve"> </w:t>
                            </w:r>
                            <w:r w:rsidR="003B13AC"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</w:rPr>
                              <w:t>202</w:t>
                            </w:r>
                            <w:r w:rsidR="008B4C9C"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  <w:lang w:val="en-US"/>
                              </w:rPr>
                              <w:t>5</w:t>
                            </w:r>
                            <w:r w:rsidR="00F55535" w:rsidRPr="0054399D"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</w:rPr>
                              <w:t xml:space="preserve">                                                                                                                                      </w:t>
                            </w:r>
                            <w:r w:rsidR="00F55535"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="003B13AC"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</w:rPr>
                              <w:t xml:space="preserve">                               </w:t>
                            </w:r>
                            <w:r w:rsidR="00F55535"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  <w:lang w:val="en-US"/>
                              </w:rPr>
                              <w:t xml:space="preserve">                 </w:t>
                            </w:r>
                            <w:r w:rsidR="00F55535"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</w:rPr>
                              <w:t xml:space="preserve">      </w:t>
                            </w:r>
                            <w:r w:rsidR="00C42A0D"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</w:rPr>
                              <w:t>Бр.</w:t>
                            </w:r>
                            <w:r w:rsidR="007728A8">
                              <w:rPr>
                                <w:rFonts w:ascii="Arial Narrow" w:hAnsi="Arial Narrow"/>
                                <w:b/>
                                <w:color w:val="C00000"/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9D6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55.75pt;margin-top:-38.65pt;width:583.5pt;height:21.45pt;z-index: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E50EwIAACYEAAAOAAAAZHJzL2Uyb0RvYy54bWysk9uO0zAQhu+ReAfL9zQHWrobNV0tXYqQ&#10;loO08ACO4yQWjsfYbpPy9IydbLecbhC5sDwZ+5+Zb8abm7FX5Cisk6BLmi1SSoTmUEvdlvTL5/2L&#10;K0qcZ7pmCrQo6Uk4erN9/mwzmELk0IGqhSUool0xmJJ23psiSRzvRM/cAozQ6GzA9syjaduktmxA&#10;9V4leZq+SgawtbHAhXP4925y0m3UbxrB/cemccITVVLMzcfVxrUKa7LdsKK1zHSSz2mwf8iiZ1Jj&#10;0LPUHfOMHKz8TaqX3IKDxi849Ak0jeQi1oDVZOkv1Tx0zIhYC8Jx5ozJ/T9Z/uH4YD5Z4sfXMGID&#10;YxHO3AP/6oiGXcd0K26thaETrMbAWUCWDMYV89WA2hUuiFTDe6ixyezgIQqNje0DFayToDo24HSG&#10;LkZPOP5cL7P05RJdHH35Ol9mqxiCFY+3jXX+rYCehE1JLTY1qrPjvfMhG1Y8HgnBHChZ76VS0bBt&#10;tVOWHBkOwD5+s/pPx5QmQ0mvV/lqAvBXiTR+f5LopcdJVrIv6dX5ECsCtje6jnPmmVTTHlNWeuYY&#10;0E0Q/ViNRNaIIQQIWCuoTwjWwjS4+NBw04H9TsmAQ1tS9+3ArKBEvdPYnOtsGUj6aCxX6xwNe+mp&#10;Lj1Mc5Qqqadk2u58fBmBm4ZbbGIjI9+nTOaUcRgj9vnhhGm/tOOpp+e9/QEAAP//AwBQSwMEFAAG&#10;AAgAAAAhAPc/DvPiAAAADQEAAA8AAABkcnMvZG93bnJldi54bWxMj81OwzAQhO9IvIO1SFxQ64Qk&#10;TQlxKoQEghsUBFc33iYR/gm2m4a3Z3uC2+7MaPbbejMbzSb0YXBWQLpMgKFtnRpsJ+D97WGxBhai&#10;tEpqZ1HADwbYNOdntayUO9pXnLaxY1RiQyUF9DGOFeeh7dHIsHQjWvL2zhsZafUdV14eqdxofp0k&#10;K27kYOlCL0e877H92h6MgHX+NH2G5+zlo13t9U28KqfHby/E5cV8dwss4hz/wnDCJ3RoiGnnDlYF&#10;pgUs0jQtKEtTWWbATpGkKEjakZTlOfCm5v+/aH4BAAD//wMAUEsBAi0AFAAGAAgAAAAhALaDOJL+&#10;AAAA4QEAABMAAAAAAAAAAAAAAAAAAAAAAFtDb250ZW50X1R5cGVzXS54bWxQSwECLQAUAAYACAAA&#10;ACEAOP0h/9YAAACUAQAACwAAAAAAAAAAAAAAAAAvAQAAX3JlbHMvLnJlbHNQSwECLQAUAAYACAAA&#10;ACEA6hROdBMCAAAmBAAADgAAAAAAAAAAAAAAAAAuAgAAZHJzL2Uyb0RvYy54bWxQSwECLQAUAAYA&#10;CAAAACEA9z8O8+IAAAANAQAADwAAAAAAAAAAAAAAAABtBAAAZHJzL2Rvd25yZXYueG1sUEsFBgAA&#10;AAAEAAQA8wAAAHwFAAAAAA==&#10;">
                <v:textbox>
                  <w:txbxContent>
                    <w:p w14:paraId="7AE9FE2E" w14:textId="6323F457" w:rsidR="00F55535" w:rsidRPr="003B13AC" w:rsidRDefault="00985474" w:rsidP="00FC6FE2">
                      <w:pPr>
                        <w:rPr>
                          <w:rFonts w:ascii="Arial Narrow" w:hAnsi="Arial Narrow"/>
                          <w:b/>
                          <w:color w:val="C00000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C00000"/>
                          <w:sz w:val="22"/>
                        </w:rPr>
                        <w:t>Август</w:t>
                      </w:r>
                      <w:r w:rsidR="006C7840">
                        <w:rPr>
                          <w:rFonts w:ascii="Arial Narrow" w:hAnsi="Arial Narrow"/>
                          <w:b/>
                          <w:color w:val="C00000"/>
                          <w:sz w:val="22"/>
                        </w:rPr>
                        <w:t xml:space="preserve"> </w:t>
                      </w:r>
                      <w:r w:rsidR="003B13AC">
                        <w:rPr>
                          <w:rFonts w:ascii="Arial Narrow" w:hAnsi="Arial Narrow"/>
                          <w:b/>
                          <w:color w:val="C00000"/>
                          <w:sz w:val="22"/>
                        </w:rPr>
                        <w:t>202</w:t>
                      </w:r>
                      <w:r w:rsidR="008B4C9C">
                        <w:rPr>
                          <w:rFonts w:ascii="Arial Narrow" w:hAnsi="Arial Narrow"/>
                          <w:b/>
                          <w:color w:val="C00000"/>
                          <w:sz w:val="22"/>
                          <w:lang w:val="en-US"/>
                        </w:rPr>
                        <w:t>5</w:t>
                      </w:r>
                      <w:r w:rsidR="00F55535" w:rsidRPr="0054399D">
                        <w:rPr>
                          <w:rFonts w:ascii="Arial Narrow" w:hAnsi="Arial Narrow"/>
                          <w:b/>
                          <w:color w:val="C00000"/>
                          <w:sz w:val="22"/>
                        </w:rPr>
                        <w:t xml:space="preserve">                                                                                                                                      </w:t>
                      </w:r>
                      <w:r w:rsidR="00F55535">
                        <w:rPr>
                          <w:rFonts w:ascii="Arial Narrow" w:hAnsi="Arial Narrow"/>
                          <w:b/>
                          <w:color w:val="C00000"/>
                          <w:sz w:val="22"/>
                          <w:lang w:val="en-US"/>
                        </w:rPr>
                        <w:t xml:space="preserve"> </w:t>
                      </w:r>
                      <w:r w:rsidR="003B13AC">
                        <w:rPr>
                          <w:rFonts w:ascii="Arial Narrow" w:hAnsi="Arial Narrow"/>
                          <w:b/>
                          <w:color w:val="C00000"/>
                          <w:sz w:val="22"/>
                        </w:rPr>
                        <w:t xml:space="preserve">                               </w:t>
                      </w:r>
                      <w:r w:rsidR="00F55535">
                        <w:rPr>
                          <w:rFonts w:ascii="Arial Narrow" w:hAnsi="Arial Narrow"/>
                          <w:b/>
                          <w:color w:val="C00000"/>
                          <w:sz w:val="22"/>
                          <w:lang w:val="en-US"/>
                        </w:rPr>
                        <w:t xml:space="preserve">                 </w:t>
                      </w:r>
                      <w:r w:rsidR="00F55535">
                        <w:rPr>
                          <w:rFonts w:ascii="Arial Narrow" w:hAnsi="Arial Narrow"/>
                          <w:b/>
                          <w:color w:val="C00000"/>
                          <w:sz w:val="22"/>
                        </w:rPr>
                        <w:t xml:space="preserve">      </w:t>
                      </w:r>
                      <w:r w:rsidR="00C42A0D">
                        <w:rPr>
                          <w:rFonts w:ascii="Arial Narrow" w:hAnsi="Arial Narrow"/>
                          <w:b/>
                          <w:color w:val="C00000"/>
                          <w:sz w:val="22"/>
                        </w:rPr>
                        <w:t>Бр.</w:t>
                      </w:r>
                      <w:r w:rsidR="007728A8">
                        <w:rPr>
                          <w:rFonts w:ascii="Arial Narrow" w:hAnsi="Arial Narrow"/>
                          <w:b/>
                          <w:color w:val="C00000"/>
                          <w:sz w:val="22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4426" w:rsidRPr="008F5DB4">
        <w:br w:type="page"/>
      </w:r>
    </w:p>
    <w:p w14:paraId="6BF37920" w14:textId="7733B082" w:rsidR="007F79D1" w:rsidRPr="008F5DB4" w:rsidRDefault="00083F99" w:rsidP="00EB6F4A">
      <w:pPr>
        <w:spacing w:after="200" w:line="276" w:lineRule="auto"/>
      </w:pPr>
      <w:r w:rsidRPr="008F5DB4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2FC01FD" wp14:editId="45FFE6DC">
                <wp:simplePos x="0" y="0"/>
                <wp:positionH relativeFrom="margin">
                  <wp:posOffset>-647700</wp:posOffset>
                </wp:positionH>
                <wp:positionV relativeFrom="paragraph">
                  <wp:posOffset>-561975</wp:posOffset>
                </wp:positionV>
                <wp:extent cx="7318709" cy="7670800"/>
                <wp:effectExtent l="0" t="0" r="15875" b="25400"/>
                <wp:wrapNone/>
                <wp:docPr id="1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8709" cy="7670800"/>
                        </a:xfrm>
                        <a:prstGeom prst="bevel">
                          <a:avLst>
                            <a:gd name="adj" fmla="val 10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73D807" w14:textId="77777777" w:rsidR="00AF4A7D" w:rsidRPr="00D164E9" w:rsidRDefault="00AF4A7D" w:rsidP="00AF4A7D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20"/>
                              </w:rPr>
                            </w:pPr>
                            <w:r w:rsidRPr="00D164E9"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20"/>
                              </w:rPr>
                              <w:t xml:space="preserve">Надзори врз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20"/>
                              </w:rPr>
                              <w:t>радиодифузери, ОЈЕКМ и печатени медиуми</w:t>
                            </w:r>
                            <w:r w:rsidRPr="001865A2"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20"/>
                                <w:lang w:val="ru-RU"/>
                              </w:rPr>
                              <w:t xml:space="preserve"> </w:t>
                            </w:r>
                          </w:p>
                          <w:p w14:paraId="0C334C7A" w14:textId="77777777" w:rsidR="00AF4A7D" w:rsidRDefault="00AF4A7D" w:rsidP="00AF4A7D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20"/>
                              </w:rPr>
                            </w:pPr>
                          </w:p>
                          <w:p w14:paraId="2709A62F" w14:textId="77777777" w:rsidR="00AF4A7D" w:rsidRDefault="00AF4A7D" w:rsidP="00AF4A7D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20"/>
                              </w:rPr>
                              <w:t>Радиодифузери</w:t>
                            </w:r>
                          </w:p>
                          <w:p w14:paraId="383925F4" w14:textId="77777777" w:rsidR="00AF4A7D" w:rsidRDefault="00AF4A7D" w:rsidP="00AF4A7D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20"/>
                              </w:rPr>
                            </w:pPr>
                          </w:p>
                          <w:p w14:paraId="0371C30F" w14:textId="77777777" w:rsidR="00AF4A7D" w:rsidRPr="0016025C" w:rsidRDefault="00AF4A7D" w:rsidP="00AF4A7D">
                            <w:pPr>
                              <w:spacing w:after="160" w:line="276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</w:pP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Агенцијата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аудио и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аудиовизуелни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медиумски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услуги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изврши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контролни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програмски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надзори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врз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 ТВ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Тера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и ТВ М, за да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утврди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дали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радиодифузерите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постапиле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по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изречените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мерки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јавна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опомена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упатени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заради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непочитување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 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обврската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заштита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малолетните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лица од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програми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што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би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можеле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да им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наштетат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нивниот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физички, психички или морален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развој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Надзорите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покажаа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дека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радиодифузерите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во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целост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постапиле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по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решенијата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изрекување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мерка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јавна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опомена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.</w:t>
                            </w:r>
                          </w:p>
                          <w:p w14:paraId="180FB5A5" w14:textId="027B69D9" w:rsidR="004A4963" w:rsidRDefault="004A4963" w:rsidP="004A4963">
                            <w:pPr>
                              <w:spacing w:line="276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20"/>
                              </w:rPr>
                              <w:t>ОЈЕКМ</w:t>
                            </w:r>
                          </w:p>
                          <w:p w14:paraId="2DB83D54" w14:textId="77777777" w:rsidR="004A4963" w:rsidRPr="004570C5" w:rsidRDefault="004A4963" w:rsidP="004A4963">
                            <w:pPr>
                              <w:spacing w:line="276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Р</w:t>
                            </w:r>
                            <w:proofErr w:type="spellStart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едов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ни</w:t>
                            </w:r>
                            <w:proofErr w:type="spellEnd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програмски</w:t>
                            </w:r>
                            <w:proofErr w:type="spellEnd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надзор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се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извршени</w:t>
                            </w:r>
                            <w:proofErr w:type="spellEnd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врз</w:t>
                            </w:r>
                            <w:proofErr w:type="spellEnd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повеќе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оператори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- </w:t>
                            </w:r>
                            <w:proofErr w:type="spellStart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Кабел</w:t>
                            </w:r>
                            <w:proofErr w:type="spellEnd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ДОО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Телекабел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Пет-Нет, </w:t>
                            </w:r>
                            <w:proofErr w:type="spellStart"/>
                            <w:r w:rsidRPr="004570C5">
                              <w:rPr>
                                <w:rFonts w:ascii="Arial Narrow" w:hAnsi="Arial Narrow"/>
                                <w:sz w:val="20"/>
                              </w:rPr>
                              <w:t>Бив</w:t>
                            </w:r>
                            <w:proofErr w:type="spellEnd"/>
                            <w:r w:rsidRPr="004570C5">
                              <w:rPr>
                                <w:rFonts w:ascii="Arial Narrow" w:hAnsi="Arial Narrow"/>
                                <w:sz w:val="20"/>
                              </w:rPr>
                              <w:t xml:space="preserve"> Пирамида, </w:t>
                            </w:r>
                            <w:proofErr w:type="spellStart"/>
                            <w:r w:rsidRPr="004570C5">
                              <w:rPr>
                                <w:rFonts w:ascii="Arial Narrow" w:hAnsi="Arial Narrow"/>
                                <w:sz w:val="20"/>
                              </w:rPr>
                              <w:t>Инфел</w:t>
                            </w:r>
                            <w:proofErr w:type="spellEnd"/>
                            <w:r w:rsidRPr="004570C5">
                              <w:rPr>
                                <w:rFonts w:ascii="Arial Narrow" w:hAnsi="Arial Narrow"/>
                                <w:sz w:val="20"/>
                              </w:rPr>
                              <w:t xml:space="preserve">-КТВ, Мултимедија </w:t>
                            </w:r>
                            <w:proofErr w:type="spellStart"/>
                            <w:r w:rsidRPr="004570C5">
                              <w:rPr>
                                <w:rFonts w:ascii="Arial Narrow" w:hAnsi="Arial Narrow"/>
                                <w:sz w:val="20"/>
                              </w:rPr>
                              <w:t>Нетворк</w:t>
                            </w:r>
                            <w:proofErr w:type="spellEnd"/>
                            <w:r w:rsidRPr="004570C5">
                              <w:rPr>
                                <w:rFonts w:ascii="Arial Narrow" w:hAnsi="Arial Narrow"/>
                                <w:sz w:val="20"/>
                              </w:rPr>
                              <w:t xml:space="preserve"> Л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и </w:t>
                            </w:r>
                            <w:proofErr w:type="spellStart"/>
                            <w:r w:rsidRPr="004570C5">
                              <w:rPr>
                                <w:rFonts w:ascii="Arial Narrow" w:hAnsi="Arial Narrow"/>
                                <w:sz w:val="20"/>
                              </w:rPr>
                              <w:t>Теленет</w:t>
                            </w:r>
                            <w:proofErr w:type="spellEnd"/>
                            <w:r w:rsidRPr="004570C5">
                              <w:rPr>
                                <w:rFonts w:ascii="Arial Narrow" w:hAnsi="Arial Narrow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570C5">
                              <w:rPr>
                                <w:rFonts w:ascii="Arial Narrow" w:hAnsi="Arial Narrow"/>
                                <w:sz w:val="20"/>
                              </w:rPr>
                              <w:t>Ком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Надзорите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ги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опфатија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обврските</w:t>
                            </w:r>
                            <w:proofErr w:type="spellEnd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регистрација</w:t>
                            </w:r>
                            <w:proofErr w:type="spellEnd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програмски</w:t>
                            </w:r>
                            <w:proofErr w:type="spellEnd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сервиси</w:t>
                            </w:r>
                            <w:proofErr w:type="spellEnd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во </w:t>
                            </w:r>
                            <w:proofErr w:type="spellStart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Агенцијата</w:t>
                            </w:r>
                            <w:proofErr w:type="spellEnd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и </w:t>
                            </w:r>
                            <w:proofErr w:type="spellStart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титлување</w:t>
                            </w:r>
                            <w:proofErr w:type="spellEnd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програмите</w:t>
                            </w:r>
                            <w:proofErr w:type="spellEnd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коишто</w:t>
                            </w:r>
                            <w:proofErr w:type="spellEnd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ги</w:t>
                            </w:r>
                            <w:proofErr w:type="spellEnd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реемитуваат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како и </w:t>
                            </w:r>
                            <w:proofErr w:type="spellStart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обврската</w:t>
                            </w:r>
                            <w:proofErr w:type="spellEnd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во </w:t>
                            </w:r>
                            <w:proofErr w:type="spellStart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програмски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те</w:t>
                            </w:r>
                            <w:proofErr w:type="spellEnd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пакет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</w:t>
                            </w:r>
                            <w:proofErr w:type="spellEnd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којшто</w:t>
                            </w:r>
                            <w:proofErr w:type="spellEnd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г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</w:t>
                            </w:r>
                            <w:proofErr w:type="spellEnd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реемитуваат</w:t>
                            </w:r>
                            <w:proofErr w:type="spellEnd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задолжително</w:t>
                            </w:r>
                            <w:proofErr w:type="spellEnd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и бесплатно да </w:t>
                            </w:r>
                            <w:proofErr w:type="spellStart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ги</w:t>
                            </w:r>
                            <w:proofErr w:type="spellEnd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обезбедат</w:t>
                            </w:r>
                            <w:proofErr w:type="spellEnd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програмските</w:t>
                            </w:r>
                            <w:proofErr w:type="spellEnd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сервиси</w:t>
                            </w:r>
                            <w:proofErr w:type="spellEnd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јавниот</w:t>
                            </w:r>
                            <w:proofErr w:type="spellEnd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радиодифузен</w:t>
                            </w:r>
                            <w:proofErr w:type="spellEnd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сервис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. </w:t>
                            </w:r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При </w:t>
                            </w:r>
                            <w:proofErr w:type="spellStart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надзорите</w:t>
                            </w:r>
                            <w:proofErr w:type="spellEnd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не се </w:t>
                            </w:r>
                            <w:proofErr w:type="spellStart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констатирани</w:t>
                            </w:r>
                            <w:proofErr w:type="spellEnd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прекршувања</w:t>
                            </w:r>
                            <w:proofErr w:type="spellEnd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одредбите</w:t>
                            </w:r>
                            <w:proofErr w:type="spellEnd"/>
                            <w:r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од ЗААВМУ.</w:t>
                            </w:r>
                          </w:p>
                          <w:p w14:paraId="45DD3377" w14:textId="5C053677" w:rsidR="00C35015" w:rsidRDefault="004570C5" w:rsidP="004A4963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</w:pP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Врз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оператор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от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Алтра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– Сат 2000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извршен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е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контролен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програмски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надзор со цел да се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утврди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дали 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постапил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по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Решението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јавно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опоменување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и за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исклучување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реемитувањето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програмските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сервиси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во рокот определен во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истото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односно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дали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програмските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сервиси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што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ги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реемитува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се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регистрирани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во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Агенцијата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аудио и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аудиовизуелни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медиумски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услуги во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согласност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со член 141 од З</w:t>
                            </w:r>
                            <w:r w:rsid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</w:t>
                            </w:r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АВМУ.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</w:p>
                          <w:p w14:paraId="1D1D0F3A" w14:textId="6158DD0A" w:rsidR="004570C5" w:rsidRPr="00517C3A" w:rsidRDefault="00C35015" w:rsidP="004A4963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Надзорот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покажа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="004570C5"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дека </w:t>
                            </w:r>
                            <w:proofErr w:type="spellStart"/>
                            <w:r w:rsidR="004570C5"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операторот</w:t>
                            </w:r>
                            <w:proofErr w:type="spellEnd"/>
                            <w:r w:rsidR="004570C5"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4570C5"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постапил</w:t>
                            </w:r>
                            <w:proofErr w:type="spellEnd"/>
                            <w:r w:rsidR="004570C5"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во </w:t>
                            </w:r>
                            <w:proofErr w:type="spellStart"/>
                            <w:r w:rsidR="004570C5"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целост</w:t>
                            </w:r>
                            <w:proofErr w:type="spellEnd"/>
                            <w:r w:rsidR="004570C5"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по </w:t>
                            </w:r>
                            <w:proofErr w:type="spellStart"/>
                            <w:r w:rsidR="004570C5"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упатеното</w:t>
                            </w:r>
                            <w:proofErr w:type="spellEnd"/>
                            <w:r w:rsidR="004570C5"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="00F72CF3">
                              <w:rPr>
                                <w:rFonts w:ascii="Arial Narrow" w:hAnsi="Arial Narrow"/>
                                <w:sz w:val="20"/>
                              </w:rPr>
                              <w:t>Р</w:t>
                            </w:r>
                            <w:proofErr w:type="spellStart"/>
                            <w:r w:rsidR="004570C5"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ешение</w:t>
                            </w:r>
                            <w:proofErr w:type="spellEnd"/>
                            <w:r w:rsidR="004570C5"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.</w:t>
                            </w:r>
                            <w:r w:rsid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</w:p>
                          <w:p w14:paraId="421961D2" w14:textId="77777777" w:rsidR="004570C5" w:rsidRPr="004570C5" w:rsidRDefault="004570C5" w:rsidP="004A4963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20"/>
                                <w:lang w:val="ru-RU"/>
                              </w:rPr>
                            </w:pPr>
                          </w:p>
                          <w:p w14:paraId="52CD8107" w14:textId="77777777" w:rsidR="004570C5" w:rsidRDefault="004570C5" w:rsidP="004A4963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20"/>
                              </w:rPr>
                            </w:pPr>
                          </w:p>
                          <w:p w14:paraId="0449C3D7" w14:textId="651E3469" w:rsidR="009B6759" w:rsidRDefault="00517C3A" w:rsidP="004A4963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20"/>
                              </w:rPr>
                              <w:t>Печатени медиуми</w:t>
                            </w:r>
                          </w:p>
                          <w:p w14:paraId="72BFAC24" w14:textId="77777777" w:rsidR="00517C3A" w:rsidRDefault="00517C3A" w:rsidP="004A4963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20"/>
                              </w:rPr>
                            </w:pPr>
                          </w:p>
                          <w:p w14:paraId="7FC2BD04" w14:textId="11B718E4" w:rsidR="00517C3A" w:rsidRPr="0016025C" w:rsidRDefault="00517C3A" w:rsidP="004A4963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</w:pPr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За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почитувањето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обврските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од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Законот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медиуми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објавување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импресум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врз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Здружението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граѓани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истражување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комуникации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и за </w:t>
                            </w:r>
                            <w:proofErr w:type="spellStart"/>
                            <w:proofErr w:type="gram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развој</w:t>
                            </w:r>
                            <w:proofErr w:type="spellEnd"/>
                            <w:r w:rsidR="004A4963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Паблик</w:t>
                            </w:r>
                            <w:proofErr w:type="gram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од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Скопје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издавач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печатениот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медиум „Лице в лице“,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Агенцијата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изврши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вонреден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административен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надзор.</w:t>
                            </w:r>
                            <w:r w:rsidRPr="00517C3A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Со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надзорот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беше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опфатено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изданието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„Лице в лице“ бр.57, и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истиот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покажа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дека во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целост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е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исполнета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законската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обврска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.</w:t>
                            </w:r>
                          </w:p>
                          <w:p w14:paraId="166D04E0" w14:textId="77777777" w:rsidR="00517C3A" w:rsidRDefault="00517C3A" w:rsidP="004A4963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</w:pPr>
                          </w:p>
                          <w:p w14:paraId="7F7E2704" w14:textId="77777777" w:rsidR="004570C5" w:rsidRDefault="004570C5" w:rsidP="004A4963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20"/>
                              </w:rPr>
                            </w:pPr>
                          </w:p>
                          <w:p w14:paraId="438878E0" w14:textId="7C105E80" w:rsidR="00517C3A" w:rsidRDefault="00517C3A" w:rsidP="004A4963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20"/>
                              </w:rPr>
                            </w:pPr>
                            <w:r w:rsidRPr="00517C3A"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20"/>
                              </w:rPr>
                              <w:t>Изречени мерки</w:t>
                            </w:r>
                            <w:r w:rsidR="004570C5"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20"/>
                              </w:rPr>
                              <w:t xml:space="preserve"> јавна опомена</w:t>
                            </w:r>
                          </w:p>
                          <w:p w14:paraId="5AE06339" w14:textId="77777777" w:rsidR="00517C3A" w:rsidRDefault="00517C3A" w:rsidP="004A4963">
                            <w:pPr>
                              <w:spacing w:after="0" w:line="276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20"/>
                              </w:rPr>
                            </w:pPr>
                          </w:p>
                          <w:p w14:paraId="38C26E59" w14:textId="4C3DAC04" w:rsidR="004570C5" w:rsidRPr="004570C5" w:rsidRDefault="00517C3A" w:rsidP="004A4963">
                            <w:pPr>
                              <w:spacing w:after="160" w:line="276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</w:pP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Советот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Агенцијата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седмата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седница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одржана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7 август 2025 година,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врз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основа на констатации од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извршен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надзор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за</w:t>
                            </w:r>
                            <w:r w:rsidR="00C3501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ради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непочитување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одредби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од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Законот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аудио и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аудиовизуелни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медиумски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услуги и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Законот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медиуми</w:t>
                            </w:r>
                            <w:proofErr w:type="spellEnd"/>
                            <w:r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="004570C5"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донесе</w:t>
                            </w:r>
                            <w:proofErr w:type="spellEnd"/>
                            <w:r w:rsidR="004570C5"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две </w:t>
                            </w:r>
                            <w:proofErr w:type="spellStart"/>
                            <w:r w:rsidR="004570C5"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решенија</w:t>
                            </w:r>
                            <w:proofErr w:type="spellEnd"/>
                            <w:r w:rsidR="004570C5"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="004570C5"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изрекување</w:t>
                            </w:r>
                            <w:proofErr w:type="spellEnd"/>
                            <w:r w:rsidR="004570C5"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мерка </w:t>
                            </w:r>
                            <w:proofErr w:type="spellStart"/>
                            <w:r w:rsidR="004570C5"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јавна</w:t>
                            </w:r>
                            <w:proofErr w:type="spellEnd"/>
                            <w:r w:rsidR="004570C5"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4570C5"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опомена</w:t>
                            </w:r>
                            <w:proofErr w:type="spellEnd"/>
                            <w:r w:rsidR="004570C5"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="00745799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</w:t>
                            </w:r>
                            <w:r w:rsidR="004570C5" w:rsidRP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а ТВ Канал Феста.</w:t>
                            </w:r>
                          </w:p>
                          <w:p w14:paraId="2B8BB18A" w14:textId="547EE816" w:rsidR="00517C3A" w:rsidRPr="0016025C" w:rsidRDefault="00BE4A31" w:rsidP="004A4963">
                            <w:pPr>
                              <w:spacing w:after="160" w:line="276" w:lineRule="auto"/>
                              <w:jc w:val="both"/>
                              <w:rPr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Едната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мерка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јавна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опомена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беше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изречена</w:t>
                            </w:r>
                            <w:r w:rsid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заради</w:t>
                            </w:r>
                            <w:proofErr w:type="spellEnd"/>
                            <w:r w:rsid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објава</w:t>
                            </w:r>
                            <w:proofErr w:type="spellEnd"/>
                            <w:r w:rsidR="004570C5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="00517C3A"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неправилна</w:t>
                            </w:r>
                            <w:proofErr w:type="spellEnd"/>
                            <w:r w:rsidR="00517C3A"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517C3A"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предупредувачка</w:t>
                            </w:r>
                            <w:proofErr w:type="spellEnd"/>
                            <w:r w:rsidR="00517C3A"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517C3A"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сигнализација</w:t>
                            </w:r>
                            <w:proofErr w:type="spellEnd"/>
                            <w:r w:rsidR="00517C3A"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="00517C3A"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заштита</w:t>
                            </w:r>
                            <w:proofErr w:type="spellEnd"/>
                            <w:r w:rsidR="00517C3A"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="00517C3A"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малолетните</w:t>
                            </w:r>
                            <w:proofErr w:type="spellEnd"/>
                            <w:r w:rsidR="00517C3A"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лица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другата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заради</w:t>
                            </w:r>
                            <w:proofErr w:type="spellEnd"/>
                            <w:r w:rsidR="00517C3A"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517C3A"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необјавување</w:t>
                            </w:r>
                            <w:proofErr w:type="spellEnd"/>
                            <w:r w:rsidR="00517C3A"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517C3A"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податоци</w:t>
                            </w:r>
                            <w:proofErr w:type="spellEnd"/>
                            <w:r w:rsidR="00517C3A"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="00517C3A" w:rsidRPr="0016025C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импресум</w:t>
                            </w:r>
                            <w:proofErr w:type="spellEnd"/>
                            <w:r w:rsidR="00745799">
                              <w:rPr>
                                <w:rFonts w:ascii="Arial Narrow" w:hAnsi="Arial Narrow"/>
                                <w:sz w:val="20"/>
                                <w:lang w:val="ru-RU"/>
                              </w:rPr>
                              <w:t>.</w:t>
                            </w:r>
                          </w:p>
                          <w:p w14:paraId="01767F58" w14:textId="77777777" w:rsidR="00517C3A" w:rsidRPr="00517C3A" w:rsidRDefault="00517C3A" w:rsidP="00517C3A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C01FD" id="_x0000_s1029" type="#_x0000_t84" style="position:absolute;margin-left:-51pt;margin-top:-44.25pt;width:576.3pt;height:604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5+KQIAACwEAAAOAAAAZHJzL2Uyb0RvYy54bWysU81u2zAMvg/YOwi6r7bTpkmMOEWRrsOA&#10;7gfo9gCyJMfaJFGTlDjZ04+SkyzdbsN0EEhR/Eh+JJd3e6PJTvqgwDa0uiopkZaDUHbT0K9fHt/M&#10;KQmRWcE0WNnQgwz0bvX61XJwtZxAD1pITxDEhnpwDe1jdHVRBN5Lw8IVOGnR2IE3LKLqN4XwbEB0&#10;o4tJWd4WA3jhPHAZAr4+jEa6yvhdJ3n81HVBRqIbirnFfPt8t+kuVktWbzxzveLHNNg/ZGGYshj0&#10;DPXAIiNbr/6CMop7CNDFKw6mgK5TXOYasJqq/KOa5545mWtBcoI70xT+Hyz/uHt2n31KPbgn4N8D&#10;sbDumd3Ie+9h6CUTGK5KRBWDC/XZISkBXUk7fACBrWXbCJmDfedNAsTqyD5TfThTLfeRcHycXVfz&#10;WbmghKNtdjsr52VuRsHqk7vzIb6TYEgSGtrKndQZn+2eQsxkC2KZSaHFN0o6o7F1O6ZJVZbznDCr&#10;j38R9gSXHC08Kq1z77UlQ0MX08k0YwfQSiRjZsRv2rX2BDGxgHyOsC++GRVxhrUyDcUq8IxTlah7&#10;a0WOEpnSo4yZaHvkMtGXJjXUcd/uiRINvU6+6aUFcUByPYwjiyuGQg/+JyUDjmtDw48t85IS/d5i&#10;gxbVzU2a76zcTGcTVPylpb20MMsRqqGRklFcx3Ents6rTY+RqsyGhXtsaqfiqftjVsf0cSRRejHz&#10;l3r+9XvJV78AAAD//wMAUEsDBBQABgAIAAAAIQAcmAzM4wAAAA4BAAAPAAAAZHJzL2Rvd25yZXYu&#10;eG1sTI/BTsMwEETvSPyDtUjcWjut0iYhToWQOKEKKEhVb05s4oh4HcVuGv6e7QluM9rR7JtyN7ue&#10;TWYMnUcJyVIAM9h43WEr4fPjeZEBC1GhVr1HI+HHBNhVtzelKrS/4LuZDrFlVIKhUBJsjEPBeWis&#10;cSos/WCQbl9+dCqSHVuuR3WhctfzlRAb7lSH9MGqwTxZ03wfzk7C/vSSbl/furFeT87u10N+9Ntc&#10;yvu7+fEBWDRz/AvDFZ/QoSKm2p9RB9ZLWCRiRWMiqSxLgV0jIhUbYDWpJMlT4FXJ/8+ofgEAAP//&#10;AwBQSwECLQAUAAYACAAAACEAtoM4kv4AAADhAQAAEwAAAAAAAAAAAAAAAAAAAAAAW0NvbnRlbnRf&#10;VHlwZXNdLnhtbFBLAQItABQABgAIAAAAIQA4/SH/1gAAAJQBAAALAAAAAAAAAAAAAAAAAC8BAABf&#10;cmVscy8ucmVsc1BLAQItABQABgAIAAAAIQCIw55+KQIAACwEAAAOAAAAAAAAAAAAAAAAAC4CAABk&#10;cnMvZTJvRG9jLnhtbFBLAQItABQABgAIAAAAIQAcmAzM4wAAAA4BAAAPAAAAAAAAAAAAAAAAAIME&#10;AABkcnMvZG93bnJldi54bWxQSwUGAAAAAAQABADzAAAAkwUAAAAA&#10;" adj="218" filled="f">
                <v:textbox>
                  <w:txbxContent>
                    <w:p w14:paraId="1973D807" w14:textId="77777777" w:rsidR="00AF4A7D" w:rsidRPr="00D164E9" w:rsidRDefault="00AF4A7D" w:rsidP="00AF4A7D">
                      <w:pPr>
                        <w:spacing w:after="0" w:line="276" w:lineRule="auto"/>
                        <w:jc w:val="both"/>
                        <w:rPr>
                          <w:rFonts w:ascii="Arial Narrow" w:hAnsi="Arial Narrow" w:cs="Arial"/>
                          <w:b/>
                          <w:color w:val="C00000"/>
                          <w:sz w:val="20"/>
                        </w:rPr>
                      </w:pPr>
                      <w:r w:rsidRPr="00D164E9">
                        <w:rPr>
                          <w:rFonts w:ascii="Arial Narrow" w:hAnsi="Arial Narrow" w:cs="Arial"/>
                          <w:b/>
                          <w:color w:val="C00000"/>
                          <w:sz w:val="20"/>
                        </w:rPr>
                        <w:t xml:space="preserve">Надзори врз </w:t>
                      </w:r>
                      <w:r>
                        <w:rPr>
                          <w:rFonts w:ascii="Arial Narrow" w:hAnsi="Arial Narrow" w:cs="Arial"/>
                          <w:b/>
                          <w:color w:val="C00000"/>
                          <w:sz w:val="20"/>
                        </w:rPr>
                        <w:t>радиодифузери, ОЈЕКМ и печатени медиуми</w:t>
                      </w:r>
                      <w:r w:rsidRPr="001865A2">
                        <w:rPr>
                          <w:rFonts w:ascii="Arial Narrow" w:hAnsi="Arial Narrow" w:cs="Arial"/>
                          <w:b/>
                          <w:color w:val="C00000"/>
                          <w:sz w:val="20"/>
                          <w:lang w:val="ru-RU"/>
                        </w:rPr>
                        <w:t xml:space="preserve"> </w:t>
                      </w:r>
                    </w:p>
                    <w:p w14:paraId="0C334C7A" w14:textId="77777777" w:rsidR="00AF4A7D" w:rsidRDefault="00AF4A7D" w:rsidP="00AF4A7D">
                      <w:pPr>
                        <w:spacing w:after="0" w:line="276" w:lineRule="auto"/>
                        <w:jc w:val="both"/>
                        <w:rPr>
                          <w:rFonts w:ascii="Arial Narrow" w:hAnsi="Arial Narrow" w:cs="Arial"/>
                          <w:b/>
                          <w:color w:val="C00000"/>
                          <w:sz w:val="20"/>
                        </w:rPr>
                      </w:pPr>
                    </w:p>
                    <w:p w14:paraId="2709A62F" w14:textId="77777777" w:rsidR="00AF4A7D" w:rsidRDefault="00AF4A7D" w:rsidP="00AF4A7D">
                      <w:pPr>
                        <w:spacing w:after="0" w:line="276" w:lineRule="auto"/>
                        <w:jc w:val="both"/>
                        <w:rPr>
                          <w:rFonts w:ascii="Arial Narrow" w:hAnsi="Arial Narrow" w:cs="Arial"/>
                          <w:b/>
                          <w:color w:val="C00000"/>
                          <w:sz w:val="2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C00000"/>
                          <w:sz w:val="20"/>
                        </w:rPr>
                        <w:t>Радиодифузери</w:t>
                      </w:r>
                    </w:p>
                    <w:p w14:paraId="383925F4" w14:textId="77777777" w:rsidR="00AF4A7D" w:rsidRDefault="00AF4A7D" w:rsidP="00AF4A7D">
                      <w:pPr>
                        <w:spacing w:after="0" w:line="276" w:lineRule="auto"/>
                        <w:jc w:val="both"/>
                        <w:rPr>
                          <w:rFonts w:ascii="Arial Narrow" w:hAnsi="Arial Narrow" w:cs="Arial"/>
                          <w:b/>
                          <w:color w:val="C00000"/>
                          <w:sz w:val="20"/>
                        </w:rPr>
                      </w:pPr>
                    </w:p>
                    <w:p w14:paraId="0371C30F" w14:textId="77777777" w:rsidR="00AF4A7D" w:rsidRPr="0016025C" w:rsidRDefault="00AF4A7D" w:rsidP="00AF4A7D">
                      <w:pPr>
                        <w:spacing w:after="160" w:line="276" w:lineRule="auto"/>
                        <w:jc w:val="both"/>
                        <w:rPr>
                          <w:rFonts w:ascii="Arial Narrow" w:hAnsi="Arial Narrow"/>
                          <w:sz w:val="20"/>
                          <w:lang w:val="ru-RU"/>
                        </w:rPr>
                      </w:pP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Агенцијата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аудио и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аудиовизуелни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медиумски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услуги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изврши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контролни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програмски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надзори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врз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 ТВ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Тера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и ТВ М, за да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утврди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дали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радиодифузерите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постапиле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по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изречените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мерки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јавна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опомена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упатени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заради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непочитување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 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обврската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заштита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малолетните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лица од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програми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што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би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можеле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да им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наштетат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нивниот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физички, психички или морален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развој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.</w:t>
                      </w:r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Надзорите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покажаа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дека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радиодифузерите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во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целост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постапиле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по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решенијата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изрекување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мерка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јавна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опомена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.</w:t>
                      </w:r>
                    </w:p>
                    <w:p w14:paraId="180FB5A5" w14:textId="027B69D9" w:rsidR="004A4963" w:rsidRDefault="004A4963" w:rsidP="004A4963">
                      <w:pPr>
                        <w:spacing w:line="276" w:lineRule="auto"/>
                        <w:jc w:val="both"/>
                        <w:rPr>
                          <w:rFonts w:ascii="Arial Narrow" w:hAnsi="Arial Narrow" w:cs="Arial"/>
                          <w:b/>
                          <w:color w:val="C00000"/>
                          <w:sz w:val="2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C00000"/>
                          <w:sz w:val="20"/>
                        </w:rPr>
                        <w:t>ОЈЕКМ</w:t>
                      </w:r>
                    </w:p>
                    <w:p w14:paraId="2DB83D54" w14:textId="77777777" w:rsidR="004A4963" w:rsidRPr="004570C5" w:rsidRDefault="004A4963" w:rsidP="004A4963">
                      <w:pPr>
                        <w:spacing w:line="276" w:lineRule="auto"/>
                        <w:jc w:val="both"/>
                        <w:rPr>
                          <w:rFonts w:ascii="Arial Narrow" w:hAnsi="Arial Narrow"/>
                          <w:sz w:val="20"/>
                          <w:lang w:val="ru-RU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Р</w:t>
                      </w:r>
                      <w:proofErr w:type="spellStart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>едов</w:t>
                      </w:r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>ни</w:t>
                      </w:r>
                      <w:proofErr w:type="spellEnd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програмски</w:t>
                      </w:r>
                      <w:proofErr w:type="spellEnd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>надзор</w:t>
                      </w:r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>и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се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>извршени</w:t>
                      </w:r>
                      <w:proofErr w:type="spellEnd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>врз</w:t>
                      </w:r>
                      <w:proofErr w:type="spellEnd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>повеќе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>оператори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- </w:t>
                      </w:r>
                      <w:proofErr w:type="spellStart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>Кабел</w:t>
                      </w:r>
                      <w:proofErr w:type="spellEnd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ДОО</w:t>
                      </w:r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>Телекабел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Пет-Нет, </w:t>
                      </w:r>
                      <w:proofErr w:type="spellStart"/>
                      <w:r w:rsidRPr="004570C5">
                        <w:rPr>
                          <w:rFonts w:ascii="Arial Narrow" w:hAnsi="Arial Narrow"/>
                          <w:sz w:val="20"/>
                        </w:rPr>
                        <w:t>Бив</w:t>
                      </w:r>
                      <w:proofErr w:type="spellEnd"/>
                      <w:r w:rsidRPr="004570C5">
                        <w:rPr>
                          <w:rFonts w:ascii="Arial Narrow" w:hAnsi="Arial Narrow"/>
                          <w:sz w:val="20"/>
                        </w:rPr>
                        <w:t xml:space="preserve"> Пирамида, </w:t>
                      </w:r>
                      <w:proofErr w:type="spellStart"/>
                      <w:r w:rsidRPr="004570C5">
                        <w:rPr>
                          <w:rFonts w:ascii="Arial Narrow" w:hAnsi="Arial Narrow"/>
                          <w:sz w:val="20"/>
                        </w:rPr>
                        <w:t>Инфел</w:t>
                      </w:r>
                      <w:proofErr w:type="spellEnd"/>
                      <w:r w:rsidRPr="004570C5">
                        <w:rPr>
                          <w:rFonts w:ascii="Arial Narrow" w:hAnsi="Arial Narrow"/>
                          <w:sz w:val="20"/>
                        </w:rPr>
                        <w:t xml:space="preserve">-КТВ, Мултимедија </w:t>
                      </w:r>
                      <w:proofErr w:type="spellStart"/>
                      <w:r w:rsidRPr="004570C5">
                        <w:rPr>
                          <w:rFonts w:ascii="Arial Narrow" w:hAnsi="Arial Narrow"/>
                          <w:sz w:val="20"/>
                        </w:rPr>
                        <w:t>Нетворк</w:t>
                      </w:r>
                      <w:proofErr w:type="spellEnd"/>
                      <w:r w:rsidRPr="004570C5">
                        <w:rPr>
                          <w:rFonts w:ascii="Arial Narrow" w:hAnsi="Arial Narrow"/>
                          <w:sz w:val="20"/>
                        </w:rPr>
                        <w:t xml:space="preserve"> Л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 и </w:t>
                      </w:r>
                      <w:proofErr w:type="spellStart"/>
                      <w:r w:rsidRPr="004570C5">
                        <w:rPr>
                          <w:rFonts w:ascii="Arial Narrow" w:hAnsi="Arial Narrow"/>
                          <w:sz w:val="20"/>
                        </w:rPr>
                        <w:t>Теленет</w:t>
                      </w:r>
                      <w:proofErr w:type="spellEnd"/>
                      <w:r w:rsidRPr="004570C5">
                        <w:rPr>
                          <w:rFonts w:ascii="Arial Narrow" w:hAnsi="Arial Narrow"/>
                          <w:sz w:val="20"/>
                        </w:rPr>
                        <w:t xml:space="preserve"> </w:t>
                      </w:r>
                      <w:proofErr w:type="spellStart"/>
                      <w:r w:rsidRPr="004570C5">
                        <w:rPr>
                          <w:rFonts w:ascii="Arial Narrow" w:hAnsi="Arial Narrow"/>
                          <w:sz w:val="20"/>
                        </w:rPr>
                        <w:t>Ком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>Надзорите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>ги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>опфатија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>обврските</w:t>
                      </w:r>
                      <w:proofErr w:type="spellEnd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>регистрација</w:t>
                      </w:r>
                      <w:proofErr w:type="spellEnd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програмски</w:t>
                      </w:r>
                      <w:proofErr w:type="spellEnd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>сервиси</w:t>
                      </w:r>
                      <w:proofErr w:type="spellEnd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во </w:t>
                      </w:r>
                      <w:proofErr w:type="spellStart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>Агенцијата</w:t>
                      </w:r>
                      <w:proofErr w:type="spellEnd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и </w:t>
                      </w:r>
                      <w:proofErr w:type="spellStart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>титлување</w:t>
                      </w:r>
                      <w:proofErr w:type="spellEnd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програмите</w:t>
                      </w:r>
                      <w:proofErr w:type="spellEnd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>коишто</w:t>
                      </w:r>
                      <w:proofErr w:type="spellEnd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>ги</w:t>
                      </w:r>
                      <w:proofErr w:type="spellEnd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>реемитуваат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како и </w:t>
                      </w:r>
                      <w:proofErr w:type="spellStart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>обврската</w:t>
                      </w:r>
                      <w:proofErr w:type="spellEnd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во </w:t>
                      </w:r>
                      <w:proofErr w:type="spellStart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програмски</w:t>
                      </w:r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>те</w:t>
                      </w:r>
                      <w:proofErr w:type="spellEnd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>пакет</w:t>
                      </w:r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>и</w:t>
                      </w:r>
                      <w:proofErr w:type="spellEnd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>којшто</w:t>
                      </w:r>
                      <w:proofErr w:type="spellEnd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>г</w:t>
                      </w:r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>и</w:t>
                      </w:r>
                      <w:proofErr w:type="spellEnd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>реемитуваат</w:t>
                      </w:r>
                      <w:proofErr w:type="spellEnd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>задолжително</w:t>
                      </w:r>
                      <w:proofErr w:type="spellEnd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и бесплатно да </w:t>
                      </w:r>
                      <w:proofErr w:type="spellStart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>ги</w:t>
                      </w:r>
                      <w:proofErr w:type="spellEnd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>обезбедат</w:t>
                      </w:r>
                      <w:proofErr w:type="spellEnd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програмските</w:t>
                      </w:r>
                      <w:proofErr w:type="spellEnd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>сервиси</w:t>
                      </w:r>
                      <w:proofErr w:type="spellEnd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>јавниот</w:t>
                      </w:r>
                      <w:proofErr w:type="spellEnd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>радиодифузен</w:t>
                      </w:r>
                      <w:proofErr w:type="spellEnd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сервис</w:t>
                      </w:r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. </w:t>
                      </w:r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При </w:t>
                      </w:r>
                      <w:proofErr w:type="spellStart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>надзорите</w:t>
                      </w:r>
                      <w:proofErr w:type="spellEnd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не се </w:t>
                      </w:r>
                      <w:proofErr w:type="spellStart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>констатирани</w:t>
                      </w:r>
                      <w:proofErr w:type="spellEnd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прекршувања</w:t>
                      </w:r>
                      <w:proofErr w:type="spellEnd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>одредбите</w:t>
                      </w:r>
                      <w:proofErr w:type="spellEnd"/>
                      <w:r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од ЗААВМУ.</w:t>
                      </w:r>
                    </w:p>
                    <w:p w14:paraId="45DD3377" w14:textId="5C053677" w:rsidR="00C35015" w:rsidRDefault="004570C5" w:rsidP="004A4963">
                      <w:pPr>
                        <w:spacing w:after="0" w:line="276" w:lineRule="auto"/>
                        <w:jc w:val="both"/>
                        <w:rPr>
                          <w:rFonts w:ascii="Arial Narrow" w:hAnsi="Arial Narrow"/>
                          <w:sz w:val="20"/>
                          <w:lang w:val="ru-RU"/>
                        </w:rPr>
                      </w:pP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Врз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оператор</w:t>
                      </w:r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>от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Алтра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– Сат 2000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извршен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е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контролен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програмски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надзор со цел да се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утврди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дали 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постапил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по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Решението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јавно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опоменување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и за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исклучување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реемитувањето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програмските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сервиси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во рокот определен во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истото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односно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дали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програмските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сервиси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што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ги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реемитува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се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регистрирани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во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Агенцијата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аудио и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аудиовизуелни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медиумски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услуги во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согласност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со член 141 од З</w:t>
                      </w:r>
                      <w:r w:rsid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>А</w:t>
                      </w:r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АВМУ.</w:t>
                      </w:r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</w:p>
                    <w:p w14:paraId="1D1D0F3A" w14:textId="6158DD0A" w:rsidR="004570C5" w:rsidRPr="00517C3A" w:rsidRDefault="00C35015" w:rsidP="004A4963">
                      <w:pPr>
                        <w:spacing w:after="0" w:line="276" w:lineRule="auto"/>
                        <w:jc w:val="both"/>
                        <w:rPr>
                          <w:rFonts w:ascii="Arial Narrow" w:hAnsi="Arial Narrow"/>
                          <w:sz w:val="20"/>
                          <w:lang w:val="ru-RU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>Надзорот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>покажа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r w:rsidR="004570C5"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дека </w:t>
                      </w:r>
                      <w:proofErr w:type="spellStart"/>
                      <w:r w:rsidR="004570C5"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операторот</w:t>
                      </w:r>
                      <w:proofErr w:type="spellEnd"/>
                      <w:r w:rsidR="004570C5"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="004570C5"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постапил</w:t>
                      </w:r>
                      <w:proofErr w:type="spellEnd"/>
                      <w:r w:rsidR="004570C5"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во </w:t>
                      </w:r>
                      <w:proofErr w:type="spellStart"/>
                      <w:r w:rsidR="004570C5"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целост</w:t>
                      </w:r>
                      <w:proofErr w:type="spellEnd"/>
                      <w:r w:rsidR="004570C5"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по </w:t>
                      </w:r>
                      <w:proofErr w:type="spellStart"/>
                      <w:r w:rsidR="004570C5"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упатеното</w:t>
                      </w:r>
                      <w:proofErr w:type="spellEnd"/>
                      <w:r w:rsidR="004570C5"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r w:rsidR="00F72CF3">
                        <w:rPr>
                          <w:rFonts w:ascii="Arial Narrow" w:hAnsi="Arial Narrow"/>
                          <w:sz w:val="20"/>
                        </w:rPr>
                        <w:t>Р</w:t>
                      </w:r>
                      <w:proofErr w:type="spellStart"/>
                      <w:r w:rsidR="004570C5"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ешение</w:t>
                      </w:r>
                      <w:proofErr w:type="spellEnd"/>
                      <w:r w:rsidR="004570C5"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.</w:t>
                      </w:r>
                      <w:r w:rsid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</w:p>
                    <w:p w14:paraId="421961D2" w14:textId="77777777" w:rsidR="004570C5" w:rsidRPr="004570C5" w:rsidRDefault="004570C5" w:rsidP="004A4963">
                      <w:pPr>
                        <w:spacing w:after="0" w:line="276" w:lineRule="auto"/>
                        <w:jc w:val="both"/>
                        <w:rPr>
                          <w:rFonts w:ascii="Arial Narrow" w:hAnsi="Arial Narrow" w:cs="Arial"/>
                          <w:b/>
                          <w:color w:val="C00000"/>
                          <w:sz w:val="20"/>
                          <w:lang w:val="ru-RU"/>
                        </w:rPr>
                      </w:pPr>
                    </w:p>
                    <w:p w14:paraId="52CD8107" w14:textId="77777777" w:rsidR="004570C5" w:rsidRDefault="004570C5" w:rsidP="004A4963">
                      <w:pPr>
                        <w:spacing w:after="0" w:line="276" w:lineRule="auto"/>
                        <w:jc w:val="both"/>
                        <w:rPr>
                          <w:rFonts w:ascii="Arial Narrow" w:hAnsi="Arial Narrow" w:cs="Arial"/>
                          <w:b/>
                          <w:color w:val="C00000"/>
                          <w:sz w:val="20"/>
                        </w:rPr>
                      </w:pPr>
                    </w:p>
                    <w:p w14:paraId="0449C3D7" w14:textId="651E3469" w:rsidR="009B6759" w:rsidRDefault="00517C3A" w:rsidP="004A4963">
                      <w:pPr>
                        <w:spacing w:after="0" w:line="276" w:lineRule="auto"/>
                        <w:jc w:val="both"/>
                        <w:rPr>
                          <w:rFonts w:ascii="Arial Narrow" w:hAnsi="Arial Narrow" w:cs="Arial"/>
                          <w:b/>
                          <w:color w:val="C00000"/>
                          <w:sz w:val="2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C00000"/>
                          <w:sz w:val="20"/>
                        </w:rPr>
                        <w:t>Печатени медиуми</w:t>
                      </w:r>
                    </w:p>
                    <w:p w14:paraId="72BFAC24" w14:textId="77777777" w:rsidR="00517C3A" w:rsidRDefault="00517C3A" w:rsidP="004A4963">
                      <w:pPr>
                        <w:spacing w:after="0" w:line="276" w:lineRule="auto"/>
                        <w:jc w:val="both"/>
                        <w:rPr>
                          <w:rFonts w:ascii="Arial Narrow" w:hAnsi="Arial Narrow" w:cs="Arial"/>
                          <w:b/>
                          <w:color w:val="C00000"/>
                          <w:sz w:val="20"/>
                        </w:rPr>
                      </w:pPr>
                    </w:p>
                    <w:p w14:paraId="7FC2BD04" w14:textId="11B718E4" w:rsidR="00517C3A" w:rsidRPr="0016025C" w:rsidRDefault="00517C3A" w:rsidP="004A4963">
                      <w:pPr>
                        <w:spacing w:after="0" w:line="276" w:lineRule="auto"/>
                        <w:jc w:val="both"/>
                        <w:rPr>
                          <w:rFonts w:ascii="Arial Narrow" w:hAnsi="Arial Narrow"/>
                          <w:sz w:val="20"/>
                          <w:lang w:val="ru-RU"/>
                        </w:rPr>
                      </w:pPr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За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почитувањето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обврските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од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Законот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медиуми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објавување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импресум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врз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Здружението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граѓани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истражување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комуникации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и за </w:t>
                      </w:r>
                      <w:proofErr w:type="spellStart"/>
                      <w:proofErr w:type="gram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развој</w:t>
                      </w:r>
                      <w:proofErr w:type="spellEnd"/>
                      <w:r w:rsidR="004A4963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Паблик</w:t>
                      </w:r>
                      <w:proofErr w:type="gram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од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Скопје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издавач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печатениот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медиум „Лице в лице“,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Агенцијата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изврши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вонреден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административен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надзор.</w:t>
                      </w:r>
                      <w:r w:rsidRPr="00517C3A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Со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надзорот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беше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опфатено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изданието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„Лице в лице“ бр.57, и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истиот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покажа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дека во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целост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е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исполнета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законската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обврска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.</w:t>
                      </w:r>
                    </w:p>
                    <w:p w14:paraId="166D04E0" w14:textId="77777777" w:rsidR="00517C3A" w:rsidRDefault="00517C3A" w:rsidP="004A4963">
                      <w:pPr>
                        <w:spacing w:after="0" w:line="276" w:lineRule="auto"/>
                        <w:jc w:val="both"/>
                        <w:rPr>
                          <w:rFonts w:ascii="Arial Narrow" w:hAnsi="Arial Narrow"/>
                          <w:sz w:val="20"/>
                          <w:lang w:val="ru-RU"/>
                        </w:rPr>
                      </w:pPr>
                    </w:p>
                    <w:p w14:paraId="7F7E2704" w14:textId="77777777" w:rsidR="004570C5" w:rsidRDefault="004570C5" w:rsidP="004A4963">
                      <w:pPr>
                        <w:spacing w:after="0" w:line="276" w:lineRule="auto"/>
                        <w:jc w:val="both"/>
                        <w:rPr>
                          <w:rFonts w:ascii="Arial Narrow" w:hAnsi="Arial Narrow" w:cs="Arial"/>
                          <w:b/>
                          <w:color w:val="C00000"/>
                          <w:sz w:val="20"/>
                        </w:rPr>
                      </w:pPr>
                    </w:p>
                    <w:p w14:paraId="438878E0" w14:textId="7C105E80" w:rsidR="00517C3A" w:rsidRDefault="00517C3A" w:rsidP="004A4963">
                      <w:pPr>
                        <w:spacing w:after="0" w:line="276" w:lineRule="auto"/>
                        <w:jc w:val="both"/>
                        <w:rPr>
                          <w:rFonts w:ascii="Arial Narrow" w:hAnsi="Arial Narrow" w:cs="Arial"/>
                          <w:b/>
                          <w:color w:val="C00000"/>
                          <w:sz w:val="20"/>
                        </w:rPr>
                      </w:pPr>
                      <w:r w:rsidRPr="00517C3A">
                        <w:rPr>
                          <w:rFonts w:ascii="Arial Narrow" w:hAnsi="Arial Narrow" w:cs="Arial"/>
                          <w:b/>
                          <w:color w:val="C00000"/>
                          <w:sz w:val="20"/>
                        </w:rPr>
                        <w:t>Изречени мерки</w:t>
                      </w:r>
                      <w:r w:rsidR="004570C5">
                        <w:rPr>
                          <w:rFonts w:ascii="Arial Narrow" w:hAnsi="Arial Narrow" w:cs="Arial"/>
                          <w:b/>
                          <w:color w:val="C00000"/>
                          <w:sz w:val="20"/>
                        </w:rPr>
                        <w:t xml:space="preserve"> јавна опомена</w:t>
                      </w:r>
                    </w:p>
                    <w:p w14:paraId="5AE06339" w14:textId="77777777" w:rsidR="00517C3A" w:rsidRDefault="00517C3A" w:rsidP="004A4963">
                      <w:pPr>
                        <w:spacing w:after="0" w:line="276" w:lineRule="auto"/>
                        <w:jc w:val="both"/>
                        <w:rPr>
                          <w:rFonts w:ascii="Arial Narrow" w:hAnsi="Arial Narrow" w:cs="Arial"/>
                          <w:b/>
                          <w:color w:val="C00000"/>
                          <w:sz w:val="20"/>
                        </w:rPr>
                      </w:pPr>
                    </w:p>
                    <w:p w14:paraId="38C26E59" w14:textId="4C3DAC04" w:rsidR="004570C5" w:rsidRPr="004570C5" w:rsidRDefault="00517C3A" w:rsidP="004A4963">
                      <w:pPr>
                        <w:spacing w:after="160" w:line="276" w:lineRule="auto"/>
                        <w:jc w:val="both"/>
                        <w:rPr>
                          <w:rFonts w:ascii="Arial Narrow" w:hAnsi="Arial Narrow"/>
                          <w:sz w:val="20"/>
                          <w:lang w:val="ru-RU"/>
                        </w:rPr>
                      </w:pP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Советот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Агенцијата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седмата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седница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одржана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7 август 2025 година,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врз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основа на констатации од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извршен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надзор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за</w:t>
                      </w:r>
                      <w:r w:rsidR="00C35015">
                        <w:rPr>
                          <w:rFonts w:ascii="Arial Narrow" w:hAnsi="Arial Narrow"/>
                          <w:sz w:val="20"/>
                          <w:lang w:val="ru-RU"/>
                        </w:rPr>
                        <w:t>ради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непочитување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одредби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од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Законот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аудио и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аудиовизуелни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медиумски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услуги и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Законот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медиуми</w:t>
                      </w:r>
                      <w:proofErr w:type="spellEnd"/>
                      <w:r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 w:rsidR="004570C5"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>донесе</w:t>
                      </w:r>
                      <w:proofErr w:type="spellEnd"/>
                      <w:r w:rsidR="004570C5"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две </w:t>
                      </w:r>
                      <w:proofErr w:type="spellStart"/>
                      <w:r w:rsidR="004570C5"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>решенија</w:t>
                      </w:r>
                      <w:proofErr w:type="spellEnd"/>
                      <w:r w:rsidR="004570C5"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="004570C5"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>изрекување</w:t>
                      </w:r>
                      <w:proofErr w:type="spellEnd"/>
                      <w:r w:rsidR="004570C5"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мерка </w:t>
                      </w:r>
                      <w:proofErr w:type="spellStart"/>
                      <w:r w:rsidR="004570C5"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>јавна</w:t>
                      </w:r>
                      <w:proofErr w:type="spellEnd"/>
                      <w:r w:rsidR="004570C5"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="004570C5"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>опомена</w:t>
                      </w:r>
                      <w:proofErr w:type="spellEnd"/>
                      <w:r w:rsidR="004570C5"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r w:rsidR="00745799">
                        <w:rPr>
                          <w:rFonts w:ascii="Arial Narrow" w:hAnsi="Arial Narrow"/>
                          <w:sz w:val="20"/>
                          <w:lang w:val="ru-RU"/>
                        </w:rPr>
                        <w:t>н</w:t>
                      </w:r>
                      <w:r w:rsidR="004570C5" w:rsidRP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>а ТВ Канал Феста.</w:t>
                      </w:r>
                    </w:p>
                    <w:p w14:paraId="2B8BB18A" w14:textId="547EE816" w:rsidR="00517C3A" w:rsidRPr="0016025C" w:rsidRDefault="00BE4A31" w:rsidP="004A4963">
                      <w:pPr>
                        <w:spacing w:after="160" w:line="276" w:lineRule="auto"/>
                        <w:jc w:val="both"/>
                        <w:rPr>
                          <w:lang w:val="ru-RU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>Едната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мерка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>јавна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>опомена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>беше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изречена</w:t>
                      </w:r>
                      <w:r w:rsid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>заради</w:t>
                      </w:r>
                      <w:proofErr w:type="spellEnd"/>
                      <w:r w:rsid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>објава</w:t>
                      </w:r>
                      <w:proofErr w:type="spellEnd"/>
                      <w:r w:rsidR="004570C5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="00517C3A"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неправилна</w:t>
                      </w:r>
                      <w:proofErr w:type="spellEnd"/>
                      <w:r w:rsidR="00517C3A"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="00517C3A"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предупредувачка</w:t>
                      </w:r>
                      <w:proofErr w:type="spellEnd"/>
                      <w:r w:rsidR="00517C3A"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="00517C3A"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сигнализација</w:t>
                      </w:r>
                      <w:proofErr w:type="spellEnd"/>
                      <w:r w:rsidR="00517C3A"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="00517C3A"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заштита</w:t>
                      </w:r>
                      <w:proofErr w:type="spellEnd"/>
                      <w:r w:rsidR="00517C3A"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на </w:t>
                      </w:r>
                      <w:proofErr w:type="spellStart"/>
                      <w:r w:rsidR="00517C3A"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малолетните</w:t>
                      </w:r>
                      <w:proofErr w:type="spellEnd"/>
                      <w:r w:rsidR="00517C3A"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лица</w:t>
                      </w:r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>другата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lang w:val="ru-RU"/>
                        </w:rPr>
                        <w:t>заради</w:t>
                      </w:r>
                      <w:proofErr w:type="spellEnd"/>
                      <w:r w:rsidR="00517C3A"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="00517C3A"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необјавување</w:t>
                      </w:r>
                      <w:proofErr w:type="spellEnd"/>
                      <w:r w:rsidR="00517C3A"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="00517C3A"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податоци</w:t>
                      </w:r>
                      <w:proofErr w:type="spellEnd"/>
                      <w:r w:rsidR="00517C3A"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 xml:space="preserve"> за </w:t>
                      </w:r>
                      <w:proofErr w:type="spellStart"/>
                      <w:r w:rsidR="00517C3A" w:rsidRPr="0016025C">
                        <w:rPr>
                          <w:rFonts w:ascii="Arial Narrow" w:hAnsi="Arial Narrow"/>
                          <w:sz w:val="20"/>
                          <w:lang w:val="ru-RU"/>
                        </w:rPr>
                        <w:t>импресум</w:t>
                      </w:r>
                      <w:proofErr w:type="spellEnd"/>
                      <w:r w:rsidR="00745799">
                        <w:rPr>
                          <w:rFonts w:ascii="Arial Narrow" w:hAnsi="Arial Narrow"/>
                          <w:sz w:val="20"/>
                          <w:lang w:val="ru-RU"/>
                        </w:rPr>
                        <w:t>.</w:t>
                      </w:r>
                    </w:p>
                    <w:p w14:paraId="01767F58" w14:textId="77777777" w:rsidR="00517C3A" w:rsidRPr="00517C3A" w:rsidRDefault="00517C3A" w:rsidP="00517C3A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color w:val="C00000"/>
                          <w:sz w:val="20"/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7278C" w:rsidRPr="008F5DB4">
        <w:rPr>
          <w:rFonts w:ascii="Arial Narrow" w:hAnsi="Arial Narrow" w:cs="Arial"/>
          <w:noProof/>
          <w:sz w:val="20"/>
        </w:rPr>
        <w:t xml:space="preserve">    </w:t>
      </w:r>
    </w:p>
    <w:p w14:paraId="767AB164" w14:textId="3F05025C" w:rsidR="007F79D1" w:rsidRPr="008F5DB4" w:rsidRDefault="007F79D1" w:rsidP="007F79D1"/>
    <w:p w14:paraId="5BF43167" w14:textId="3EC1DA46" w:rsidR="007F79D1" w:rsidRPr="008F5DB4" w:rsidRDefault="007F79D1" w:rsidP="007F79D1"/>
    <w:p w14:paraId="421821CC" w14:textId="5D8CA21A" w:rsidR="007F79D1" w:rsidRPr="008F5DB4" w:rsidRDefault="007F79D1" w:rsidP="007F79D1">
      <w:pPr>
        <w:jc w:val="center"/>
      </w:pPr>
    </w:p>
    <w:p w14:paraId="32D55FBC" w14:textId="37ADD45C" w:rsidR="007D3230" w:rsidRPr="008F5DB4" w:rsidRDefault="007D3230" w:rsidP="007D3230">
      <w:pPr>
        <w:spacing w:after="200" w:line="276" w:lineRule="auto"/>
      </w:pPr>
    </w:p>
    <w:p w14:paraId="3EC673DB" w14:textId="445CB417" w:rsidR="007D3230" w:rsidRPr="008F5DB4" w:rsidRDefault="007D3230" w:rsidP="007D3230"/>
    <w:p w14:paraId="5E577A1D" w14:textId="29BBDF13" w:rsidR="007D3230" w:rsidRPr="008F5DB4" w:rsidRDefault="007D3230" w:rsidP="007D3230"/>
    <w:p w14:paraId="5CF49768" w14:textId="112307F3" w:rsidR="007D3230" w:rsidRPr="008F5DB4" w:rsidRDefault="007D3230" w:rsidP="007D3230"/>
    <w:p w14:paraId="2E6147B3" w14:textId="313F94A0" w:rsidR="007D3230" w:rsidRPr="008F5DB4" w:rsidRDefault="007D3230" w:rsidP="007D3230"/>
    <w:p w14:paraId="65086C7A" w14:textId="5761119C" w:rsidR="007D3230" w:rsidRPr="008F5DB4" w:rsidRDefault="007D3230" w:rsidP="007D3230"/>
    <w:p w14:paraId="0F3664FB" w14:textId="4F891D7C" w:rsidR="007D3230" w:rsidRPr="008F5DB4" w:rsidRDefault="007D3230" w:rsidP="007D3230"/>
    <w:p w14:paraId="34CCB0CC" w14:textId="00CAB2DC" w:rsidR="007D3230" w:rsidRPr="008F5DB4" w:rsidRDefault="007D3230" w:rsidP="007D3230"/>
    <w:p w14:paraId="2BA7641E" w14:textId="54256268" w:rsidR="007D3230" w:rsidRPr="008F5DB4" w:rsidRDefault="007D3230" w:rsidP="007D3230"/>
    <w:p w14:paraId="4FB89CDA" w14:textId="3B482924" w:rsidR="007D3230" w:rsidRPr="008F5DB4" w:rsidRDefault="007D3230" w:rsidP="007D3230"/>
    <w:p w14:paraId="78663BBF" w14:textId="771CB360" w:rsidR="007D3230" w:rsidRPr="008F5DB4" w:rsidRDefault="007D3230" w:rsidP="007D3230"/>
    <w:p w14:paraId="050F0574" w14:textId="73B34A22" w:rsidR="007D3230" w:rsidRPr="008F5DB4" w:rsidRDefault="007D3230" w:rsidP="007D3230"/>
    <w:p w14:paraId="2C50D862" w14:textId="43125A47" w:rsidR="007D3230" w:rsidRDefault="007D3230" w:rsidP="007D3230"/>
    <w:p w14:paraId="3489E5A5" w14:textId="1245D3EF" w:rsidR="00EB6F4A" w:rsidRDefault="00EB6F4A" w:rsidP="007D3230"/>
    <w:p w14:paraId="293BADB4" w14:textId="2DA2EF4D" w:rsidR="00EB6F4A" w:rsidRDefault="00EB6F4A" w:rsidP="007D3230"/>
    <w:p w14:paraId="7183A628" w14:textId="72F063D5" w:rsidR="00EB6F4A" w:rsidRPr="008F5DB4" w:rsidRDefault="00EB6F4A" w:rsidP="007D3230"/>
    <w:p w14:paraId="628A4F94" w14:textId="3D9CD707" w:rsidR="007D3230" w:rsidRPr="008F5DB4" w:rsidRDefault="007D3230" w:rsidP="007D3230"/>
    <w:p w14:paraId="6F1BD520" w14:textId="7A4C1D9C" w:rsidR="007D3230" w:rsidRPr="008F5DB4" w:rsidRDefault="007D3230" w:rsidP="007D3230"/>
    <w:p w14:paraId="19CC3034" w14:textId="4FB1F3DC" w:rsidR="007D3230" w:rsidRDefault="007D3230" w:rsidP="007D3230"/>
    <w:p w14:paraId="4961ECDE" w14:textId="52E9FFE3" w:rsidR="007B796F" w:rsidRDefault="007B796F" w:rsidP="007D3230"/>
    <w:p w14:paraId="4CC8E068" w14:textId="78A81296" w:rsidR="00B10117" w:rsidRDefault="00B10117" w:rsidP="007D3230"/>
    <w:p w14:paraId="20DD374B" w14:textId="0B32C643" w:rsidR="00A8487C" w:rsidRPr="001D5E0E" w:rsidRDefault="004570C5" w:rsidP="00A8487C">
      <w:r>
        <w:rPr>
          <w:rFonts w:ascii="Arial Narrow" w:hAnsi="Arial Narrow" w:cs="Arial"/>
          <w:noProof/>
          <w:sz w:val="20"/>
          <w:bdr w:val="none" w:sz="0" w:space="0" w:color="auto" w:frame="1"/>
          <w:lang w:val="en-US"/>
        </w:rPr>
        <w:drawing>
          <wp:anchor distT="0" distB="0" distL="114300" distR="114300" simplePos="0" relativeHeight="251801600" behindDoc="0" locked="0" layoutInCell="1" allowOverlap="1" wp14:anchorId="4AD06114" wp14:editId="4BD58D90">
            <wp:simplePos x="0" y="0"/>
            <wp:positionH relativeFrom="margin">
              <wp:posOffset>-705485</wp:posOffset>
            </wp:positionH>
            <wp:positionV relativeFrom="paragraph">
              <wp:posOffset>200025</wp:posOffset>
            </wp:positionV>
            <wp:extent cx="7381875" cy="833755"/>
            <wp:effectExtent l="0" t="0" r="9525" b="4445"/>
            <wp:wrapNone/>
            <wp:docPr id="22" name="Picture 22" descr="C:\Users\i.stojanovska\AppData\Local\Microsoft\Windows\INetCache\Content.Word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.stojanovska\AppData\Local\Microsoft\Windows\INetCache\Content.Word\Captur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8487C" w:rsidRPr="001D5E0E" w:rsidSect="00645058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B2A53" w14:textId="77777777" w:rsidR="00E0392F" w:rsidRDefault="00E0392F" w:rsidP="0030635D">
      <w:pPr>
        <w:spacing w:after="0" w:line="240" w:lineRule="auto"/>
      </w:pPr>
      <w:r>
        <w:separator/>
      </w:r>
    </w:p>
  </w:endnote>
  <w:endnote w:type="continuationSeparator" w:id="0">
    <w:p w14:paraId="280845EF" w14:textId="77777777" w:rsidR="00E0392F" w:rsidRDefault="00E0392F" w:rsidP="0030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6F4A5" w14:textId="77777777" w:rsidR="00E0392F" w:rsidRDefault="00E0392F" w:rsidP="0030635D">
      <w:pPr>
        <w:spacing w:after="0" w:line="240" w:lineRule="auto"/>
      </w:pPr>
      <w:r>
        <w:separator/>
      </w:r>
    </w:p>
  </w:footnote>
  <w:footnote w:type="continuationSeparator" w:id="0">
    <w:p w14:paraId="3AF30BDA" w14:textId="77777777" w:rsidR="00E0392F" w:rsidRDefault="00E0392F" w:rsidP="00306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05DA6" w14:textId="77777777" w:rsidR="00F55535" w:rsidRDefault="00000000">
    <w:pPr>
      <w:pStyle w:val="Header"/>
    </w:pPr>
    <w:r>
      <w:rPr>
        <w:noProof/>
      </w:rPr>
      <w:pict w14:anchorId="42FE4F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4515" o:spid="_x0000_s1034" type="#_x0000_t75" style="position:absolute;margin-left:0;margin-top:0;width:858pt;height:395.25pt;z-index:-251654144;mso-position-horizontal:center;mso-position-horizontal-relative:margin;mso-position-vertical:center;mso-position-vertical-relative:margin" o:allowincell="f">
          <v:imagedata r:id="rId1" o:title="untitled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2D8FE" w14:textId="77777777" w:rsidR="00F55535" w:rsidRPr="009B0B67" w:rsidRDefault="00F55535" w:rsidP="009B0B67">
    <w:pPr>
      <w:widowControl w:val="0"/>
      <w:tabs>
        <w:tab w:val="left" w:pos="5340"/>
      </w:tabs>
      <w:jc w:val="center"/>
      <w:rPr>
        <w:rFonts w:ascii="Arial Narrow" w:hAnsi="Arial Narrow"/>
        <w:sz w:val="32"/>
        <w:szCs w:val="32"/>
        <w:lang w:val="en-US"/>
      </w:rPr>
    </w:pPr>
    <w:r w:rsidRPr="009B0B67">
      <w:rPr>
        <w:rFonts w:ascii="Arial Narrow" w:hAnsi="Arial Narrow"/>
        <w:i/>
        <w:iCs/>
        <w:noProof/>
        <w:sz w:val="32"/>
        <w:szCs w:val="36"/>
        <w:lang w:val="en-US"/>
      </w:rPr>
      <w:drawing>
        <wp:anchor distT="0" distB="0" distL="114300" distR="114300" simplePos="0" relativeHeight="251660288" behindDoc="0" locked="0" layoutInCell="1" allowOverlap="1" wp14:anchorId="3145FFA5" wp14:editId="656D2BB0">
          <wp:simplePos x="0" y="0"/>
          <wp:positionH relativeFrom="column">
            <wp:posOffset>-914400</wp:posOffset>
          </wp:positionH>
          <wp:positionV relativeFrom="paragraph">
            <wp:posOffset>-1280160</wp:posOffset>
          </wp:positionV>
          <wp:extent cx="1736090" cy="104902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30000"/>
                            </a14:imgEffect>
                            <a14:imgEffect>
                              <a14:brightnessContrast bright="-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090" cy="1049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B0B67">
      <w:rPr>
        <w:rFonts w:ascii="Arial Narrow" w:hAnsi="Arial Narrow"/>
        <w:noProof/>
        <w:sz w:val="32"/>
        <w:lang w:val="en-US"/>
      </w:rPr>
      <w:drawing>
        <wp:anchor distT="0" distB="0" distL="114300" distR="114300" simplePos="0" relativeHeight="251658240" behindDoc="1" locked="0" layoutInCell="1" allowOverlap="1" wp14:anchorId="2831FB78" wp14:editId="20890017">
          <wp:simplePos x="0" y="0"/>
          <wp:positionH relativeFrom="column">
            <wp:posOffset>5057030</wp:posOffset>
          </wp:positionH>
          <wp:positionV relativeFrom="paragraph">
            <wp:posOffset>-1176793</wp:posOffset>
          </wp:positionV>
          <wp:extent cx="1655594" cy="1073426"/>
          <wp:effectExtent l="152400" t="171450" r="154305" b="165100"/>
          <wp:wrapNone/>
          <wp:docPr id="4" name="Picture 1" descr="C:\Documents and Settings\a.ademi\Desktop\BROSHURA\kush_jemi_ne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3" name="Picture 3" descr="C:\Documents and Settings\a.ademi\Desktop\BROSHURA\kush_jemi_ne_1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954" cy="1086626"/>
                  </a:xfrm>
                  <a:prstGeom prst="snip2DiagRect">
                    <a:avLst>
                      <a:gd name="adj1" fmla="val 0"/>
                      <a:gd name="adj2" fmla="val 10167"/>
                    </a:avLst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88900" algn="tl" rotWithShape="0">
                      <a:srgbClr val="000000">
                        <a:alpha val="45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 w:rsidRPr="009B0B67">
      <w:rPr>
        <w:rFonts w:ascii="Arial Narrow" w:hAnsi="Arial Narrow"/>
        <w:noProof/>
        <w:sz w:val="32"/>
        <w:lang w:val="en-US"/>
      </w:rPr>
      <w:drawing>
        <wp:anchor distT="36576" distB="36576" distL="36576" distR="36576" simplePos="0" relativeHeight="251656192" behindDoc="1" locked="0" layoutInCell="1" allowOverlap="1" wp14:anchorId="42D52F7F" wp14:editId="078BFD5F">
          <wp:simplePos x="0" y="0"/>
          <wp:positionH relativeFrom="column">
            <wp:posOffset>1031875</wp:posOffset>
          </wp:positionH>
          <wp:positionV relativeFrom="paragraph">
            <wp:posOffset>-1172210</wp:posOffset>
          </wp:positionV>
          <wp:extent cx="3880485" cy="581025"/>
          <wp:effectExtent l="0" t="0" r="5715" b="9525"/>
          <wp:wrapNone/>
          <wp:docPr id="3" name="Picture 1" descr="head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log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0485" cy="581025"/>
                  </a:xfrm>
                  <a:prstGeom prst="rect">
                    <a:avLst/>
                  </a:prstGeom>
                  <a:solidFill>
                    <a:srgbClr val="F8F8F8"/>
                  </a:solidFill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9B0B67">
      <w:rPr>
        <w:rFonts w:ascii="Arial Narrow" w:hAnsi="Arial Narrow"/>
        <w:i/>
        <w:iCs/>
        <w:sz w:val="32"/>
        <w:szCs w:val="36"/>
        <w:lang w:val="en-US"/>
      </w:rPr>
      <w:t>N</w:t>
    </w:r>
    <w:r w:rsidRPr="009B0B67">
      <w:rPr>
        <w:rFonts w:ascii="Arial Narrow" w:hAnsi="Arial Narrow"/>
        <w:i/>
        <w:iCs/>
        <w:sz w:val="32"/>
        <w:szCs w:val="32"/>
        <w:lang w:val="en-US"/>
      </w:rPr>
      <w:t>EWSLETTER</w:t>
    </w:r>
  </w:p>
  <w:p w14:paraId="1C8B4A4A" w14:textId="77777777" w:rsidR="00F55535" w:rsidRDefault="00000000">
    <w:pPr>
      <w:pStyle w:val="Header"/>
    </w:pPr>
    <w:r>
      <w:rPr>
        <w:noProof/>
      </w:rPr>
      <w:pict w14:anchorId="2083DE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4516" o:spid="_x0000_s1035" type="#_x0000_t75" style="position:absolute;margin-left:0;margin-top:0;width:858pt;height:395.25pt;z-index:-251653120;mso-position-horizontal:center;mso-position-horizontal-relative:margin;mso-position-vertical:center;mso-position-vertical-relative:margin" o:allowincell="f">
          <v:imagedata r:id="rId5" o:title="untitled (2)" gain="19661f" blacklevel="22938f"/>
          <w10:wrap anchorx="margin" anchory="margin"/>
        </v:shape>
      </w:pict>
    </w:r>
  </w:p>
  <w:p w14:paraId="26ADAD56" w14:textId="77777777" w:rsidR="00F55535" w:rsidRDefault="00F5553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82DAF" w14:textId="77777777" w:rsidR="00F55535" w:rsidRDefault="00000000">
    <w:pPr>
      <w:pStyle w:val="Header"/>
    </w:pPr>
    <w:r>
      <w:rPr>
        <w:noProof/>
      </w:rPr>
      <w:pict w14:anchorId="7DE8CA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4514" o:spid="_x0000_s1033" type="#_x0000_t75" style="position:absolute;margin-left:0;margin-top:0;width:858pt;height:395.25pt;z-index:-251655168;mso-position-horizontal:center;mso-position-horizontal-relative:margin;mso-position-vertical:center;mso-position-vertical-relative:margin" o:allowincell="f">
          <v:imagedata r:id="rId1" o:title="untitled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2B65"/>
    <w:multiLevelType w:val="hybridMultilevel"/>
    <w:tmpl w:val="A3580200"/>
    <w:lvl w:ilvl="0" w:tplc="227077A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00CB7"/>
    <w:multiLevelType w:val="hybridMultilevel"/>
    <w:tmpl w:val="DF6CE5F8"/>
    <w:lvl w:ilvl="0" w:tplc="6AD4C95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2487E"/>
    <w:multiLevelType w:val="hybridMultilevel"/>
    <w:tmpl w:val="7F14BF52"/>
    <w:lvl w:ilvl="0" w:tplc="F314E1F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C226E"/>
    <w:multiLevelType w:val="hybridMultilevel"/>
    <w:tmpl w:val="FCD6597A"/>
    <w:lvl w:ilvl="0" w:tplc="418C04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07D9C"/>
    <w:multiLevelType w:val="hybridMultilevel"/>
    <w:tmpl w:val="746CE8B8"/>
    <w:lvl w:ilvl="0" w:tplc="2960C4D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746F3"/>
    <w:multiLevelType w:val="hybridMultilevel"/>
    <w:tmpl w:val="10C010F8"/>
    <w:lvl w:ilvl="0" w:tplc="FE7EEDB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103B8"/>
    <w:multiLevelType w:val="hybridMultilevel"/>
    <w:tmpl w:val="B6BE2ADE"/>
    <w:lvl w:ilvl="0" w:tplc="B44AF1B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6743C"/>
    <w:multiLevelType w:val="hybridMultilevel"/>
    <w:tmpl w:val="BD0E6D98"/>
    <w:lvl w:ilvl="0" w:tplc="2B60574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41CF3"/>
    <w:multiLevelType w:val="hybridMultilevel"/>
    <w:tmpl w:val="25CEA44E"/>
    <w:lvl w:ilvl="0" w:tplc="042C56D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398937">
    <w:abstractNumId w:val="6"/>
  </w:num>
  <w:num w:numId="2" w16cid:durableId="1276593151">
    <w:abstractNumId w:val="5"/>
  </w:num>
  <w:num w:numId="3" w16cid:durableId="691490920">
    <w:abstractNumId w:val="1"/>
  </w:num>
  <w:num w:numId="4" w16cid:durableId="640574636">
    <w:abstractNumId w:val="7"/>
  </w:num>
  <w:num w:numId="5" w16cid:durableId="1402096933">
    <w:abstractNumId w:val="8"/>
  </w:num>
  <w:num w:numId="6" w16cid:durableId="247033777">
    <w:abstractNumId w:val="0"/>
  </w:num>
  <w:num w:numId="7" w16cid:durableId="249431592">
    <w:abstractNumId w:val="3"/>
  </w:num>
  <w:num w:numId="8" w16cid:durableId="1895390171">
    <w:abstractNumId w:val="2"/>
  </w:num>
  <w:num w:numId="9" w16cid:durableId="855732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20"/>
  <w:drawingGridHorizontalSpacing w:val="9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35D"/>
    <w:rsid w:val="00000F55"/>
    <w:rsid w:val="00002FA7"/>
    <w:rsid w:val="000037ED"/>
    <w:rsid w:val="00003C9D"/>
    <w:rsid w:val="000056A2"/>
    <w:rsid w:val="000079CB"/>
    <w:rsid w:val="000079F1"/>
    <w:rsid w:val="00007ADE"/>
    <w:rsid w:val="000103CA"/>
    <w:rsid w:val="00010F84"/>
    <w:rsid w:val="00011CDB"/>
    <w:rsid w:val="0001253D"/>
    <w:rsid w:val="00012A6C"/>
    <w:rsid w:val="00012D60"/>
    <w:rsid w:val="00013C9B"/>
    <w:rsid w:val="0001558A"/>
    <w:rsid w:val="00015A4C"/>
    <w:rsid w:val="0002110A"/>
    <w:rsid w:val="00024CE2"/>
    <w:rsid w:val="0003036F"/>
    <w:rsid w:val="0003242D"/>
    <w:rsid w:val="000346FD"/>
    <w:rsid w:val="000355E3"/>
    <w:rsid w:val="00035DF4"/>
    <w:rsid w:val="00036CDC"/>
    <w:rsid w:val="000371ED"/>
    <w:rsid w:val="00037B8E"/>
    <w:rsid w:val="00040E03"/>
    <w:rsid w:val="0004197F"/>
    <w:rsid w:val="00045694"/>
    <w:rsid w:val="00046A46"/>
    <w:rsid w:val="00050C0A"/>
    <w:rsid w:val="00052928"/>
    <w:rsid w:val="00054244"/>
    <w:rsid w:val="0005452A"/>
    <w:rsid w:val="0005488C"/>
    <w:rsid w:val="00055C3E"/>
    <w:rsid w:val="00060AC6"/>
    <w:rsid w:val="00062408"/>
    <w:rsid w:val="00066800"/>
    <w:rsid w:val="000715E4"/>
    <w:rsid w:val="00071758"/>
    <w:rsid w:val="00071A86"/>
    <w:rsid w:val="00072609"/>
    <w:rsid w:val="00073CB7"/>
    <w:rsid w:val="00073E8B"/>
    <w:rsid w:val="000804AD"/>
    <w:rsid w:val="00082369"/>
    <w:rsid w:val="00083E46"/>
    <w:rsid w:val="00083F99"/>
    <w:rsid w:val="00087D0E"/>
    <w:rsid w:val="0009068B"/>
    <w:rsid w:val="000934D7"/>
    <w:rsid w:val="00096DCC"/>
    <w:rsid w:val="000A07BF"/>
    <w:rsid w:val="000A119F"/>
    <w:rsid w:val="000A37FB"/>
    <w:rsid w:val="000A49CD"/>
    <w:rsid w:val="000A50E0"/>
    <w:rsid w:val="000B013D"/>
    <w:rsid w:val="000B04E5"/>
    <w:rsid w:val="000B12E8"/>
    <w:rsid w:val="000C055A"/>
    <w:rsid w:val="000C1A26"/>
    <w:rsid w:val="000C3455"/>
    <w:rsid w:val="000C3BA4"/>
    <w:rsid w:val="000C5CA3"/>
    <w:rsid w:val="000C6101"/>
    <w:rsid w:val="000C632C"/>
    <w:rsid w:val="000C6846"/>
    <w:rsid w:val="000C6B22"/>
    <w:rsid w:val="000C6CB9"/>
    <w:rsid w:val="000C73CB"/>
    <w:rsid w:val="000D0A28"/>
    <w:rsid w:val="000D0E6C"/>
    <w:rsid w:val="000D1673"/>
    <w:rsid w:val="000D16B5"/>
    <w:rsid w:val="000D189D"/>
    <w:rsid w:val="000D2E58"/>
    <w:rsid w:val="000D3307"/>
    <w:rsid w:val="000D6402"/>
    <w:rsid w:val="000D69A5"/>
    <w:rsid w:val="000E0FEC"/>
    <w:rsid w:val="000E268C"/>
    <w:rsid w:val="000E2DF8"/>
    <w:rsid w:val="000E578D"/>
    <w:rsid w:val="000E5A7F"/>
    <w:rsid w:val="000E6D62"/>
    <w:rsid w:val="000F0D65"/>
    <w:rsid w:val="000F3FF8"/>
    <w:rsid w:val="000F5E75"/>
    <w:rsid w:val="00100648"/>
    <w:rsid w:val="00101770"/>
    <w:rsid w:val="00102660"/>
    <w:rsid w:val="00102F53"/>
    <w:rsid w:val="0010349C"/>
    <w:rsid w:val="001039CD"/>
    <w:rsid w:val="00105769"/>
    <w:rsid w:val="001061E9"/>
    <w:rsid w:val="00106560"/>
    <w:rsid w:val="00106813"/>
    <w:rsid w:val="00106CAE"/>
    <w:rsid w:val="00107C45"/>
    <w:rsid w:val="00113149"/>
    <w:rsid w:val="00114E93"/>
    <w:rsid w:val="00116B59"/>
    <w:rsid w:val="00121A31"/>
    <w:rsid w:val="00122315"/>
    <w:rsid w:val="00123435"/>
    <w:rsid w:val="001237CC"/>
    <w:rsid w:val="001265AE"/>
    <w:rsid w:val="00131D76"/>
    <w:rsid w:val="00133090"/>
    <w:rsid w:val="00133357"/>
    <w:rsid w:val="00133CA3"/>
    <w:rsid w:val="00134B5E"/>
    <w:rsid w:val="00137A88"/>
    <w:rsid w:val="00140CCE"/>
    <w:rsid w:val="00144CD3"/>
    <w:rsid w:val="001462ED"/>
    <w:rsid w:val="0014658A"/>
    <w:rsid w:val="001468C6"/>
    <w:rsid w:val="0014692C"/>
    <w:rsid w:val="00153B31"/>
    <w:rsid w:val="00153D56"/>
    <w:rsid w:val="00154C3A"/>
    <w:rsid w:val="00160D85"/>
    <w:rsid w:val="00161830"/>
    <w:rsid w:val="0016291B"/>
    <w:rsid w:val="00163569"/>
    <w:rsid w:val="00165884"/>
    <w:rsid w:val="00166C31"/>
    <w:rsid w:val="001715D1"/>
    <w:rsid w:val="00171C6A"/>
    <w:rsid w:val="00173EF8"/>
    <w:rsid w:val="001750CF"/>
    <w:rsid w:val="00176058"/>
    <w:rsid w:val="0017793B"/>
    <w:rsid w:val="001816E8"/>
    <w:rsid w:val="00182CA2"/>
    <w:rsid w:val="00185095"/>
    <w:rsid w:val="00185354"/>
    <w:rsid w:val="00185679"/>
    <w:rsid w:val="00185C88"/>
    <w:rsid w:val="001865A2"/>
    <w:rsid w:val="00187AE1"/>
    <w:rsid w:val="00191ECD"/>
    <w:rsid w:val="001945C4"/>
    <w:rsid w:val="00194BA7"/>
    <w:rsid w:val="001A14FC"/>
    <w:rsid w:val="001A2726"/>
    <w:rsid w:val="001A32D7"/>
    <w:rsid w:val="001A4049"/>
    <w:rsid w:val="001A5226"/>
    <w:rsid w:val="001A58FF"/>
    <w:rsid w:val="001B01BA"/>
    <w:rsid w:val="001B20C8"/>
    <w:rsid w:val="001B2879"/>
    <w:rsid w:val="001B4250"/>
    <w:rsid w:val="001B65A5"/>
    <w:rsid w:val="001B700A"/>
    <w:rsid w:val="001B7A72"/>
    <w:rsid w:val="001C209E"/>
    <w:rsid w:val="001C2115"/>
    <w:rsid w:val="001C57CC"/>
    <w:rsid w:val="001C6640"/>
    <w:rsid w:val="001C7DD0"/>
    <w:rsid w:val="001D00E6"/>
    <w:rsid w:val="001D083A"/>
    <w:rsid w:val="001D1A4C"/>
    <w:rsid w:val="001D4509"/>
    <w:rsid w:val="001D4D7D"/>
    <w:rsid w:val="001D5DBE"/>
    <w:rsid w:val="001D5E0E"/>
    <w:rsid w:val="001E096A"/>
    <w:rsid w:val="001E61F2"/>
    <w:rsid w:val="001E6515"/>
    <w:rsid w:val="001E76A2"/>
    <w:rsid w:val="001F2472"/>
    <w:rsid w:val="001F2721"/>
    <w:rsid w:val="001F68C7"/>
    <w:rsid w:val="00200BDD"/>
    <w:rsid w:val="00201B85"/>
    <w:rsid w:val="00201B86"/>
    <w:rsid w:val="00203816"/>
    <w:rsid w:val="0020581C"/>
    <w:rsid w:val="00215E60"/>
    <w:rsid w:val="00215EE9"/>
    <w:rsid w:val="00216021"/>
    <w:rsid w:val="002160A1"/>
    <w:rsid w:val="002171BC"/>
    <w:rsid w:val="00220E14"/>
    <w:rsid w:val="00223DFB"/>
    <w:rsid w:val="002241C2"/>
    <w:rsid w:val="002242F2"/>
    <w:rsid w:val="00226E6B"/>
    <w:rsid w:val="00226ECF"/>
    <w:rsid w:val="00231EEC"/>
    <w:rsid w:val="00235631"/>
    <w:rsid w:val="00235B34"/>
    <w:rsid w:val="00235E37"/>
    <w:rsid w:val="0024073D"/>
    <w:rsid w:val="002422C7"/>
    <w:rsid w:val="00242CAE"/>
    <w:rsid w:val="00244E54"/>
    <w:rsid w:val="002517DF"/>
    <w:rsid w:val="00251C91"/>
    <w:rsid w:val="00252E30"/>
    <w:rsid w:val="00253036"/>
    <w:rsid w:val="00261CAD"/>
    <w:rsid w:val="00262119"/>
    <w:rsid w:val="0026243A"/>
    <w:rsid w:val="00266B8C"/>
    <w:rsid w:val="00267C12"/>
    <w:rsid w:val="00272294"/>
    <w:rsid w:val="00272EEB"/>
    <w:rsid w:val="00274B53"/>
    <w:rsid w:val="00276619"/>
    <w:rsid w:val="00280917"/>
    <w:rsid w:val="00283839"/>
    <w:rsid w:val="00284463"/>
    <w:rsid w:val="00284A5C"/>
    <w:rsid w:val="00285DA3"/>
    <w:rsid w:val="002879DD"/>
    <w:rsid w:val="00292B63"/>
    <w:rsid w:val="00294CBA"/>
    <w:rsid w:val="00295BC3"/>
    <w:rsid w:val="002974E3"/>
    <w:rsid w:val="002A2AC7"/>
    <w:rsid w:val="002A411F"/>
    <w:rsid w:val="002B0461"/>
    <w:rsid w:val="002B225C"/>
    <w:rsid w:val="002B5357"/>
    <w:rsid w:val="002B7BCA"/>
    <w:rsid w:val="002C1B03"/>
    <w:rsid w:val="002C3749"/>
    <w:rsid w:val="002C4E6B"/>
    <w:rsid w:val="002C5701"/>
    <w:rsid w:val="002C6EF8"/>
    <w:rsid w:val="002D339F"/>
    <w:rsid w:val="002D4E41"/>
    <w:rsid w:val="002D62DD"/>
    <w:rsid w:val="002D7353"/>
    <w:rsid w:val="002E0B59"/>
    <w:rsid w:val="002E13C7"/>
    <w:rsid w:val="002E35DA"/>
    <w:rsid w:val="002E42C3"/>
    <w:rsid w:val="002E53F4"/>
    <w:rsid w:val="002E64B5"/>
    <w:rsid w:val="002F0567"/>
    <w:rsid w:val="002F1332"/>
    <w:rsid w:val="002F226A"/>
    <w:rsid w:val="002F4121"/>
    <w:rsid w:val="002F7161"/>
    <w:rsid w:val="002F763B"/>
    <w:rsid w:val="00300334"/>
    <w:rsid w:val="00302E75"/>
    <w:rsid w:val="00303F65"/>
    <w:rsid w:val="0030635D"/>
    <w:rsid w:val="003076A9"/>
    <w:rsid w:val="003079D7"/>
    <w:rsid w:val="00312A63"/>
    <w:rsid w:val="00314893"/>
    <w:rsid w:val="00315ABC"/>
    <w:rsid w:val="00315BC6"/>
    <w:rsid w:val="00316A32"/>
    <w:rsid w:val="003219A9"/>
    <w:rsid w:val="0032467B"/>
    <w:rsid w:val="003276E0"/>
    <w:rsid w:val="003302BD"/>
    <w:rsid w:val="003318D0"/>
    <w:rsid w:val="00332467"/>
    <w:rsid w:val="00334F52"/>
    <w:rsid w:val="003363A9"/>
    <w:rsid w:val="00336CB3"/>
    <w:rsid w:val="003374D7"/>
    <w:rsid w:val="00341A17"/>
    <w:rsid w:val="00341DC0"/>
    <w:rsid w:val="00343803"/>
    <w:rsid w:val="003439EB"/>
    <w:rsid w:val="00345169"/>
    <w:rsid w:val="00345577"/>
    <w:rsid w:val="003456C0"/>
    <w:rsid w:val="00346A92"/>
    <w:rsid w:val="00347B5E"/>
    <w:rsid w:val="00347DFA"/>
    <w:rsid w:val="00352266"/>
    <w:rsid w:val="00353647"/>
    <w:rsid w:val="003542C4"/>
    <w:rsid w:val="0036185E"/>
    <w:rsid w:val="003674B8"/>
    <w:rsid w:val="00372CD9"/>
    <w:rsid w:val="003769F8"/>
    <w:rsid w:val="00376A69"/>
    <w:rsid w:val="00376C8C"/>
    <w:rsid w:val="00382A10"/>
    <w:rsid w:val="00382C3A"/>
    <w:rsid w:val="00384E8B"/>
    <w:rsid w:val="00385B5B"/>
    <w:rsid w:val="00386CA3"/>
    <w:rsid w:val="00390E41"/>
    <w:rsid w:val="003928B4"/>
    <w:rsid w:val="003939FD"/>
    <w:rsid w:val="00393DE0"/>
    <w:rsid w:val="00393E5A"/>
    <w:rsid w:val="00396B41"/>
    <w:rsid w:val="003978DC"/>
    <w:rsid w:val="003A1A78"/>
    <w:rsid w:val="003A2258"/>
    <w:rsid w:val="003A28CE"/>
    <w:rsid w:val="003A429B"/>
    <w:rsid w:val="003A5742"/>
    <w:rsid w:val="003A5850"/>
    <w:rsid w:val="003A62C8"/>
    <w:rsid w:val="003A6567"/>
    <w:rsid w:val="003A6E0D"/>
    <w:rsid w:val="003B13AC"/>
    <w:rsid w:val="003B2358"/>
    <w:rsid w:val="003B350E"/>
    <w:rsid w:val="003B3A87"/>
    <w:rsid w:val="003B477C"/>
    <w:rsid w:val="003B6A06"/>
    <w:rsid w:val="003B74EC"/>
    <w:rsid w:val="003C0852"/>
    <w:rsid w:val="003C0B3E"/>
    <w:rsid w:val="003C161D"/>
    <w:rsid w:val="003C26E3"/>
    <w:rsid w:val="003C2CC9"/>
    <w:rsid w:val="003C49F5"/>
    <w:rsid w:val="003C7FC2"/>
    <w:rsid w:val="003D408D"/>
    <w:rsid w:val="003D4E69"/>
    <w:rsid w:val="003D5232"/>
    <w:rsid w:val="003D7594"/>
    <w:rsid w:val="003D786E"/>
    <w:rsid w:val="003D7F67"/>
    <w:rsid w:val="003E12EB"/>
    <w:rsid w:val="003E136A"/>
    <w:rsid w:val="003E1730"/>
    <w:rsid w:val="003E4012"/>
    <w:rsid w:val="003E5902"/>
    <w:rsid w:val="003F011F"/>
    <w:rsid w:val="003F24AE"/>
    <w:rsid w:val="003F2DFC"/>
    <w:rsid w:val="003F3791"/>
    <w:rsid w:val="003F4EC3"/>
    <w:rsid w:val="003F6C2A"/>
    <w:rsid w:val="003F6D62"/>
    <w:rsid w:val="004001AD"/>
    <w:rsid w:val="004001F7"/>
    <w:rsid w:val="00400B4E"/>
    <w:rsid w:val="0040359D"/>
    <w:rsid w:val="004049DF"/>
    <w:rsid w:val="00405ECF"/>
    <w:rsid w:val="00411ED2"/>
    <w:rsid w:val="004144EF"/>
    <w:rsid w:val="00420EC1"/>
    <w:rsid w:val="00420EF8"/>
    <w:rsid w:val="00421EE5"/>
    <w:rsid w:val="00422174"/>
    <w:rsid w:val="00423464"/>
    <w:rsid w:val="004241AD"/>
    <w:rsid w:val="0042426E"/>
    <w:rsid w:val="0042578F"/>
    <w:rsid w:val="00427DFF"/>
    <w:rsid w:val="00430B11"/>
    <w:rsid w:val="004310FB"/>
    <w:rsid w:val="0043372B"/>
    <w:rsid w:val="00440075"/>
    <w:rsid w:val="00447289"/>
    <w:rsid w:val="00447DFC"/>
    <w:rsid w:val="00453CC5"/>
    <w:rsid w:val="004540E4"/>
    <w:rsid w:val="00454365"/>
    <w:rsid w:val="00454E9C"/>
    <w:rsid w:val="00455043"/>
    <w:rsid w:val="004570C5"/>
    <w:rsid w:val="00460C55"/>
    <w:rsid w:val="00461CBD"/>
    <w:rsid w:val="00462CBF"/>
    <w:rsid w:val="00464B2C"/>
    <w:rsid w:val="00466710"/>
    <w:rsid w:val="004674CF"/>
    <w:rsid w:val="004714AE"/>
    <w:rsid w:val="00472C71"/>
    <w:rsid w:val="00473614"/>
    <w:rsid w:val="00474506"/>
    <w:rsid w:val="00474696"/>
    <w:rsid w:val="00474AD8"/>
    <w:rsid w:val="004759A6"/>
    <w:rsid w:val="00475C7A"/>
    <w:rsid w:val="004817AE"/>
    <w:rsid w:val="00481F99"/>
    <w:rsid w:val="00483DFB"/>
    <w:rsid w:val="00484C9E"/>
    <w:rsid w:val="00484D92"/>
    <w:rsid w:val="00485909"/>
    <w:rsid w:val="00486E43"/>
    <w:rsid w:val="00486FCA"/>
    <w:rsid w:val="004901F4"/>
    <w:rsid w:val="00491116"/>
    <w:rsid w:val="00493CB0"/>
    <w:rsid w:val="00493DE8"/>
    <w:rsid w:val="00495760"/>
    <w:rsid w:val="004A36CF"/>
    <w:rsid w:val="004A4963"/>
    <w:rsid w:val="004A5323"/>
    <w:rsid w:val="004B3E41"/>
    <w:rsid w:val="004B73A4"/>
    <w:rsid w:val="004C110E"/>
    <w:rsid w:val="004C2D85"/>
    <w:rsid w:val="004C5A59"/>
    <w:rsid w:val="004D0334"/>
    <w:rsid w:val="004D1DAE"/>
    <w:rsid w:val="004D35D2"/>
    <w:rsid w:val="004D4EB9"/>
    <w:rsid w:val="004D6136"/>
    <w:rsid w:val="004E1859"/>
    <w:rsid w:val="004E1DFE"/>
    <w:rsid w:val="004E22DE"/>
    <w:rsid w:val="004E2864"/>
    <w:rsid w:val="004E3EF2"/>
    <w:rsid w:val="004E413D"/>
    <w:rsid w:val="004E421A"/>
    <w:rsid w:val="004E59A1"/>
    <w:rsid w:val="004E649D"/>
    <w:rsid w:val="004E7F15"/>
    <w:rsid w:val="004F0D29"/>
    <w:rsid w:val="004F151D"/>
    <w:rsid w:val="004F1BE9"/>
    <w:rsid w:val="004F49DE"/>
    <w:rsid w:val="004F6139"/>
    <w:rsid w:val="0050090E"/>
    <w:rsid w:val="00500FA2"/>
    <w:rsid w:val="0050386D"/>
    <w:rsid w:val="00503E09"/>
    <w:rsid w:val="005057D7"/>
    <w:rsid w:val="005069AC"/>
    <w:rsid w:val="00507BA5"/>
    <w:rsid w:val="0051069A"/>
    <w:rsid w:val="0051140E"/>
    <w:rsid w:val="0051146F"/>
    <w:rsid w:val="00511742"/>
    <w:rsid w:val="00514A36"/>
    <w:rsid w:val="00517033"/>
    <w:rsid w:val="005172D5"/>
    <w:rsid w:val="00517C3A"/>
    <w:rsid w:val="0052189D"/>
    <w:rsid w:val="00521D51"/>
    <w:rsid w:val="005248EA"/>
    <w:rsid w:val="00524AF4"/>
    <w:rsid w:val="00526817"/>
    <w:rsid w:val="00526B85"/>
    <w:rsid w:val="00526D2E"/>
    <w:rsid w:val="0052755B"/>
    <w:rsid w:val="00530B09"/>
    <w:rsid w:val="00531107"/>
    <w:rsid w:val="00532CDE"/>
    <w:rsid w:val="00533040"/>
    <w:rsid w:val="0053454E"/>
    <w:rsid w:val="0053565F"/>
    <w:rsid w:val="00537263"/>
    <w:rsid w:val="005434A5"/>
    <w:rsid w:val="0054399D"/>
    <w:rsid w:val="005474ED"/>
    <w:rsid w:val="00547853"/>
    <w:rsid w:val="005505A7"/>
    <w:rsid w:val="00551B45"/>
    <w:rsid w:val="00551F07"/>
    <w:rsid w:val="00552DAB"/>
    <w:rsid w:val="00553200"/>
    <w:rsid w:val="0055470B"/>
    <w:rsid w:val="00554F05"/>
    <w:rsid w:val="005560C7"/>
    <w:rsid w:val="005568F6"/>
    <w:rsid w:val="00560534"/>
    <w:rsid w:val="00560F44"/>
    <w:rsid w:val="005663EC"/>
    <w:rsid w:val="00574832"/>
    <w:rsid w:val="00576D48"/>
    <w:rsid w:val="005802FB"/>
    <w:rsid w:val="0058091A"/>
    <w:rsid w:val="0058191F"/>
    <w:rsid w:val="00582D9C"/>
    <w:rsid w:val="005900C4"/>
    <w:rsid w:val="0059088A"/>
    <w:rsid w:val="00590DAE"/>
    <w:rsid w:val="005913BB"/>
    <w:rsid w:val="0059571D"/>
    <w:rsid w:val="005A0349"/>
    <w:rsid w:val="005A105D"/>
    <w:rsid w:val="005A23C6"/>
    <w:rsid w:val="005A258D"/>
    <w:rsid w:val="005A42DA"/>
    <w:rsid w:val="005A5299"/>
    <w:rsid w:val="005A7479"/>
    <w:rsid w:val="005B21C5"/>
    <w:rsid w:val="005B366F"/>
    <w:rsid w:val="005B3FDB"/>
    <w:rsid w:val="005B5CD8"/>
    <w:rsid w:val="005B693A"/>
    <w:rsid w:val="005B6F68"/>
    <w:rsid w:val="005B7527"/>
    <w:rsid w:val="005C0060"/>
    <w:rsid w:val="005C1494"/>
    <w:rsid w:val="005C2803"/>
    <w:rsid w:val="005C29DF"/>
    <w:rsid w:val="005C3CC7"/>
    <w:rsid w:val="005C40EF"/>
    <w:rsid w:val="005C63C0"/>
    <w:rsid w:val="005C7650"/>
    <w:rsid w:val="005C7E0E"/>
    <w:rsid w:val="005D01D4"/>
    <w:rsid w:val="005D0297"/>
    <w:rsid w:val="005D1E56"/>
    <w:rsid w:val="005D6E98"/>
    <w:rsid w:val="005E5853"/>
    <w:rsid w:val="005E71CE"/>
    <w:rsid w:val="005F0149"/>
    <w:rsid w:val="005F03AD"/>
    <w:rsid w:val="005F1DC1"/>
    <w:rsid w:val="005F425E"/>
    <w:rsid w:val="005F6BCF"/>
    <w:rsid w:val="005F6C89"/>
    <w:rsid w:val="005F7128"/>
    <w:rsid w:val="005F7C9C"/>
    <w:rsid w:val="005F7CA6"/>
    <w:rsid w:val="005F7F04"/>
    <w:rsid w:val="00601C10"/>
    <w:rsid w:val="00604176"/>
    <w:rsid w:val="00612A83"/>
    <w:rsid w:val="00613D87"/>
    <w:rsid w:val="00614DA3"/>
    <w:rsid w:val="00615FCA"/>
    <w:rsid w:val="006167F9"/>
    <w:rsid w:val="00617BC3"/>
    <w:rsid w:val="00623B8F"/>
    <w:rsid w:val="006240C4"/>
    <w:rsid w:val="0062564B"/>
    <w:rsid w:val="00625BA1"/>
    <w:rsid w:val="00625EA7"/>
    <w:rsid w:val="00626530"/>
    <w:rsid w:val="00632540"/>
    <w:rsid w:val="00635740"/>
    <w:rsid w:val="00641094"/>
    <w:rsid w:val="00644D31"/>
    <w:rsid w:val="00645058"/>
    <w:rsid w:val="00645959"/>
    <w:rsid w:val="006462D0"/>
    <w:rsid w:val="006472A1"/>
    <w:rsid w:val="0064750C"/>
    <w:rsid w:val="006536CA"/>
    <w:rsid w:val="0065786E"/>
    <w:rsid w:val="0066119F"/>
    <w:rsid w:val="00661EA2"/>
    <w:rsid w:val="006648FB"/>
    <w:rsid w:val="00667C2F"/>
    <w:rsid w:val="00667DE8"/>
    <w:rsid w:val="006703E3"/>
    <w:rsid w:val="00670D37"/>
    <w:rsid w:val="0067350C"/>
    <w:rsid w:val="00673EE1"/>
    <w:rsid w:val="00673F22"/>
    <w:rsid w:val="0067620D"/>
    <w:rsid w:val="0068066B"/>
    <w:rsid w:val="006821D2"/>
    <w:rsid w:val="00682673"/>
    <w:rsid w:val="00684856"/>
    <w:rsid w:val="0068654E"/>
    <w:rsid w:val="00687A4B"/>
    <w:rsid w:val="006925B0"/>
    <w:rsid w:val="0069277B"/>
    <w:rsid w:val="0069432D"/>
    <w:rsid w:val="006947EA"/>
    <w:rsid w:val="00696693"/>
    <w:rsid w:val="006A68F3"/>
    <w:rsid w:val="006B3339"/>
    <w:rsid w:val="006B4E03"/>
    <w:rsid w:val="006B6EB1"/>
    <w:rsid w:val="006C0114"/>
    <w:rsid w:val="006C2B29"/>
    <w:rsid w:val="006C3923"/>
    <w:rsid w:val="006C6F87"/>
    <w:rsid w:val="006C7840"/>
    <w:rsid w:val="006C7853"/>
    <w:rsid w:val="006D00FC"/>
    <w:rsid w:val="006D1918"/>
    <w:rsid w:val="006D21A1"/>
    <w:rsid w:val="006D37C2"/>
    <w:rsid w:val="006D4250"/>
    <w:rsid w:val="006D4913"/>
    <w:rsid w:val="006D56C4"/>
    <w:rsid w:val="006D6AD9"/>
    <w:rsid w:val="006D7822"/>
    <w:rsid w:val="006D7F5A"/>
    <w:rsid w:val="006E4EF0"/>
    <w:rsid w:val="006F43DC"/>
    <w:rsid w:val="0070000E"/>
    <w:rsid w:val="007007C9"/>
    <w:rsid w:val="007033DA"/>
    <w:rsid w:val="00703897"/>
    <w:rsid w:val="00704083"/>
    <w:rsid w:val="0070684A"/>
    <w:rsid w:val="00707FC2"/>
    <w:rsid w:val="00712CB8"/>
    <w:rsid w:val="00712E2B"/>
    <w:rsid w:val="00713475"/>
    <w:rsid w:val="00714057"/>
    <w:rsid w:val="00716300"/>
    <w:rsid w:val="00720711"/>
    <w:rsid w:val="00722663"/>
    <w:rsid w:val="007319EE"/>
    <w:rsid w:val="00732EF9"/>
    <w:rsid w:val="007334DE"/>
    <w:rsid w:val="00733937"/>
    <w:rsid w:val="00735615"/>
    <w:rsid w:val="00735BBC"/>
    <w:rsid w:val="00736B55"/>
    <w:rsid w:val="00736C7D"/>
    <w:rsid w:val="007434A0"/>
    <w:rsid w:val="0074435E"/>
    <w:rsid w:val="007453AA"/>
    <w:rsid w:val="00745697"/>
    <w:rsid w:val="00745799"/>
    <w:rsid w:val="0075178D"/>
    <w:rsid w:val="00755141"/>
    <w:rsid w:val="00757056"/>
    <w:rsid w:val="00757C29"/>
    <w:rsid w:val="00760729"/>
    <w:rsid w:val="007627C2"/>
    <w:rsid w:val="007646B6"/>
    <w:rsid w:val="00766D2C"/>
    <w:rsid w:val="0077000B"/>
    <w:rsid w:val="00771460"/>
    <w:rsid w:val="007728A8"/>
    <w:rsid w:val="00772C8E"/>
    <w:rsid w:val="0077371B"/>
    <w:rsid w:val="0077680D"/>
    <w:rsid w:val="00776965"/>
    <w:rsid w:val="00777AAF"/>
    <w:rsid w:val="00780AEE"/>
    <w:rsid w:val="00784232"/>
    <w:rsid w:val="00785706"/>
    <w:rsid w:val="007861CB"/>
    <w:rsid w:val="00786244"/>
    <w:rsid w:val="00786429"/>
    <w:rsid w:val="00787232"/>
    <w:rsid w:val="00794C65"/>
    <w:rsid w:val="007974A8"/>
    <w:rsid w:val="007A10F9"/>
    <w:rsid w:val="007A5D26"/>
    <w:rsid w:val="007B4D46"/>
    <w:rsid w:val="007B4DAF"/>
    <w:rsid w:val="007B667F"/>
    <w:rsid w:val="007B796F"/>
    <w:rsid w:val="007C13AD"/>
    <w:rsid w:val="007C2287"/>
    <w:rsid w:val="007C42F8"/>
    <w:rsid w:val="007C53C8"/>
    <w:rsid w:val="007C7B14"/>
    <w:rsid w:val="007D090F"/>
    <w:rsid w:val="007D156D"/>
    <w:rsid w:val="007D1570"/>
    <w:rsid w:val="007D1F8A"/>
    <w:rsid w:val="007D2219"/>
    <w:rsid w:val="007D3230"/>
    <w:rsid w:val="007D3747"/>
    <w:rsid w:val="007D38B7"/>
    <w:rsid w:val="007D62D2"/>
    <w:rsid w:val="007E175F"/>
    <w:rsid w:val="007E1C53"/>
    <w:rsid w:val="007E359D"/>
    <w:rsid w:val="007E3F5F"/>
    <w:rsid w:val="007E44B2"/>
    <w:rsid w:val="007E4E22"/>
    <w:rsid w:val="007E66FC"/>
    <w:rsid w:val="007E7E47"/>
    <w:rsid w:val="007F079E"/>
    <w:rsid w:val="007F1331"/>
    <w:rsid w:val="007F1DF5"/>
    <w:rsid w:val="007F3263"/>
    <w:rsid w:val="007F711D"/>
    <w:rsid w:val="007F7145"/>
    <w:rsid w:val="007F79D1"/>
    <w:rsid w:val="008031BD"/>
    <w:rsid w:val="00803C8B"/>
    <w:rsid w:val="00806557"/>
    <w:rsid w:val="00806865"/>
    <w:rsid w:val="00810654"/>
    <w:rsid w:val="00815111"/>
    <w:rsid w:val="00815CF8"/>
    <w:rsid w:val="00816A69"/>
    <w:rsid w:val="00816C44"/>
    <w:rsid w:val="0082066A"/>
    <w:rsid w:val="008222A5"/>
    <w:rsid w:val="00826238"/>
    <w:rsid w:val="00826EFD"/>
    <w:rsid w:val="00827FE8"/>
    <w:rsid w:val="008303A6"/>
    <w:rsid w:val="00830A44"/>
    <w:rsid w:val="0083705F"/>
    <w:rsid w:val="008376B0"/>
    <w:rsid w:val="00840077"/>
    <w:rsid w:val="008431D3"/>
    <w:rsid w:val="00843DDE"/>
    <w:rsid w:val="00845606"/>
    <w:rsid w:val="00845C19"/>
    <w:rsid w:val="00850F07"/>
    <w:rsid w:val="00851256"/>
    <w:rsid w:val="00851E20"/>
    <w:rsid w:val="00852E96"/>
    <w:rsid w:val="00855737"/>
    <w:rsid w:val="00855C1F"/>
    <w:rsid w:val="00856B9B"/>
    <w:rsid w:val="00856FA2"/>
    <w:rsid w:val="00860A41"/>
    <w:rsid w:val="008634EA"/>
    <w:rsid w:val="00863AD1"/>
    <w:rsid w:val="008643E7"/>
    <w:rsid w:val="00871EDB"/>
    <w:rsid w:val="00872402"/>
    <w:rsid w:val="0087429B"/>
    <w:rsid w:val="008753B7"/>
    <w:rsid w:val="00875A03"/>
    <w:rsid w:val="00875D13"/>
    <w:rsid w:val="008804BF"/>
    <w:rsid w:val="008811AC"/>
    <w:rsid w:val="00886B86"/>
    <w:rsid w:val="0089236E"/>
    <w:rsid w:val="008948E1"/>
    <w:rsid w:val="00897BC5"/>
    <w:rsid w:val="008A0C03"/>
    <w:rsid w:val="008A132E"/>
    <w:rsid w:val="008B104F"/>
    <w:rsid w:val="008B28F0"/>
    <w:rsid w:val="008B31E3"/>
    <w:rsid w:val="008B4C9C"/>
    <w:rsid w:val="008C20E6"/>
    <w:rsid w:val="008C28AF"/>
    <w:rsid w:val="008C3B3D"/>
    <w:rsid w:val="008C43FB"/>
    <w:rsid w:val="008C4786"/>
    <w:rsid w:val="008C4EA1"/>
    <w:rsid w:val="008C6551"/>
    <w:rsid w:val="008C77B7"/>
    <w:rsid w:val="008D2BA1"/>
    <w:rsid w:val="008D3CD2"/>
    <w:rsid w:val="008D606D"/>
    <w:rsid w:val="008D612A"/>
    <w:rsid w:val="008E0503"/>
    <w:rsid w:val="008E092A"/>
    <w:rsid w:val="008E15C7"/>
    <w:rsid w:val="008E221F"/>
    <w:rsid w:val="008E27DD"/>
    <w:rsid w:val="008E34EA"/>
    <w:rsid w:val="008E3E05"/>
    <w:rsid w:val="008E562D"/>
    <w:rsid w:val="008E6BC7"/>
    <w:rsid w:val="008F003B"/>
    <w:rsid w:val="008F14C4"/>
    <w:rsid w:val="008F2495"/>
    <w:rsid w:val="008F2A74"/>
    <w:rsid w:val="008F2F4D"/>
    <w:rsid w:val="008F3672"/>
    <w:rsid w:val="008F38AF"/>
    <w:rsid w:val="008F5D77"/>
    <w:rsid w:val="008F5DB4"/>
    <w:rsid w:val="00902F0C"/>
    <w:rsid w:val="00911CF7"/>
    <w:rsid w:val="00913728"/>
    <w:rsid w:val="00914671"/>
    <w:rsid w:val="009202F7"/>
    <w:rsid w:val="00925050"/>
    <w:rsid w:val="0092533D"/>
    <w:rsid w:val="00925E61"/>
    <w:rsid w:val="00926CB9"/>
    <w:rsid w:val="00931DC3"/>
    <w:rsid w:val="0094203E"/>
    <w:rsid w:val="00943755"/>
    <w:rsid w:val="0094424D"/>
    <w:rsid w:val="00946E5D"/>
    <w:rsid w:val="00946F1C"/>
    <w:rsid w:val="009519C0"/>
    <w:rsid w:val="00953C6E"/>
    <w:rsid w:val="00954472"/>
    <w:rsid w:val="009559F8"/>
    <w:rsid w:val="00956935"/>
    <w:rsid w:val="009576CA"/>
    <w:rsid w:val="009614EB"/>
    <w:rsid w:val="00961F7D"/>
    <w:rsid w:val="009625A1"/>
    <w:rsid w:val="00962A2F"/>
    <w:rsid w:val="00962B46"/>
    <w:rsid w:val="009640B1"/>
    <w:rsid w:val="00967393"/>
    <w:rsid w:val="00970896"/>
    <w:rsid w:val="00970FDA"/>
    <w:rsid w:val="00971D7E"/>
    <w:rsid w:val="0097224B"/>
    <w:rsid w:val="00972818"/>
    <w:rsid w:val="009741F6"/>
    <w:rsid w:val="0097623F"/>
    <w:rsid w:val="00976553"/>
    <w:rsid w:val="00976DED"/>
    <w:rsid w:val="0097754B"/>
    <w:rsid w:val="009775F5"/>
    <w:rsid w:val="0098038C"/>
    <w:rsid w:val="00980A6C"/>
    <w:rsid w:val="0098110B"/>
    <w:rsid w:val="0098180A"/>
    <w:rsid w:val="00982A5B"/>
    <w:rsid w:val="009843B2"/>
    <w:rsid w:val="00985474"/>
    <w:rsid w:val="00985995"/>
    <w:rsid w:val="009860A9"/>
    <w:rsid w:val="00993485"/>
    <w:rsid w:val="00995031"/>
    <w:rsid w:val="009958FB"/>
    <w:rsid w:val="00996B8F"/>
    <w:rsid w:val="00996CE5"/>
    <w:rsid w:val="00997A78"/>
    <w:rsid w:val="009A0047"/>
    <w:rsid w:val="009A0DD0"/>
    <w:rsid w:val="009A253C"/>
    <w:rsid w:val="009A73AF"/>
    <w:rsid w:val="009B0131"/>
    <w:rsid w:val="009B0B67"/>
    <w:rsid w:val="009B155E"/>
    <w:rsid w:val="009B386E"/>
    <w:rsid w:val="009B48A5"/>
    <w:rsid w:val="009B570F"/>
    <w:rsid w:val="009B6759"/>
    <w:rsid w:val="009B74E9"/>
    <w:rsid w:val="009C0992"/>
    <w:rsid w:val="009C1232"/>
    <w:rsid w:val="009C36E1"/>
    <w:rsid w:val="009C4237"/>
    <w:rsid w:val="009C5E1C"/>
    <w:rsid w:val="009C6829"/>
    <w:rsid w:val="009C7993"/>
    <w:rsid w:val="009D1B77"/>
    <w:rsid w:val="009D3CD2"/>
    <w:rsid w:val="009D491F"/>
    <w:rsid w:val="009D7A1C"/>
    <w:rsid w:val="009D7E80"/>
    <w:rsid w:val="009E54C6"/>
    <w:rsid w:val="009F0B3B"/>
    <w:rsid w:val="009F0F3A"/>
    <w:rsid w:val="009F14C6"/>
    <w:rsid w:val="009F4AB4"/>
    <w:rsid w:val="009F4E77"/>
    <w:rsid w:val="009F502F"/>
    <w:rsid w:val="009F7184"/>
    <w:rsid w:val="00A019BE"/>
    <w:rsid w:val="00A03CAD"/>
    <w:rsid w:val="00A05ADA"/>
    <w:rsid w:val="00A0624F"/>
    <w:rsid w:val="00A068CA"/>
    <w:rsid w:val="00A10377"/>
    <w:rsid w:val="00A11101"/>
    <w:rsid w:val="00A12548"/>
    <w:rsid w:val="00A127CB"/>
    <w:rsid w:val="00A12DA6"/>
    <w:rsid w:val="00A14426"/>
    <w:rsid w:val="00A152ED"/>
    <w:rsid w:val="00A17406"/>
    <w:rsid w:val="00A209ED"/>
    <w:rsid w:val="00A22547"/>
    <w:rsid w:val="00A25CDE"/>
    <w:rsid w:val="00A261F8"/>
    <w:rsid w:val="00A30F04"/>
    <w:rsid w:val="00A32488"/>
    <w:rsid w:val="00A3550B"/>
    <w:rsid w:val="00A420D3"/>
    <w:rsid w:val="00A45054"/>
    <w:rsid w:val="00A4523C"/>
    <w:rsid w:val="00A4543F"/>
    <w:rsid w:val="00A50863"/>
    <w:rsid w:val="00A5371F"/>
    <w:rsid w:val="00A5555B"/>
    <w:rsid w:val="00A571C5"/>
    <w:rsid w:val="00A57567"/>
    <w:rsid w:val="00A57E31"/>
    <w:rsid w:val="00A6169C"/>
    <w:rsid w:val="00A6223C"/>
    <w:rsid w:val="00A62BB3"/>
    <w:rsid w:val="00A63EC0"/>
    <w:rsid w:val="00A65CAF"/>
    <w:rsid w:val="00A66777"/>
    <w:rsid w:val="00A671D5"/>
    <w:rsid w:val="00A70BA2"/>
    <w:rsid w:val="00A732AF"/>
    <w:rsid w:val="00A7366F"/>
    <w:rsid w:val="00A739B5"/>
    <w:rsid w:val="00A74583"/>
    <w:rsid w:val="00A7473D"/>
    <w:rsid w:val="00A74A33"/>
    <w:rsid w:val="00A763D6"/>
    <w:rsid w:val="00A77A27"/>
    <w:rsid w:val="00A800C3"/>
    <w:rsid w:val="00A814FA"/>
    <w:rsid w:val="00A81E87"/>
    <w:rsid w:val="00A8236C"/>
    <w:rsid w:val="00A8487C"/>
    <w:rsid w:val="00A86C16"/>
    <w:rsid w:val="00A95995"/>
    <w:rsid w:val="00AA0371"/>
    <w:rsid w:val="00AA0427"/>
    <w:rsid w:val="00AA24F8"/>
    <w:rsid w:val="00AA262B"/>
    <w:rsid w:val="00AA4139"/>
    <w:rsid w:val="00AA449F"/>
    <w:rsid w:val="00AA6720"/>
    <w:rsid w:val="00AA6E7D"/>
    <w:rsid w:val="00AB0479"/>
    <w:rsid w:val="00AB04DD"/>
    <w:rsid w:val="00AB0D0A"/>
    <w:rsid w:val="00AB0F89"/>
    <w:rsid w:val="00AB3EFA"/>
    <w:rsid w:val="00AB45AD"/>
    <w:rsid w:val="00AB6997"/>
    <w:rsid w:val="00AB7725"/>
    <w:rsid w:val="00AC05A1"/>
    <w:rsid w:val="00AC0BBE"/>
    <w:rsid w:val="00AC2B4E"/>
    <w:rsid w:val="00AC4BD7"/>
    <w:rsid w:val="00AD14AD"/>
    <w:rsid w:val="00AD1658"/>
    <w:rsid w:val="00AD18EA"/>
    <w:rsid w:val="00AD2053"/>
    <w:rsid w:val="00AD3D7E"/>
    <w:rsid w:val="00AD5CF1"/>
    <w:rsid w:val="00AD60C2"/>
    <w:rsid w:val="00AD7AB6"/>
    <w:rsid w:val="00AE1F6C"/>
    <w:rsid w:val="00AE2CD0"/>
    <w:rsid w:val="00AE596C"/>
    <w:rsid w:val="00AE6A79"/>
    <w:rsid w:val="00AF04EB"/>
    <w:rsid w:val="00AF0B10"/>
    <w:rsid w:val="00AF117B"/>
    <w:rsid w:val="00AF1EF8"/>
    <w:rsid w:val="00AF4A7D"/>
    <w:rsid w:val="00AF5DFD"/>
    <w:rsid w:val="00AF7F36"/>
    <w:rsid w:val="00B009C7"/>
    <w:rsid w:val="00B02EBB"/>
    <w:rsid w:val="00B05B8B"/>
    <w:rsid w:val="00B07833"/>
    <w:rsid w:val="00B10117"/>
    <w:rsid w:val="00B102BC"/>
    <w:rsid w:val="00B1104A"/>
    <w:rsid w:val="00B11A6B"/>
    <w:rsid w:val="00B11D1B"/>
    <w:rsid w:val="00B127CE"/>
    <w:rsid w:val="00B139BA"/>
    <w:rsid w:val="00B15457"/>
    <w:rsid w:val="00B15693"/>
    <w:rsid w:val="00B15E06"/>
    <w:rsid w:val="00B16338"/>
    <w:rsid w:val="00B17833"/>
    <w:rsid w:val="00B17ADB"/>
    <w:rsid w:val="00B213D5"/>
    <w:rsid w:val="00B21DA9"/>
    <w:rsid w:val="00B26A79"/>
    <w:rsid w:val="00B271D7"/>
    <w:rsid w:val="00B2737E"/>
    <w:rsid w:val="00B34E56"/>
    <w:rsid w:val="00B355AE"/>
    <w:rsid w:val="00B36BE5"/>
    <w:rsid w:val="00B405B6"/>
    <w:rsid w:val="00B4079F"/>
    <w:rsid w:val="00B41BEF"/>
    <w:rsid w:val="00B45CB0"/>
    <w:rsid w:val="00B45E1E"/>
    <w:rsid w:val="00B471CA"/>
    <w:rsid w:val="00B50883"/>
    <w:rsid w:val="00B51AA8"/>
    <w:rsid w:val="00B54484"/>
    <w:rsid w:val="00B54565"/>
    <w:rsid w:val="00B618BC"/>
    <w:rsid w:val="00B618F6"/>
    <w:rsid w:val="00B63644"/>
    <w:rsid w:val="00B6371F"/>
    <w:rsid w:val="00B63CA4"/>
    <w:rsid w:val="00B64E22"/>
    <w:rsid w:val="00B66CC9"/>
    <w:rsid w:val="00B679BD"/>
    <w:rsid w:val="00B67A28"/>
    <w:rsid w:val="00B72D3F"/>
    <w:rsid w:val="00B74618"/>
    <w:rsid w:val="00B74957"/>
    <w:rsid w:val="00B7718E"/>
    <w:rsid w:val="00B80A0A"/>
    <w:rsid w:val="00B81533"/>
    <w:rsid w:val="00B84386"/>
    <w:rsid w:val="00B87618"/>
    <w:rsid w:val="00B91261"/>
    <w:rsid w:val="00B927A4"/>
    <w:rsid w:val="00B934C8"/>
    <w:rsid w:val="00B93C49"/>
    <w:rsid w:val="00B95465"/>
    <w:rsid w:val="00B97CE4"/>
    <w:rsid w:val="00BA075C"/>
    <w:rsid w:val="00BA3E2C"/>
    <w:rsid w:val="00BA5120"/>
    <w:rsid w:val="00BA7B77"/>
    <w:rsid w:val="00BB125B"/>
    <w:rsid w:val="00BB352B"/>
    <w:rsid w:val="00BB3946"/>
    <w:rsid w:val="00BB7EA8"/>
    <w:rsid w:val="00BC0B26"/>
    <w:rsid w:val="00BC362A"/>
    <w:rsid w:val="00BC3C9C"/>
    <w:rsid w:val="00BC3E13"/>
    <w:rsid w:val="00BC41AE"/>
    <w:rsid w:val="00BC59BB"/>
    <w:rsid w:val="00BC75B0"/>
    <w:rsid w:val="00BD0A93"/>
    <w:rsid w:val="00BD38FB"/>
    <w:rsid w:val="00BD4943"/>
    <w:rsid w:val="00BD576C"/>
    <w:rsid w:val="00BE18DE"/>
    <w:rsid w:val="00BE1FAC"/>
    <w:rsid w:val="00BE2A66"/>
    <w:rsid w:val="00BE3837"/>
    <w:rsid w:val="00BE3A0A"/>
    <w:rsid w:val="00BE4A31"/>
    <w:rsid w:val="00BE5F9C"/>
    <w:rsid w:val="00BF04AE"/>
    <w:rsid w:val="00BF09C4"/>
    <w:rsid w:val="00BF0A53"/>
    <w:rsid w:val="00BF1E1B"/>
    <w:rsid w:val="00BF4473"/>
    <w:rsid w:val="00BF49B5"/>
    <w:rsid w:val="00BF4B3C"/>
    <w:rsid w:val="00BF5341"/>
    <w:rsid w:val="00C0264E"/>
    <w:rsid w:val="00C03320"/>
    <w:rsid w:val="00C03682"/>
    <w:rsid w:val="00C04557"/>
    <w:rsid w:val="00C04D99"/>
    <w:rsid w:val="00C0662B"/>
    <w:rsid w:val="00C107D5"/>
    <w:rsid w:val="00C10BD6"/>
    <w:rsid w:val="00C10EC7"/>
    <w:rsid w:val="00C13C34"/>
    <w:rsid w:val="00C178F4"/>
    <w:rsid w:val="00C218E0"/>
    <w:rsid w:val="00C23347"/>
    <w:rsid w:val="00C245C2"/>
    <w:rsid w:val="00C25A16"/>
    <w:rsid w:val="00C310D8"/>
    <w:rsid w:val="00C32BC7"/>
    <w:rsid w:val="00C3302A"/>
    <w:rsid w:val="00C34C4A"/>
    <w:rsid w:val="00C35015"/>
    <w:rsid w:val="00C35973"/>
    <w:rsid w:val="00C37495"/>
    <w:rsid w:val="00C40F66"/>
    <w:rsid w:val="00C42A0D"/>
    <w:rsid w:val="00C432DE"/>
    <w:rsid w:val="00C47C00"/>
    <w:rsid w:val="00C503A8"/>
    <w:rsid w:val="00C51CA5"/>
    <w:rsid w:val="00C53CC4"/>
    <w:rsid w:val="00C5470A"/>
    <w:rsid w:val="00C558DA"/>
    <w:rsid w:val="00C55FD1"/>
    <w:rsid w:val="00C56D7C"/>
    <w:rsid w:val="00C61030"/>
    <w:rsid w:val="00C65A5A"/>
    <w:rsid w:val="00C70258"/>
    <w:rsid w:val="00C72DCF"/>
    <w:rsid w:val="00C7503A"/>
    <w:rsid w:val="00C7514C"/>
    <w:rsid w:val="00C758F1"/>
    <w:rsid w:val="00C83DA8"/>
    <w:rsid w:val="00C84E1F"/>
    <w:rsid w:val="00C858B7"/>
    <w:rsid w:val="00C866C1"/>
    <w:rsid w:val="00C900F4"/>
    <w:rsid w:val="00C93DDA"/>
    <w:rsid w:val="00C9401F"/>
    <w:rsid w:val="00CA24E9"/>
    <w:rsid w:val="00CA6F12"/>
    <w:rsid w:val="00CB04C8"/>
    <w:rsid w:val="00CB0EA2"/>
    <w:rsid w:val="00CB1AC5"/>
    <w:rsid w:val="00CB241A"/>
    <w:rsid w:val="00CB2D41"/>
    <w:rsid w:val="00CB36A0"/>
    <w:rsid w:val="00CB36D2"/>
    <w:rsid w:val="00CB3EEA"/>
    <w:rsid w:val="00CB7001"/>
    <w:rsid w:val="00CC1CEB"/>
    <w:rsid w:val="00CC22D9"/>
    <w:rsid w:val="00CC232B"/>
    <w:rsid w:val="00CD1E52"/>
    <w:rsid w:val="00CD39A9"/>
    <w:rsid w:val="00CD4C3C"/>
    <w:rsid w:val="00CD73A6"/>
    <w:rsid w:val="00CD7A19"/>
    <w:rsid w:val="00CE330D"/>
    <w:rsid w:val="00CE3861"/>
    <w:rsid w:val="00CE452E"/>
    <w:rsid w:val="00CE6D1F"/>
    <w:rsid w:val="00CE7A83"/>
    <w:rsid w:val="00CF056F"/>
    <w:rsid w:val="00CF1B00"/>
    <w:rsid w:val="00CF2C2B"/>
    <w:rsid w:val="00CF2CDA"/>
    <w:rsid w:val="00CF342D"/>
    <w:rsid w:val="00CF43BF"/>
    <w:rsid w:val="00CF65CF"/>
    <w:rsid w:val="00CF7BE6"/>
    <w:rsid w:val="00D0218C"/>
    <w:rsid w:val="00D0356B"/>
    <w:rsid w:val="00D03AA6"/>
    <w:rsid w:val="00D0481A"/>
    <w:rsid w:val="00D11801"/>
    <w:rsid w:val="00D124F5"/>
    <w:rsid w:val="00D1288A"/>
    <w:rsid w:val="00D135DF"/>
    <w:rsid w:val="00D14EF1"/>
    <w:rsid w:val="00D15080"/>
    <w:rsid w:val="00D164E9"/>
    <w:rsid w:val="00D167F5"/>
    <w:rsid w:val="00D20C31"/>
    <w:rsid w:val="00D21CF7"/>
    <w:rsid w:val="00D25951"/>
    <w:rsid w:val="00D25BE8"/>
    <w:rsid w:val="00D262BE"/>
    <w:rsid w:val="00D26AD4"/>
    <w:rsid w:val="00D27133"/>
    <w:rsid w:val="00D3235B"/>
    <w:rsid w:val="00D32990"/>
    <w:rsid w:val="00D32BC9"/>
    <w:rsid w:val="00D33F18"/>
    <w:rsid w:val="00D359BF"/>
    <w:rsid w:val="00D377F3"/>
    <w:rsid w:val="00D377FC"/>
    <w:rsid w:val="00D400B6"/>
    <w:rsid w:val="00D42A6F"/>
    <w:rsid w:val="00D43D54"/>
    <w:rsid w:val="00D44598"/>
    <w:rsid w:val="00D50066"/>
    <w:rsid w:val="00D51108"/>
    <w:rsid w:val="00D51E19"/>
    <w:rsid w:val="00D5268C"/>
    <w:rsid w:val="00D53DF3"/>
    <w:rsid w:val="00D55C46"/>
    <w:rsid w:val="00D60DA4"/>
    <w:rsid w:val="00D61449"/>
    <w:rsid w:val="00D6195B"/>
    <w:rsid w:val="00D64C80"/>
    <w:rsid w:val="00D66260"/>
    <w:rsid w:val="00D6666A"/>
    <w:rsid w:val="00D66F95"/>
    <w:rsid w:val="00D70D09"/>
    <w:rsid w:val="00D7127E"/>
    <w:rsid w:val="00D71509"/>
    <w:rsid w:val="00D71834"/>
    <w:rsid w:val="00D7278C"/>
    <w:rsid w:val="00D74EC8"/>
    <w:rsid w:val="00D7516B"/>
    <w:rsid w:val="00D77348"/>
    <w:rsid w:val="00D805BA"/>
    <w:rsid w:val="00D85BC1"/>
    <w:rsid w:val="00D866C1"/>
    <w:rsid w:val="00D870DF"/>
    <w:rsid w:val="00D87D0C"/>
    <w:rsid w:val="00D92E90"/>
    <w:rsid w:val="00D941D7"/>
    <w:rsid w:val="00D9746A"/>
    <w:rsid w:val="00D979BB"/>
    <w:rsid w:val="00DA0505"/>
    <w:rsid w:val="00DA0BF1"/>
    <w:rsid w:val="00DA3F35"/>
    <w:rsid w:val="00DA589C"/>
    <w:rsid w:val="00DA60AC"/>
    <w:rsid w:val="00DA6AA2"/>
    <w:rsid w:val="00DA7DB1"/>
    <w:rsid w:val="00DB23E8"/>
    <w:rsid w:val="00DB25E5"/>
    <w:rsid w:val="00DB67A5"/>
    <w:rsid w:val="00DB7158"/>
    <w:rsid w:val="00DC4115"/>
    <w:rsid w:val="00DC4523"/>
    <w:rsid w:val="00DC6700"/>
    <w:rsid w:val="00DC696B"/>
    <w:rsid w:val="00DD0DA3"/>
    <w:rsid w:val="00DD4A3A"/>
    <w:rsid w:val="00DD4B18"/>
    <w:rsid w:val="00DD5473"/>
    <w:rsid w:val="00DD5478"/>
    <w:rsid w:val="00DD6798"/>
    <w:rsid w:val="00DD70EC"/>
    <w:rsid w:val="00DE1042"/>
    <w:rsid w:val="00DE22BE"/>
    <w:rsid w:val="00DE2548"/>
    <w:rsid w:val="00DE3476"/>
    <w:rsid w:val="00DE3984"/>
    <w:rsid w:val="00DE4945"/>
    <w:rsid w:val="00DE755E"/>
    <w:rsid w:val="00DE77C3"/>
    <w:rsid w:val="00DE7F70"/>
    <w:rsid w:val="00DF4551"/>
    <w:rsid w:val="00DF51F7"/>
    <w:rsid w:val="00DF5285"/>
    <w:rsid w:val="00DF52EB"/>
    <w:rsid w:val="00DF5625"/>
    <w:rsid w:val="00E0078D"/>
    <w:rsid w:val="00E014DD"/>
    <w:rsid w:val="00E01A58"/>
    <w:rsid w:val="00E0392F"/>
    <w:rsid w:val="00E0446E"/>
    <w:rsid w:val="00E04D56"/>
    <w:rsid w:val="00E05C61"/>
    <w:rsid w:val="00E10AAD"/>
    <w:rsid w:val="00E12016"/>
    <w:rsid w:val="00E13485"/>
    <w:rsid w:val="00E14514"/>
    <w:rsid w:val="00E177FE"/>
    <w:rsid w:val="00E20EF9"/>
    <w:rsid w:val="00E2191C"/>
    <w:rsid w:val="00E24FBC"/>
    <w:rsid w:val="00E25FBD"/>
    <w:rsid w:val="00E26565"/>
    <w:rsid w:val="00E272FF"/>
    <w:rsid w:val="00E27ACA"/>
    <w:rsid w:val="00E27E5A"/>
    <w:rsid w:val="00E304E4"/>
    <w:rsid w:val="00E351E1"/>
    <w:rsid w:val="00E37A13"/>
    <w:rsid w:val="00E419A3"/>
    <w:rsid w:val="00E41EBA"/>
    <w:rsid w:val="00E50006"/>
    <w:rsid w:val="00E5115D"/>
    <w:rsid w:val="00E54E43"/>
    <w:rsid w:val="00E60175"/>
    <w:rsid w:val="00E61731"/>
    <w:rsid w:val="00E61B74"/>
    <w:rsid w:val="00E628CF"/>
    <w:rsid w:val="00E62961"/>
    <w:rsid w:val="00E631CC"/>
    <w:rsid w:val="00E638E2"/>
    <w:rsid w:val="00E64132"/>
    <w:rsid w:val="00E65911"/>
    <w:rsid w:val="00E666BB"/>
    <w:rsid w:val="00E66C26"/>
    <w:rsid w:val="00E705BE"/>
    <w:rsid w:val="00E717DB"/>
    <w:rsid w:val="00E72445"/>
    <w:rsid w:val="00E73704"/>
    <w:rsid w:val="00E73AF5"/>
    <w:rsid w:val="00E746A6"/>
    <w:rsid w:val="00E76BF9"/>
    <w:rsid w:val="00E865BD"/>
    <w:rsid w:val="00E86FBD"/>
    <w:rsid w:val="00E90637"/>
    <w:rsid w:val="00E91137"/>
    <w:rsid w:val="00E91F0B"/>
    <w:rsid w:val="00E937B6"/>
    <w:rsid w:val="00E9563E"/>
    <w:rsid w:val="00E967A1"/>
    <w:rsid w:val="00EA08F0"/>
    <w:rsid w:val="00EA1C0A"/>
    <w:rsid w:val="00EA278C"/>
    <w:rsid w:val="00EB55C0"/>
    <w:rsid w:val="00EB6F4A"/>
    <w:rsid w:val="00EC1E61"/>
    <w:rsid w:val="00EC2458"/>
    <w:rsid w:val="00EC267B"/>
    <w:rsid w:val="00EC3387"/>
    <w:rsid w:val="00EC577D"/>
    <w:rsid w:val="00EC6A44"/>
    <w:rsid w:val="00EC6A64"/>
    <w:rsid w:val="00EC7A78"/>
    <w:rsid w:val="00ED069B"/>
    <w:rsid w:val="00ED258A"/>
    <w:rsid w:val="00ED2CD7"/>
    <w:rsid w:val="00ED3FC0"/>
    <w:rsid w:val="00ED4BBB"/>
    <w:rsid w:val="00ED5738"/>
    <w:rsid w:val="00ED7F15"/>
    <w:rsid w:val="00EE0F70"/>
    <w:rsid w:val="00EE3FF6"/>
    <w:rsid w:val="00EE61D4"/>
    <w:rsid w:val="00EE7020"/>
    <w:rsid w:val="00EE726B"/>
    <w:rsid w:val="00EE7905"/>
    <w:rsid w:val="00EF3EF5"/>
    <w:rsid w:val="00EF45E1"/>
    <w:rsid w:val="00EF52CA"/>
    <w:rsid w:val="00EF6F44"/>
    <w:rsid w:val="00F0085B"/>
    <w:rsid w:val="00F00CC9"/>
    <w:rsid w:val="00F00FD2"/>
    <w:rsid w:val="00F04678"/>
    <w:rsid w:val="00F04C2A"/>
    <w:rsid w:val="00F05016"/>
    <w:rsid w:val="00F0692E"/>
    <w:rsid w:val="00F06D69"/>
    <w:rsid w:val="00F0786D"/>
    <w:rsid w:val="00F11B28"/>
    <w:rsid w:val="00F12AE6"/>
    <w:rsid w:val="00F12D91"/>
    <w:rsid w:val="00F13DDD"/>
    <w:rsid w:val="00F2029D"/>
    <w:rsid w:val="00F20577"/>
    <w:rsid w:val="00F20A46"/>
    <w:rsid w:val="00F223F8"/>
    <w:rsid w:val="00F2313B"/>
    <w:rsid w:val="00F23417"/>
    <w:rsid w:val="00F2358F"/>
    <w:rsid w:val="00F23EE0"/>
    <w:rsid w:val="00F25BAD"/>
    <w:rsid w:val="00F322EC"/>
    <w:rsid w:val="00F329A8"/>
    <w:rsid w:val="00F336AF"/>
    <w:rsid w:val="00F3580D"/>
    <w:rsid w:val="00F419E9"/>
    <w:rsid w:val="00F43CBA"/>
    <w:rsid w:val="00F448B9"/>
    <w:rsid w:val="00F5001B"/>
    <w:rsid w:val="00F55535"/>
    <w:rsid w:val="00F576CB"/>
    <w:rsid w:val="00F6000B"/>
    <w:rsid w:val="00F61140"/>
    <w:rsid w:val="00F6208C"/>
    <w:rsid w:val="00F63408"/>
    <w:rsid w:val="00F6346C"/>
    <w:rsid w:val="00F6369B"/>
    <w:rsid w:val="00F64B3B"/>
    <w:rsid w:val="00F66C6E"/>
    <w:rsid w:val="00F672E4"/>
    <w:rsid w:val="00F673F4"/>
    <w:rsid w:val="00F70C5F"/>
    <w:rsid w:val="00F72046"/>
    <w:rsid w:val="00F72CF3"/>
    <w:rsid w:val="00F75280"/>
    <w:rsid w:val="00F7536F"/>
    <w:rsid w:val="00F77C30"/>
    <w:rsid w:val="00F80551"/>
    <w:rsid w:val="00F843C2"/>
    <w:rsid w:val="00F84B6C"/>
    <w:rsid w:val="00F86981"/>
    <w:rsid w:val="00F9078A"/>
    <w:rsid w:val="00F94AF8"/>
    <w:rsid w:val="00F95211"/>
    <w:rsid w:val="00F96A12"/>
    <w:rsid w:val="00F97838"/>
    <w:rsid w:val="00FA01DD"/>
    <w:rsid w:val="00FA349A"/>
    <w:rsid w:val="00FA4299"/>
    <w:rsid w:val="00FA4754"/>
    <w:rsid w:val="00FA5294"/>
    <w:rsid w:val="00FA5FA3"/>
    <w:rsid w:val="00FA78E5"/>
    <w:rsid w:val="00FB248E"/>
    <w:rsid w:val="00FB33D1"/>
    <w:rsid w:val="00FB5E29"/>
    <w:rsid w:val="00FB5FA3"/>
    <w:rsid w:val="00FB7A61"/>
    <w:rsid w:val="00FC4AE7"/>
    <w:rsid w:val="00FC5779"/>
    <w:rsid w:val="00FC68E3"/>
    <w:rsid w:val="00FC6FE2"/>
    <w:rsid w:val="00FD094A"/>
    <w:rsid w:val="00FD0982"/>
    <w:rsid w:val="00FD479F"/>
    <w:rsid w:val="00FD610A"/>
    <w:rsid w:val="00FD70CF"/>
    <w:rsid w:val="00FD79CC"/>
    <w:rsid w:val="00FE3DDE"/>
    <w:rsid w:val="00FE4C94"/>
    <w:rsid w:val="00FE5336"/>
    <w:rsid w:val="00FE575D"/>
    <w:rsid w:val="00FE6545"/>
    <w:rsid w:val="00FE7B4E"/>
    <w:rsid w:val="00FF0C14"/>
    <w:rsid w:val="00FF13FB"/>
    <w:rsid w:val="00FF18C6"/>
    <w:rsid w:val="00FF40FC"/>
    <w:rsid w:val="00FF48FC"/>
    <w:rsid w:val="00FF4ADE"/>
    <w:rsid w:val="00FF4DB7"/>
    <w:rsid w:val="00FF5900"/>
    <w:rsid w:val="00FF6135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D48EE"/>
  <w15:docId w15:val="{D879B5AD-FEB8-4855-9849-714B2772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332"/>
    <w:pPr>
      <w:spacing w:after="180" w:line="300" w:lineRule="auto"/>
    </w:pPr>
    <w:rPr>
      <w:rFonts w:ascii="Georgia" w:eastAsia="Times New Roman" w:hAnsi="Georgia" w:cs="Times New Roman"/>
      <w:color w:val="000000"/>
      <w:kern w:val="28"/>
      <w:sz w:val="18"/>
      <w:szCs w:val="20"/>
      <w:lang w:val="mk-MK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F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link w:val="Heading2Char"/>
    <w:uiPriority w:val="9"/>
    <w:qFormat/>
    <w:rsid w:val="00F6369B"/>
    <w:pPr>
      <w:spacing w:after="0" w:line="300" w:lineRule="auto"/>
      <w:outlineLvl w:val="1"/>
    </w:pPr>
    <w:rPr>
      <w:rFonts w:ascii="Verdana" w:eastAsia="Times New Roman" w:hAnsi="Verdana" w:cs="Times New Roman"/>
      <w:b/>
      <w:bCs/>
      <w:color w:val="000000"/>
      <w:spacing w:val="20"/>
      <w:kern w:val="28"/>
      <w:sz w:val="1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35D"/>
  </w:style>
  <w:style w:type="paragraph" w:styleId="Footer">
    <w:name w:val="footer"/>
    <w:basedOn w:val="Normal"/>
    <w:link w:val="FooterChar"/>
    <w:uiPriority w:val="99"/>
    <w:unhideWhenUsed/>
    <w:rsid w:val="00306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35D"/>
  </w:style>
  <w:style w:type="paragraph" w:styleId="BalloonText">
    <w:name w:val="Balloon Text"/>
    <w:basedOn w:val="Normal"/>
    <w:link w:val="BalloonTextChar"/>
    <w:uiPriority w:val="99"/>
    <w:semiHidden/>
    <w:unhideWhenUsed/>
    <w:rsid w:val="0030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5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6369B"/>
    <w:rPr>
      <w:rFonts w:ascii="Verdana" w:eastAsia="Times New Roman" w:hAnsi="Verdana" w:cs="Times New Roman"/>
      <w:b/>
      <w:bCs/>
      <w:color w:val="000000"/>
      <w:spacing w:val="20"/>
      <w:kern w:val="28"/>
      <w:sz w:val="18"/>
      <w:szCs w:val="28"/>
    </w:rPr>
  </w:style>
  <w:style w:type="paragraph" w:styleId="BodyText3">
    <w:name w:val="Body Text 3"/>
    <w:link w:val="BodyText3Char"/>
    <w:uiPriority w:val="99"/>
    <w:unhideWhenUsed/>
    <w:rsid w:val="00F6369B"/>
    <w:pPr>
      <w:spacing w:after="180" w:line="300" w:lineRule="auto"/>
    </w:pPr>
    <w:rPr>
      <w:rFonts w:ascii="Georgia" w:eastAsia="Times New Roman" w:hAnsi="Georgia" w:cs="Times New Roman"/>
      <w:color w:val="000000"/>
      <w:kern w:val="28"/>
      <w:sz w:val="16"/>
      <w:szCs w:val="21"/>
    </w:rPr>
  </w:style>
  <w:style w:type="character" w:customStyle="1" w:styleId="BodyText3Char">
    <w:name w:val="Body Text 3 Char"/>
    <w:basedOn w:val="DefaultParagraphFont"/>
    <w:link w:val="BodyText3"/>
    <w:uiPriority w:val="99"/>
    <w:rsid w:val="00F6369B"/>
    <w:rPr>
      <w:rFonts w:ascii="Georgia" w:eastAsia="Times New Roman" w:hAnsi="Georgia" w:cs="Times New Roman"/>
      <w:color w:val="000000"/>
      <w:kern w:val="28"/>
      <w:sz w:val="16"/>
      <w:szCs w:val="21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4E1D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6FE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C6FE2"/>
    <w:rPr>
      <w:b/>
      <w:bCs/>
    </w:rPr>
  </w:style>
  <w:style w:type="paragraph" w:customStyle="1" w:styleId="Default">
    <w:name w:val="Default"/>
    <w:rsid w:val="008C4E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4EA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33F18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AD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C6829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43B2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05A1"/>
    <w:rPr>
      <w:color w:val="808080"/>
      <w:shd w:val="clear" w:color="auto" w:fill="E6E6E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50C0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50C0A"/>
    <w:rPr>
      <w:rFonts w:ascii="Georgia" w:eastAsia="Times New Roman" w:hAnsi="Georgia" w:cs="Times New Roman"/>
      <w:color w:val="000000"/>
      <w:kern w:val="28"/>
      <w:sz w:val="18"/>
      <w:szCs w:val="20"/>
      <w:lang w:val="mk-MK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link w:val="ListParagraph"/>
    <w:uiPriority w:val="34"/>
    <w:qFormat/>
    <w:rsid w:val="00A11101"/>
    <w:rPr>
      <w:rFonts w:ascii="Georgia" w:eastAsia="Times New Roman" w:hAnsi="Georgia" w:cs="Times New Roman"/>
      <w:color w:val="000000"/>
      <w:kern w:val="28"/>
      <w:sz w:val="18"/>
      <w:szCs w:val="20"/>
      <w:lang w:val="mk-MK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04D56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B6F4A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8487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0786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E590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242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518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962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mu.mk/wp-content/uploads/2025/08/Delovnik-za-rabota-na-Agencijata_compressed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avmu.mk/wp-content/uploads/2025/08/Delovnik-za-rabota-na-Agencijata_compressed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microsoft.com/office/2007/relationships/hdphoto" Target="media/hdphoto1.wdp"/><Relationship Id="rId1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25FD2-BB0D-4878-B3E0-85422CA6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AAAVMU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Agron Ademi</dc:creator>
  <cp:lastModifiedBy>Ivana Stojanovska</cp:lastModifiedBy>
  <cp:revision>5</cp:revision>
  <cp:lastPrinted>2022-05-03T12:17:00Z</cp:lastPrinted>
  <dcterms:created xsi:type="dcterms:W3CDTF">2025-09-02T13:09:00Z</dcterms:created>
  <dcterms:modified xsi:type="dcterms:W3CDTF">2025-09-03T07:25:00Z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c28a6b2736251d705c26d9e69c47d08a05a40f45cc0feaeb00155ee39e9bb093</vt:lpwstr>
  </property>
</Properties>
</file>